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3045"/>
      </w:tblGrid>
      <w:tr w:rsidR="007665EC" w:rsidRPr="007665EC" w14:paraId="06DDC2DE" w14:textId="77777777" w:rsidTr="007665EC">
        <w:trPr>
          <w:tblCellSpacing w:w="15" w:type="dxa"/>
        </w:trPr>
        <w:tc>
          <w:tcPr>
            <w:tcW w:w="0" w:type="auto"/>
            <w:hideMark/>
          </w:tcPr>
          <w:p w14:paraId="5F50F10B" w14:textId="77777777" w:rsidR="007665EC" w:rsidRDefault="007665EC" w:rsidP="007665EC">
            <w:pPr>
              <w:spacing w:before="75" w:after="75" w:line="240" w:lineRule="auto"/>
              <w:ind w:left="60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 w:rsidRPr="007665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SESIÓN 35. LA COMPETENCIA LECTORA (1ª parte: leer bien)</w:t>
            </w:r>
          </w:p>
          <w:p w14:paraId="74C31BEC" w14:textId="31053308" w:rsidR="00B9767B" w:rsidRPr="007665EC" w:rsidRDefault="00B9767B" w:rsidP="007665EC">
            <w:pPr>
              <w:spacing w:before="75" w:after="75" w:line="240" w:lineRule="auto"/>
              <w:ind w:left="60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B97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highlight w:val="yellow"/>
                <w:lang w:eastAsia="es-MX"/>
              </w:rPr>
              <w:t>MARIA FERNANDA DÁVILA BUSTOS- D</w:t>
            </w:r>
          </w:p>
        </w:tc>
        <w:tc>
          <w:tcPr>
            <w:tcW w:w="3000" w:type="dxa"/>
            <w:vAlign w:val="center"/>
            <w:hideMark/>
          </w:tcPr>
          <w:p w14:paraId="7C132E22" w14:textId="77777777" w:rsidR="007665EC" w:rsidRPr="007665EC" w:rsidRDefault="007665EC" w:rsidP="007665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446C2814" w14:textId="28361FCD" w:rsidR="00B60FA5" w:rsidRDefault="00B60FA5"/>
    <w:p w14:paraId="4DFF24EB" w14:textId="04443536" w:rsidR="007665EC" w:rsidRDefault="007665EC" w:rsidP="00B9767B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1.- De acuerdo con el Programa para la Evaluación Internacional de Estudiantes, capacidad lectora es</w:t>
      </w:r>
      <w:r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 xml:space="preserve">: </w:t>
      </w:r>
    </w:p>
    <w:p w14:paraId="47B9FB62" w14:textId="425EF4B0" w:rsidR="007665EC" w:rsidRPr="007665EC" w:rsidRDefault="00B9767B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B9767B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El comprender emplear información y reflexionar a partir de textos escritos con el fin de lograr sus metas individuales desarrollar sus conocimientos, potencial personal y participar en la sociedad.</w:t>
      </w:r>
    </w:p>
    <w:p w14:paraId="503830AC" w14:textId="15F3868F" w:rsidR="007665EC" w:rsidRDefault="007665EC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2.- Existen varias razones para preocuparnos por enseñar a leer bien. Explica cada una de ellas:</w:t>
      </w:r>
    </w:p>
    <w:p w14:paraId="3A7DE9E0" w14:textId="5E6C77F6" w:rsidR="005B6008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DESARROLLA EL LENGUAJE Y PENSAMIENTO</w:t>
      </w:r>
    </w:p>
    <w:p w14:paraId="0C1C3DC8" w14:textId="4BB2835C" w:rsidR="00B9767B" w:rsidRDefault="00B9767B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B9767B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La lectura está relacionada con el desarrollo de habilidades de pensamiento a leer. El lector no es un receptor de información sino que construye significados con sus aportes razona crítica infiere establecer relaciones y sac</w:t>
      </w:r>
      <w:r w:rsidRPr="00B9767B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a</w:t>
      </w:r>
      <w:r w:rsidRPr="00B9767B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 xml:space="preserve"> conclusiones.</w:t>
      </w:r>
    </w:p>
    <w:p w14:paraId="1A663F6F" w14:textId="60164590" w:rsidR="005B6008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FAVORECER EL ÉXITO ESCOLAR</w:t>
      </w:r>
    </w:p>
    <w:p w14:paraId="71895F00" w14:textId="77777777" w:rsidR="005B6008" w:rsidRPr="007665EC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Leer bien permite aprender y mejorar el rendimiento académico con frecuencia, Escuchar mensajes de los docentes acerca de las dificultades del alumno es ocurre porque los estudiantes no cuentan con destrezas lectoras básicas.</w:t>
      </w:r>
    </w:p>
    <w:p w14:paraId="5C688565" w14:textId="66145B8B" w:rsidR="005B6008" w:rsidRDefault="005B6008" w:rsidP="005B6008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PERMITE AQUIRIR NUEVOS CONOCIMIENTOS</w:t>
      </w:r>
    </w:p>
    <w:p w14:paraId="3608CB7F" w14:textId="119FE0BC" w:rsidR="005B6008" w:rsidRDefault="005B6008" w:rsidP="005B6008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Las personas que saben leer podrán acceder a muchos conocimientos y aprender a lo largo de la vida de manera Autónoma.</w:t>
      </w:r>
    </w:p>
    <w:p w14:paraId="1F0A127F" w14:textId="3D7D549A" w:rsidR="005B6008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 xml:space="preserve">PROMUEVE EL EJERCICO DE LA CIUDADANIA </w:t>
      </w:r>
    </w:p>
    <w:p w14:paraId="0C237CA7" w14:textId="02C60F4E" w:rsidR="005B6008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Cuando alguien no sabe leer aumenta la posibilidad de ser manipulado y disminuye su capacidad para entender y analizar la realidad en la que vive. El ejercicio de la ciudadanía consiste en que la participación real de las personas en la construcción de la sociedad y en su transformación.</w:t>
      </w:r>
    </w:p>
    <w:p w14:paraId="70147DEC" w14:textId="0345CD86" w:rsidR="005B6008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lastRenderedPageBreak/>
        <w:t>POSIBILITA MEJORAR LAS CONDICIONES DE VIDA</w:t>
      </w:r>
    </w:p>
    <w:p w14:paraId="27EA4B46" w14:textId="296A1899" w:rsidR="005B6008" w:rsidRPr="007665EC" w:rsidRDefault="005B6008" w:rsidP="00B9767B">
      <w:pPr>
        <w:shd w:val="clear" w:color="auto" w:fill="FFFFFF"/>
        <w:spacing w:before="100" w:beforeAutospacing="1"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Leer permite acceder a información que tiene que ver con diferentes ámbitos de la vida quién sabe leer bien puede aprender Cómo cuidar su salud tener mejores oportunidades de trabajo y todo aquello le permite vivir con mayor dignidad</w:t>
      </w:r>
    </w:p>
    <w:p w14:paraId="21F19374" w14:textId="663E608C" w:rsidR="005B6008" w:rsidRDefault="007665EC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7EC1EB8A" w14:textId="7C3ADC88" w:rsidR="007665EC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5B6008"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AFF3D6" wp14:editId="7430CCF3">
                <wp:simplePos x="0" y="0"/>
                <wp:positionH relativeFrom="column">
                  <wp:posOffset>3665855</wp:posOffset>
                </wp:positionH>
                <wp:positionV relativeFrom="paragraph">
                  <wp:posOffset>553085</wp:posOffset>
                </wp:positionV>
                <wp:extent cx="2360930" cy="1404620"/>
                <wp:effectExtent l="0" t="0" r="0" b="127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8480" w14:textId="3F106F44" w:rsidR="005B6008" w:rsidRP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600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Precisión</w:t>
                            </w:r>
                          </w:p>
                          <w:p w14:paraId="3E29976A" w14:textId="21B55BEA" w:rsidR="005B6008" w:rsidRP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600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Velocidad </w:t>
                            </w:r>
                          </w:p>
                          <w:p w14:paraId="4593DE46" w14:textId="64545E78" w:rsidR="005B6008" w:rsidRP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600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Fluidez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FF3D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8.65pt;margin-top:43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" filled="f" stroked="f">
                <v:textbox style="mso-fit-shape-to-text:t">
                  <w:txbxContent>
                    <w:p w14:paraId="225A8480" w14:textId="3F106F44" w:rsidR="005B6008" w:rsidRP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B6008">
                        <w:rPr>
                          <w:b/>
                          <w:bCs/>
                          <w:sz w:val="36"/>
                          <w:szCs w:val="36"/>
                        </w:rPr>
                        <w:t>Precisión</w:t>
                      </w:r>
                    </w:p>
                    <w:p w14:paraId="3E29976A" w14:textId="21B55BEA" w:rsidR="005B6008" w:rsidRP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B6008">
                        <w:rPr>
                          <w:b/>
                          <w:bCs/>
                          <w:sz w:val="36"/>
                          <w:szCs w:val="36"/>
                        </w:rPr>
                        <w:t xml:space="preserve">Velocidad </w:t>
                      </w:r>
                    </w:p>
                    <w:p w14:paraId="4593DE46" w14:textId="64545E78" w:rsidR="005B6008" w:rsidRP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B6008">
                        <w:rPr>
                          <w:b/>
                          <w:bCs/>
                          <w:sz w:val="36"/>
                          <w:szCs w:val="36"/>
                        </w:rPr>
                        <w:t xml:space="preserve">Fluidez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5EC"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4.- Elabora un cuadro sinóptico de los componentes que se necesitan para aprender a leer bien.</w:t>
      </w:r>
    </w:p>
    <w:p w14:paraId="7025052B" w14:textId="4EE55FC3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7AC02" wp14:editId="37B0F449">
                <wp:simplePos x="0" y="0"/>
                <wp:positionH relativeFrom="column">
                  <wp:posOffset>3467802</wp:posOffset>
                </wp:positionH>
                <wp:positionV relativeFrom="paragraph">
                  <wp:posOffset>95250</wp:posOffset>
                </wp:positionV>
                <wp:extent cx="72189" cy="866274"/>
                <wp:effectExtent l="38100" t="0" r="23495" b="1016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9" cy="8662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797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73.05pt;margin-top:7.5pt;width:5.7pt;height:6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" adj="150" strokecolor="black [3200]" strokeweight=".5pt">
                <v:stroke joinstyle="miter"/>
              </v:shape>
            </w:pict>
          </mc:Fallback>
        </mc:AlternateContent>
      </w:r>
      <w:r w:rsidRPr="005B6008"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9E942A" wp14:editId="1DE9CF17">
                <wp:simplePos x="0" y="0"/>
                <wp:positionH relativeFrom="column">
                  <wp:posOffset>1061920</wp:posOffset>
                </wp:positionH>
                <wp:positionV relativeFrom="paragraph">
                  <wp:posOffset>270510</wp:posOffset>
                </wp:positionV>
                <wp:extent cx="2360930" cy="1404620"/>
                <wp:effectExtent l="0" t="0" r="0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A745" w14:textId="6F795961" w:rsidR="005B6008" w:rsidRPr="005B6008" w:rsidRDefault="005B6008" w:rsidP="005B600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DECODIFICACION EFICIENTE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E942A" id="Cuadro de texto 2" o:spid="_x0000_s1027" type="#_x0000_t202" style="position:absolute;left:0;text-align:left;margin-left:83.6pt;margin-top:21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A3FAIAAAE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" filled="f" stroked="f">
                <v:textbox style="mso-fit-shape-to-text:t">
                  <w:txbxContent>
                    <w:p w14:paraId="3916A745" w14:textId="6F795961" w:rsidR="005B6008" w:rsidRPr="005B6008" w:rsidRDefault="005B6008" w:rsidP="005B600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DECODIFICACION EFICIENTE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4E6C6" w14:textId="7BB09E3E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3AFAD" wp14:editId="38705DE5">
                <wp:simplePos x="0" y="0"/>
                <wp:positionH relativeFrom="column">
                  <wp:posOffset>796791</wp:posOffset>
                </wp:positionH>
                <wp:positionV relativeFrom="paragraph">
                  <wp:posOffset>169044</wp:posOffset>
                </wp:positionV>
                <wp:extent cx="264695" cy="1660358"/>
                <wp:effectExtent l="38100" t="0" r="21590" b="1651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95" cy="16603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2CE2" id="Abrir llave 5" o:spid="_x0000_s1026" type="#_x0000_t87" style="position:absolute;margin-left:62.75pt;margin-top:13.3pt;width:20.85pt;height:1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" adj="287" strokecolor="black [3200]" strokeweight=".5pt">
                <v:stroke joinstyle="miter"/>
              </v:shape>
            </w:pict>
          </mc:Fallback>
        </mc:AlternateContent>
      </w:r>
    </w:p>
    <w:p w14:paraId="213F9171" w14:textId="596DD1FC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D98FF" wp14:editId="16635A09">
                <wp:simplePos x="0" y="0"/>
                <wp:positionH relativeFrom="column">
                  <wp:posOffset>3457776</wp:posOffset>
                </wp:positionH>
                <wp:positionV relativeFrom="paragraph">
                  <wp:posOffset>531027</wp:posOffset>
                </wp:positionV>
                <wp:extent cx="45719" cy="962627"/>
                <wp:effectExtent l="19050" t="0" r="1206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26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AE103" id="Abrir llave 7" o:spid="_x0000_s1026" type="#_x0000_t87" style="position:absolute;margin-left:272.25pt;margin-top:41.8pt;width:3.6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" adj="85" strokecolor="black [3200]" strokeweight=".5pt">
                <v:stroke joinstyle="miter"/>
              </v:shape>
            </w:pict>
          </mc:Fallback>
        </mc:AlternateContent>
      </w:r>
      <w:r w:rsidRPr="005B6008"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36107" wp14:editId="5082B406">
                <wp:simplePos x="0" y="0"/>
                <wp:positionH relativeFrom="column">
                  <wp:posOffset>-620595</wp:posOffset>
                </wp:positionH>
                <wp:positionV relativeFrom="paragraph">
                  <wp:posOffset>440590</wp:posOffset>
                </wp:positionV>
                <wp:extent cx="236093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147F" w14:textId="4BEB1C16" w:rsidR="005B6008" w:rsidRPr="005B6008" w:rsidRDefault="005B600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600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36107" id="_x0000_s1028" type="#_x0000_t202" style="position:absolute;left:0;text-align:left;margin-left:-48.85pt;margin-top:34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ddFgIAAAM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" filled="f" stroked="f">
                <v:textbox style="mso-fit-shape-to-text:t">
                  <w:txbxContent>
                    <w:p w14:paraId="5049147F" w14:textId="4BEB1C16" w:rsidR="005B6008" w:rsidRPr="005B6008" w:rsidRDefault="005B600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6008">
                        <w:rPr>
                          <w:b/>
                          <w:bCs/>
                          <w:sz w:val="44"/>
                          <w:szCs w:val="44"/>
                        </w:rPr>
                        <w:t xml:space="preserve">LEER BIEN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7C2E1" w14:textId="792B3720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5B6008"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DFB352" wp14:editId="1849560D">
                <wp:simplePos x="0" y="0"/>
                <wp:positionH relativeFrom="column">
                  <wp:posOffset>3660140</wp:posOffset>
                </wp:positionH>
                <wp:positionV relativeFrom="paragraph">
                  <wp:posOffset>148089</wp:posOffset>
                </wp:positionV>
                <wp:extent cx="2360930" cy="1404620"/>
                <wp:effectExtent l="0" t="0" r="0" b="12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F93E4" w14:textId="77777777" w:rsid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Conocimiento previo</w:t>
                            </w:r>
                          </w:p>
                          <w:p w14:paraId="647448F4" w14:textId="0E4BB3A9" w:rsid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600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La actitud del dialogo </w:t>
                            </w:r>
                          </w:p>
                          <w:p w14:paraId="0938069B" w14:textId="451610E0" w:rsidR="005B6008" w:rsidRPr="005B6008" w:rsidRDefault="005B6008" w:rsidP="005B6008">
                            <w:pPr>
                              <w:spacing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La critica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FB352" id="Cuadro de texto 4" o:spid="_x0000_s1029" type="#_x0000_t202" style="position:absolute;left:0;text-align:left;margin-left:288.2pt;margin-top:11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" filled="f" stroked="f">
                <v:textbox style="mso-fit-shape-to-text:t">
                  <w:txbxContent>
                    <w:p w14:paraId="22FF93E4" w14:textId="77777777" w:rsid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Conocimiento previo</w:t>
                      </w:r>
                    </w:p>
                    <w:p w14:paraId="647448F4" w14:textId="0E4BB3A9" w:rsid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B600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La actitud del dialogo </w:t>
                      </w:r>
                    </w:p>
                    <w:p w14:paraId="0938069B" w14:textId="451610E0" w:rsidR="005B6008" w:rsidRPr="005B6008" w:rsidRDefault="005B6008" w:rsidP="005B6008">
                      <w:pPr>
                        <w:spacing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La critica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FFFE54" w14:textId="1A905F44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5B6008">
        <w:rPr>
          <w:rFonts w:ascii="Abadi" w:eastAsia="Times New Roman" w:hAnsi="Abadi" w:cs="Arial"/>
          <w:noProof/>
          <w:color w:val="222222"/>
          <w:sz w:val="36"/>
          <w:szCs w:val="36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1E60F" wp14:editId="26658474">
                <wp:simplePos x="0" y="0"/>
                <wp:positionH relativeFrom="column">
                  <wp:posOffset>1061920</wp:posOffset>
                </wp:positionH>
                <wp:positionV relativeFrom="paragraph">
                  <wp:posOffset>221514</wp:posOffset>
                </wp:positionV>
                <wp:extent cx="2360930" cy="1404620"/>
                <wp:effectExtent l="0" t="0" r="0" b="12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6DF8" w14:textId="0F92A806" w:rsidR="005B6008" w:rsidRPr="005B6008" w:rsidRDefault="005B6008" w:rsidP="005B600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1E60F" id="_x0000_s1030" type="#_x0000_t202" style="position:absolute;left:0;text-align:left;margin-left:83.6pt;margin-top:17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QXEw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" filled="f" stroked="f">
                <v:textbox style="mso-fit-shape-to-text:t">
                  <w:txbxContent>
                    <w:p w14:paraId="67F16DF8" w14:textId="0F92A806" w:rsidR="005B6008" w:rsidRPr="005B6008" w:rsidRDefault="005B6008" w:rsidP="005B600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COMPRENSIÓN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36FDF" w14:textId="77777777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</w:p>
    <w:p w14:paraId="3CF47066" w14:textId="77777777" w:rsidR="00B9767B" w:rsidRPr="007665EC" w:rsidRDefault="00B9767B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</w:p>
    <w:p w14:paraId="707614AD" w14:textId="0888CC9A" w:rsidR="007665EC" w:rsidRDefault="007665EC" w:rsidP="00B9767B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031DF7BB" w14:textId="013B357A" w:rsidR="00B9767B" w:rsidRDefault="005B6008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 xml:space="preserve">A.PRECISION </w:t>
      </w:r>
    </w:p>
    <w:p w14:paraId="577F3D9F" w14:textId="3D641ECD" w:rsidR="005B6008" w:rsidRDefault="005B6008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 xml:space="preserve">Es </w:t>
      </w:r>
      <w:r w:rsidRPr="005B6008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>la exactitud para leer</w:t>
      </w:r>
      <w:r w:rsidRPr="005B6008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 xml:space="preserve"> la identificación correcta de las letras y palabras del texto.</w:t>
      </w:r>
    </w:p>
    <w:p w14:paraId="0275DCDD" w14:textId="61303C8C" w:rsidR="005B6008" w:rsidRDefault="005B6008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>B. VELOCIDAD</w:t>
      </w:r>
    </w:p>
    <w:p w14:paraId="5B23443E" w14:textId="77777777" w:rsidR="005B6008" w:rsidRP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</w:p>
    <w:p w14:paraId="128FA38C" w14:textId="0F81D80A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lastRenderedPageBreak/>
        <w:t>Se define como la cantidad de palabras que se leen silenciosamente en un determinado tiempo</w:t>
      </w:r>
    </w:p>
    <w:p w14:paraId="0349A3C5" w14:textId="7139CF62" w:rsidR="005B6008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>C. FLUIDEZ</w:t>
      </w:r>
    </w:p>
    <w:p w14:paraId="51D5CF9F" w14:textId="424BCF9B" w:rsidR="005B6008" w:rsidRPr="007665EC" w:rsidRDefault="005B6008" w:rsidP="005B6008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 w:rsidRPr="005B6008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>Leer con velocidad y precisión y expresión adecuada sin atención consciente al realizar múltiples tareas de lectura al mismo tiempo.</w:t>
      </w:r>
    </w:p>
    <w:p w14:paraId="7D042150" w14:textId="30FAB9D5" w:rsidR="007665EC" w:rsidRDefault="007665EC" w:rsidP="00B9767B">
      <w:pPr>
        <w:spacing w:after="120" w:line="240" w:lineRule="auto"/>
        <w:ind w:left="-426" w:right="899"/>
        <w:jc w:val="both"/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</w:pPr>
      <w:r w:rsidRPr="007665EC">
        <w:rPr>
          <w:rFonts w:ascii="Abadi" w:eastAsia="Times New Roman" w:hAnsi="Abadi" w:cs="Arial"/>
          <w:color w:val="222222"/>
          <w:sz w:val="36"/>
          <w:szCs w:val="36"/>
          <w:lang w:val="es-ES" w:eastAsia="es-MX"/>
        </w:rPr>
        <w:t>6.- ¿Cómo se puede incrementar la precisión, velocidad y fluidez de la lectura?</w:t>
      </w:r>
    </w:p>
    <w:p w14:paraId="1DB8005D" w14:textId="10DA8F53" w:rsidR="00884B8D" w:rsidRPr="007665EC" w:rsidRDefault="00884B8D" w:rsidP="00B9767B">
      <w:pPr>
        <w:spacing w:after="120" w:line="240" w:lineRule="auto"/>
        <w:ind w:left="-426" w:right="899"/>
        <w:jc w:val="both"/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</w:pPr>
      <w:r w:rsidRPr="00884B8D">
        <w:rPr>
          <w:rFonts w:ascii="Abadi" w:eastAsia="Times New Roman" w:hAnsi="Abadi" w:cs="Times New Roman"/>
          <w:color w:val="000000"/>
          <w:sz w:val="36"/>
          <w:szCs w:val="36"/>
          <w:lang w:eastAsia="es-MX"/>
        </w:rPr>
        <w:t>Escuchar lectores fluidos Como maestros grabaciones compañeros etcétera la oportunidad de leer múltiples textos y el acompañamiento.</w:t>
      </w:r>
    </w:p>
    <w:p w14:paraId="3F6ECB1F" w14:textId="77777777" w:rsidR="007665EC" w:rsidRPr="007665EC" w:rsidRDefault="007665EC" w:rsidP="007665EC">
      <w:pPr>
        <w:ind w:left="-426" w:right="899" w:firstLine="709"/>
        <w:rPr>
          <w:rFonts w:ascii="Abadi" w:hAnsi="Abadi"/>
          <w:sz w:val="32"/>
          <w:szCs w:val="32"/>
        </w:rPr>
      </w:pPr>
    </w:p>
    <w:sectPr w:rsidR="007665EC" w:rsidRPr="007665EC" w:rsidSect="007665EC">
      <w:pgSz w:w="12240" w:h="15840"/>
      <w:pgMar w:top="709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EC"/>
    <w:rsid w:val="005B6008"/>
    <w:rsid w:val="007665EC"/>
    <w:rsid w:val="00884B8D"/>
    <w:rsid w:val="00B60FA5"/>
    <w:rsid w:val="00B9767B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F943"/>
  <w15:chartTrackingRefBased/>
  <w15:docId w15:val="{03D7BB83-D32A-44DD-B0DA-954F227B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66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665E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2021-06-12T03:47:00Z</dcterms:created>
  <dcterms:modified xsi:type="dcterms:W3CDTF">2021-06-12T04:18:00Z</dcterms:modified>
</cp:coreProperties>
</file>