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01A13" w14:textId="15F3F221" w:rsidR="009F5A72" w:rsidRPr="009F5A72" w:rsidRDefault="009F5A72" w:rsidP="009F5A72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lang w:eastAsia="es-MX"/>
        </w:rPr>
      </w:pPr>
      <w:r w:rsidRPr="00FA6AC0">
        <w:rPr>
          <w:rFonts w:ascii="Century Gothic" w:hAnsi="Century Gothic"/>
          <w:b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59EA1458" wp14:editId="739B72C0">
            <wp:simplePos x="0" y="0"/>
            <wp:positionH relativeFrom="column">
              <wp:posOffset>-1170774</wp:posOffset>
            </wp:positionH>
            <wp:positionV relativeFrom="page">
              <wp:posOffset>-14605</wp:posOffset>
            </wp:positionV>
            <wp:extent cx="7924800" cy="14078671"/>
            <wp:effectExtent l="0" t="0" r="0" b="0"/>
            <wp:wrapNone/>
            <wp:docPr id="2" name="Imagen 2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0" cy="140786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eastAsia="Times New Roman" w:hAnsi="Century Gothic" w:cs="Arial"/>
          <w:b/>
          <w:color w:val="000000"/>
          <w:lang w:eastAsia="es-MX"/>
        </w:rPr>
        <w:t>E</w:t>
      </w:r>
      <w:r w:rsidRPr="00FA6AC0">
        <w:rPr>
          <w:rFonts w:ascii="Century Gothic" w:eastAsia="Times New Roman" w:hAnsi="Century Gothic" w:cs="Arial"/>
          <w:b/>
          <w:color w:val="000000"/>
          <w:lang w:eastAsia="es-MX"/>
        </w:rPr>
        <w:t>SCUELA NORMAL DE EDUCACIÓN PREESCOLAR</w:t>
      </w:r>
    </w:p>
    <w:p w14:paraId="248502BA" w14:textId="49218AD0" w:rsidR="009F5A72" w:rsidRPr="00FA6AC0" w:rsidRDefault="009F5A72" w:rsidP="009F5A72">
      <w:pPr>
        <w:jc w:val="center"/>
        <w:rPr>
          <w:rFonts w:ascii="Century Gothic" w:eastAsia="Times New Roman" w:hAnsi="Century Gothic" w:cs="Arial"/>
          <w:b/>
          <w:color w:val="000000"/>
          <w:lang w:eastAsia="es-MX"/>
        </w:rPr>
      </w:pPr>
      <w:r w:rsidRPr="00FA6AC0">
        <w:rPr>
          <w:rFonts w:ascii="Century Gothic" w:eastAsia="Times New Roman" w:hAnsi="Century Gothic" w:cs="Arial"/>
          <w:b/>
          <w:color w:val="000000"/>
          <w:lang w:eastAsia="es-MX"/>
        </w:rPr>
        <w:t>CICLO ESCOLAR 2020-2021</w:t>
      </w:r>
    </w:p>
    <w:p w14:paraId="1DC664EA" w14:textId="26D72BAD" w:rsidR="009F5A72" w:rsidRPr="00FA6AC0" w:rsidRDefault="009F5A72" w:rsidP="009F5A72">
      <w:pPr>
        <w:spacing w:before="100" w:beforeAutospacing="1" w:after="100" w:afterAutospacing="1" w:line="276" w:lineRule="auto"/>
        <w:jc w:val="center"/>
        <w:rPr>
          <w:rFonts w:ascii="Century Gothic" w:eastAsia="Times New Roman" w:hAnsi="Century Gothic" w:cs="Arial"/>
          <w:color w:val="000000"/>
          <w:lang w:eastAsia="es-MX"/>
        </w:rPr>
      </w:pPr>
      <w:r w:rsidRPr="00FA6AC0">
        <w:rPr>
          <w:rFonts w:ascii="Century Gothic" w:hAnsi="Century Gothic"/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7E372F6C" wp14:editId="71E96C04">
            <wp:simplePos x="0" y="0"/>
            <wp:positionH relativeFrom="margin">
              <wp:posOffset>1680121</wp:posOffset>
            </wp:positionH>
            <wp:positionV relativeFrom="page">
              <wp:posOffset>1572311</wp:posOffset>
            </wp:positionV>
            <wp:extent cx="2172240" cy="1615155"/>
            <wp:effectExtent l="0" t="0" r="0" b="0"/>
            <wp:wrapNone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240" cy="1615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1A1DD7" w14:textId="77777777" w:rsidR="009F5A72" w:rsidRPr="00FA6AC0" w:rsidRDefault="009F5A72" w:rsidP="009F5A72">
      <w:pPr>
        <w:spacing w:before="100" w:beforeAutospacing="1" w:after="100" w:afterAutospacing="1" w:line="276" w:lineRule="auto"/>
        <w:jc w:val="center"/>
        <w:rPr>
          <w:rFonts w:ascii="Century Gothic" w:eastAsia="Times New Roman" w:hAnsi="Century Gothic" w:cs="Arial"/>
          <w:color w:val="000000"/>
          <w:lang w:eastAsia="es-MX"/>
        </w:rPr>
      </w:pPr>
    </w:p>
    <w:p w14:paraId="07F7A57A" w14:textId="77777777" w:rsidR="009F5A72" w:rsidRPr="00FA6AC0" w:rsidRDefault="009F5A72" w:rsidP="009F5A72">
      <w:pPr>
        <w:spacing w:before="100" w:beforeAutospacing="1" w:after="100" w:afterAutospacing="1" w:line="276" w:lineRule="auto"/>
        <w:jc w:val="center"/>
        <w:rPr>
          <w:rFonts w:ascii="Century Gothic" w:eastAsia="Times New Roman" w:hAnsi="Century Gothic" w:cs="Arial"/>
          <w:color w:val="000000"/>
          <w:lang w:eastAsia="es-MX"/>
        </w:rPr>
      </w:pPr>
    </w:p>
    <w:p w14:paraId="4293E561" w14:textId="77777777" w:rsidR="009F5A72" w:rsidRPr="00FA6AC0" w:rsidRDefault="009F5A72" w:rsidP="009F5A72">
      <w:pPr>
        <w:spacing w:before="100" w:beforeAutospacing="1" w:after="100" w:afterAutospacing="1" w:line="276" w:lineRule="auto"/>
        <w:jc w:val="center"/>
        <w:rPr>
          <w:rFonts w:ascii="Century Gothic" w:eastAsia="Times New Roman" w:hAnsi="Century Gothic" w:cs="Arial"/>
          <w:color w:val="000000"/>
          <w:lang w:eastAsia="es-MX"/>
        </w:rPr>
      </w:pPr>
    </w:p>
    <w:p w14:paraId="3ED38C96" w14:textId="77777777" w:rsidR="009F5A72" w:rsidRPr="00FA6AC0" w:rsidRDefault="009F5A72" w:rsidP="009F5A72">
      <w:pPr>
        <w:spacing w:before="100" w:beforeAutospacing="1" w:after="100" w:afterAutospacing="1" w:line="276" w:lineRule="auto"/>
        <w:jc w:val="center"/>
        <w:rPr>
          <w:rFonts w:ascii="Century Gothic" w:eastAsia="Times New Roman" w:hAnsi="Century Gothic" w:cs="Arial"/>
          <w:color w:val="000000"/>
          <w:lang w:eastAsia="es-MX"/>
        </w:rPr>
      </w:pPr>
    </w:p>
    <w:p w14:paraId="54C521DE" w14:textId="77777777" w:rsidR="009F5A72" w:rsidRPr="00FA6AC0" w:rsidRDefault="009F5A72" w:rsidP="009F5A72">
      <w:pPr>
        <w:spacing w:before="100" w:beforeAutospacing="1" w:after="100" w:afterAutospacing="1" w:line="276" w:lineRule="auto"/>
        <w:jc w:val="center"/>
        <w:rPr>
          <w:rFonts w:ascii="Century Gothic" w:eastAsia="Times New Roman" w:hAnsi="Century Gothic" w:cs="Arial"/>
          <w:color w:val="000000"/>
          <w:lang w:eastAsia="es-MX"/>
        </w:rPr>
      </w:pPr>
      <w:r w:rsidRPr="00FA6AC0">
        <w:rPr>
          <w:rFonts w:ascii="Century Gothic" w:eastAsia="Times New Roman" w:hAnsi="Century Gothic" w:cs="Arial"/>
          <w:color w:val="000000"/>
          <w:lang w:eastAsia="es-MX"/>
        </w:rPr>
        <w:t>Curso: Desarrollo de la Competencia Lectoral</w:t>
      </w:r>
    </w:p>
    <w:p w14:paraId="0EAB6BB8" w14:textId="22E1C5FF" w:rsidR="009F5A72" w:rsidRPr="00FA6AC0" w:rsidRDefault="009F5A72" w:rsidP="009F5A72">
      <w:pPr>
        <w:spacing w:before="100" w:beforeAutospacing="1" w:after="100" w:afterAutospacing="1" w:line="276" w:lineRule="auto"/>
        <w:jc w:val="center"/>
        <w:rPr>
          <w:rFonts w:ascii="Century Gothic" w:eastAsia="Times New Roman" w:hAnsi="Century Gothic" w:cs="Arial"/>
          <w:color w:val="000000"/>
          <w:lang w:eastAsia="es-MX"/>
        </w:rPr>
      </w:pPr>
      <w:r w:rsidRPr="00FA6AC0">
        <w:rPr>
          <w:rFonts w:ascii="Century Gothic" w:eastAsia="Times New Roman" w:hAnsi="Century Gothic" w:cs="Arial"/>
          <w:color w:val="000000"/>
          <w:lang w:eastAsia="es-MX"/>
        </w:rPr>
        <w:t>Docente: Humberto Valdez Sánchez</w:t>
      </w:r>
    </w:p>
    <w:p w14:paraId="61501E20" w14:textId="77777777" w:rsidR="009F5A72" w:rsidRPr="00FA6AC0" w:rsidRDefault="009F5A72" w:rsidP="009F5A72">
      <w:pPr>
        <w:spacing w:before="100" w:beforeAutospacing="1" w:after="100" w:afterAutospacing="1" w:line="276" w:lineRule="auto"/>
        <w:jc w:val="center"/>
        <w:rPr>
          <w:rFonts w:ascii="Century Gothic" w:eastAsia="Times New Roman" w:hAnsi="Century Gothic" w:cs="Arial"/>
          <w:color w:val="000000"/>
          <w:lang w:eastAsia="es-MX"/>
        </w:rPr>
      </w:pPr>
      <w:r w:rsidRPr="00FA6AC0">
        <w:rPr>
          <w:rFonts w:ascii="Century Gothic" w:eastAsia="Times New Roman" w:hAnsi="Century Gothic" w:cs="Arial"/>
          <w:color w:val="000000"/>
          <w:lang w:eastAsia="es-MX"/>
        </w:rPr>
        <w:t>Alumna: Mary Carmen Gonzalez Palomares #8</w:t>
      </w:r>
    </w:p>
    <w:p w14:paraId="439E5369" w14:textId="77777777" w:rsidR="009F5A72" w:rsidRDefault="009F5A72" w:rsidP="009F5A72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lang w:eastAsia="es-MX"/>
        </w:rPr>
      </w:pPr>
    </w:p>
    <w:p w14:paraId="3C07A12E" w14:textId="5617258C" w:rsidR="009F5A72" w:rsidRPr="009F5A72" w:rsidRDefault="009F5A72" w:rsidP="009F5A72">
      <w:pPr>
        <w:spacing w:before="100" w:beforeAutospacing="1" w:after="100" w:afterAutospacing="1"/>
        <w:jc w:val="center"/>
        <w:rPr>
          <w:rFonts w:ascii="Century Gothic" w:eastAsia="Times New Roman" w:hAnsi="Century Gothic" w:cs="Times New Roman"/>
          <w:b/>
          <w:bCs/>
          <w:color w:val="000000"/>
          <w:lang w:eastAsia="es-MX"/>
        </w:rPr>
      </w:pPr>
      <w:r w:rsidRPr="009F5A72">
        <w:rPr>
          <w:rFonts w:ascii="Century Gothic" w:eastAsia="Times New Roman" w:hAnsi="Century Gothic" w:cs="Arial"/>
          <w:b/>
          <w:bCs/>
          <w:color w:val="000000"/>
          <w:lang w:eastAsia="es-MX"/>
        </w:rPr>
        <w:t xml:space="preserve">LA COMPETENCIA LECTORA 1ª </w:t>
      </w:r>
      <w:r w:rsidRPr="009F5A72">
        <w:rPr>
          <w:rFonts w:ascii="Century Gothic" w:eastAsia="Times New Roman" w:hAnsi="Century Gothic" w:cs="Arial"/>
          <w:b/>
          <w:bCs/>
          <w:color w:val="000000"/>
          <w:lang w:eastAsia="es-MX"/>
        </w:rPr>
        <w:t>PARTE</w:t>
      </w:r>
      <w:r w:rsidRPr="009F5A72">
        <w:rPr>
          <w:rFonts w:ascii="Century Gothic" w:eastAsia="Times New Roman" w:hAnsi="Century Gothic" w:cs="Arial"/>
          <w:b/>
          <w:bCs/>
          <w:color w:val="000000"/>
          <w:lang w:eastAsia="es-MX"/>
        </w:rPr>
        <w:t xml:space="preserve">: </w:t>
      </w:r>
      <w:r w:rsidRPr="009F5A72">
        <w:rPr>
          <w:rFonts w:ascii="Century Gothic" w:eastAsia="Times New Roman" w:hAnsi="Century Gothic" w:cs="Arial"/>
          <w:b/>
          <w:bCs/>
          <w:color w:val="000000"/>
          <w:lang w:eastAsia="es-MX"/>
        </w:rPr>
        <w:t>LEER BIEN</w:t>
      </w:r>
    </w:p>
    <w:p w14:paraId="0115AEC2" w14:textId="77777777" w:rsidR="009F5A72" w:rsidRDefault="009F5A72" w:rsidP="009F5A72">
      <w:pPr>
        <w:spacing w:before="100" w:beforeAutospacing="1" w:after="100" w:afterAutospacing="1" w:line="276" w:lineRule="auto"/>
        <w:rPr>
          <w:rFonts w:ascii="Century Gothic" w:eastAsia="Times New Roman" w:hAnsi="Century Gothic" w:cs="Arial"/>
          <w:color w:val="000000"/>
          <w:lang w:eastAsia="es-MX"/>
        </w:rPr>
      </w:pPr>
    </w:p>
    <w:p w14:paraId="37DDF2BD" w14:textId="77777777" w:rsidR="009F5A72" w:rsidRPr="00FA6AC0" w:rsidRDefault="009F5A72" w:rsidP="009F5A72">
      <w:pPr>
        <w:spacing w:before="100" w:beforeAutospacing="1" w:after="100" w:afterAutospacing="1" w:line="276" w:lineRule="auto"/>
        <w:jc w:val="center"/>
        <w:rPr>
          <w:rFonts w:ascii="Century Gothic" w:eastAsia="Times New Roman" w:hAnsi="Century Gothic" w:cs="Arial"/>
          <w:color w:val="000000"/>
          <w:lang w:eastAsia="es-MX"/>
        </w:rPr>
      </w:pPr>
      <w:r w:rsidRPr="00FA6AC0">
        <w:rPr>
          <w:rFonts w:ascii="Century Gothic" w:eastAsia="Times New Roman" w:hAnsi="Century Gothic" w:cs="Arial"/>
          <w:color w:val="000000"/>
          <w:lang w:eastAsia="es-MX"/>
        </w:rPr>
        <w:t xml:space="preserve">Unidad III. Condiciones necesarias en las situaciones didácticas de la lectura  </w:t>
      </w:r>
    </w:p>
    <w:p w14:paraId="58B60138" w14:textId="77777777" w:rsidR="009F5A72" w:rsidRPr="00FA6AC0" w:rsidRDefault="009F5A72" w:rsidP="009F5A72">
      <w:pPr>
        <w:spacing w:before="100" w:beforeAutospacing="1" w:after="100" w:afterAutospacing="1" w:line="276" w:lineRule="auto"/>
        <w:jc w:val="center"/>
        <w:rPr>
          <w:rFonts w:ascii="Century Gothic" w:eastAsia="Times New Roman" w:hAnsi="Century Gothic" w:cs="Arial"/>
          <w:color w:val="000000"/>
          <w:lang w:eastAsia="es-MX"/>
        </w:rPr>
      </w:pPr>
      <w:r w:rsidRPr="00FA6AC0">
        <w:rPr>
          <w:rFonts w:ascii="Century Gothic" w:eastAsia="Times New Roman" w:hAnsi="Century Gothic" w:cs="Arial"/>
          <w:color w:val="000000"/>
          <w:lang w:eastAsia="es-MX"/>
        </w:rPr>
        <w:t>Competencias:</w:t>
      </w:r>
    </w:p>
    <w:p w14:paraId="5959AE5D" w14:textId="77777777" w:rsidR="009F5A72" w:rsidRPr="00FA6AC0" w:rsidRDefault="009F5A72" w:rsidP="009F5A72">
      <w:pPr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Arial"/>
          <w:color w:val="000000"/>
          <w:lang w:eastAsia="es-MX"/>
        </w:rPr>
      </w:pPr>
      <w:r w:rsidRPr="00FA6AC0">
        <w:rPr>
          <w:rFonts w:ascii="Century Gothic" w:eastAsia="Times New Roman" w:hAnsi="Century Gothic" w:cs="Arial"/>
          <w:color w:val="000000"/>
          <w:lang w:eastAsia="es-MX"/>
        </w:rPr>
        <w:sym w:font="Avenir Next LT Pro" w:char="F076"/>
      </w:r>
      <w:r w:rsidRPr="00FA6AC0">
        <w:rPr>
          <w:rFonts w:ascii="Century Gothic" w:hAnsi="Century Gothic"/>
          <w:color w:val="000000"/>
        </w:rPr>
        <w:t xml:space="preserve">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60830AA3" w14:textId="77777777" w:rsidR="009F5A72" w:rsidRPr="00FA6AC0" w:rsidRDefault="009F5A72" w:rsidP="009F5A72">
      <w:pPr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Arial"/>
          <w:color w:val="000000"/>
          <w:lang w:eastAsia="es-MX"/>
        </w:rPr>
      </w:pPr>
      <w:r w:rsidRPr="00FA6AC0">
        <w:rPr>
          <w:rFonts w:ascii="Century Gothic" w:eastAsia="Times New Roman" w:hAnsi="Century Gothic" w:cs="Arial"/>
          <w:color w:val="000000"/>
          <w:lang w:eastAsia="es-MX"/>
        </w:rPr>
        <w:sym w:font="Avenir Next LT Pro" w:char="F076"/>
      </w:r>
      <w:r w:rsidRPr="00FA6AC0">
        <w:rPr>
          <w:rFonts w:ascii="Century Gothic" w:eastAsia="Times New Roman" w:hAnsi="Century Gothic" w:cs="Arial"/>
          <w:color w:val="000000"/>
          <w:lang w:eastAsia="es-MX"/>
        </w:rPr>
        <w:tab/>
        <w:t>Aplica el plan y programas de estudio para alcanzar los propósitos educativos y contribuir al pleno desenvolvimiento de las capacidades de sus alumnos</w:t>
      </w:r>
    </w:p>
    <w:p w14:paraId="742E36AD" w14:textId="51084240" w:rsidR="009F5A72" w:rsidRPr="009F5A72" w:rsidRDefault="009F5A72" w:rsidP="009F5A72">
      <w:pPr>
        <w:spacing w:before="100" w:beforeAutospacing="1" w:after="100" w:afterAutospacing="1" w:line="276" w:lineRule="auto"/>
        <w:jc w:val="center"/>
        <w:rPr>
          <w:rFonts w:ascii="Century Gothic" w:eastAsia="Times New Roman" w:hAnsi="Century Gothic" w:cs="Arial"/>
          <w:color w:val="000000"/>
          <w:lang w:eastAsia="es-MX"/>
        </w:rPr>
      </w:pPr>
      <w:r w:rsidRPr="00FA6AC0">
        <w:rPr>
          <w:rFonts w:ascii="Century Gothic" w:eastAsia="Times New Roman" w:hAnsi="Century Gothic" w:cs="Arial"/>
          <w:color w:val="000000"/>
          <w:lang w:eastAsia="es-MX"/>
        </w:rPr>
        <w:t>Junio 2021</w:t>
      </w:r>
    </w:p>
    <w:p w14:paraId="62B55224" w14:textId="7D1A474C" w:rsidR="009F5A72" w:rsidRPr="009F5A72" w:rsidRDefault="009F5A72" w:rsidP="00150C8C">
      <w:pPr>
        <w:spacing w:before="100" w:beforeAutospacing="1" w:after="100" w:afterAutospacing="1" w:line="276" w:lineRule="auto"/>
        <w:rPr>
          <w:rFonts w:ascii="Century Gothic" w:eastAsia="Times New Roman" w:hAnsi="Century Gothic" w:cs="Times New Roman"/>
          <w:color w:val="000000"/>
          <w:sz w:val="22"/>
          <w:szCs w:val="22"/>
          <w:lang w:eastAsia="es-MX"/>
        </w:rPr>
      </w:pPr>
      <w:r w:rsidRPr="009F5A72">
        <w:rPr>
          <w:rFonts w:ascii="Century Gothic" w:eastAsia="Times New Roman" w:hAnsi="Century Gothic" w:cs="Arial"/>
          <w:color w:val="000000"/>
          <w:sz w:val="22"/>
          <w:szCs w:val="22"/>
          <w:lang w:eastAsia="es-MX"/>
        </w:rPr>
        <w:lastRenderedPageBreak/>
        <w:t>LA COMPETENCIA LECTORA (1ª parte: leer bien)</w:t>
      </w:r>
    </w:p>
    <w:p w14:paraId="611D0CF6" w14:textId="77777777" w:rsidR="009F5A72" w:rsidRPr="009F5A72" w:rsidRDefault="009F5A72" w:rsidP="00150C8C">
      <w:pPr>
        <w:spacing w:before="100" w:beforeAutospacing="1" w:after="100" w:afterAutospacing="1" w:line="276" w:lineRule="auto"/>
        <w:ind w:hanging="360"/>
        <w:rPr>
          <w:rFonts w:ascii="Century Gothic" w:eastAsia="Times New Roman" w:hAnsi="Century Gothic" w:cs="Times New Roman"/>
          <w:color w:val="000000"/>
          <w:sz w:val="22"/>
          <w:szCs w:val="22"/>
          <w:lang w:eastAsia="es-MX"/>
        </w:rPr>
      </w:pPr>
      <w:r w:rsidRPr="009F5A72">
        <w:rPr>
          <w:rFonts w:ascii="Century Gothic" w:eastAsia="Times New Roman" w:hAnsi="Century Gothic" w:cs="Times New Roman"/>
          <w:color w:val="000000"/>
          <w:sz w:val="22"/>
          <w:szCs w:val="22"/>
          <w:lang w:eastAsia="es-MX"/>
        </w:rPr>
        <w:t>·         </w:t>
      </w:r>
      <w:r w:rsidRPr="009F5A72">
        <w:rPr>
          <w:rFonts w:ascii="Century Gothic" w:eastAsia="Times New Roman" w:hAnsi="Century Gothic" w:cs="Arial"/>
          <w:color w:val="000000"/>
          <w:sz w:val="22"/>
          <w:szCs w:val="22"/>
          <w:lang w:eastAsia="es-MX"/>
        </w:rPr>
        <w:t>¿Qué significa leer bien?</w:t>
      </w:r>
    </w:p>
    <w:p w14:paraId="32872A0F" w14:textId="77777777" w:rsidR="009F5A72" w:rsidRPr="009F5A72" w:rsidRDefault="009F5A72" w:rsidP="00150C8C">
      <w:pPr>
        <w:spacing w:before="100" w:beforeAutospacing="1" w:after="100" w:afterAutospacing="1" w:line="276" w:lineRule="auto"/>
        <w:ind w:hanging="360"/>
        <w:rPr>
          <w:rFonts w:ascii="Century Gothic" w:eastAsia="Times New Roman" w:hAnsi="Century Gothic" w:cs="Times New Roman"/>
          <w:color w:val="000000"/>
          <w:sz w:val="22"/>
          <w:szCs w:val="22"/>
          <w:lang w:eastAsia="es-MX"/>
        </w:rPr>
      </w:pPr>
      <w:r w:rsidRPr="009F5A72">
        <w:rPr>
          <w:rFonts w:ascii="Century Gothic" w:eastAsia="Times New Roman" w:hAnsi="Century Gothic" w:cs="Times New Roman"/>
          <w:color w:val="000000"/>
          <w:sz w:val="22"/>
          <w:szCs w:val="22"/>
          <w:lang w:eastAsia="es-MX"/>
        </w:rPr>
        <w:t>·         </w:t>
      </w:r>
      <w:r w:rsidRPr="009F5A72">
        <w:rPr>
          <w:rFonts w:ascii="Century Gothic" w:eastAsia="Times New Roman" w:hAnsi="Century Gothic" w:cs="Arial"/>
          <w:color w:val="000000"/>
          <w:sz w:val="22"/>
          <w:szCs w:val="22"/>
          <w:lang w:eastAsia="es-MX"/>
        </w:rPr>
        <w:t>¿Por qué es importante leer bien?</w:t>
      </w:r>
    </w:p>
    <w:p w14:paraId="0665627C" w14:textId="77777777" w:rsidR="009F5A72" w:rsidRPr="009F5A72" w:rsidRDefault="009F5A72" w:rsidP="00150C8C">
      <w:pPr>
        <w:spacing w:before="100" w:beforeAutospacing="1" w:after="100" w:afterAutospacing="1" w:line="276" w:lineRule="auto"/>
        <w:ind w:hanging="360"/>
        <w:rPr>
          <w:rFonts w:ascii="Century Gothic" w:eastAsia="Times New Roman" w:hAnsi="Century Gothic" w:cs="Times New Roman"/>
          <w:color w:val="000000"/>
          <w:sz w:val="22"/>
          <w:szCs w:val="22"/>
          <w:lang w:eastAsia="es-MX"/>
        </w:rPr>
      </w:pPr>
      <w:r w:rsidRPr="009F5A72">
        <w:rPr>
          <w:rFonts w:ascii="Century Gothic" w:eastAsia="Times New Roman" w:hAnsi="Century Gothic" w:cs="Times New Roman"/>
          <w:color w:val="000000"/>
          <w:sz w:val="22"/>
          <w:szCs w:val="22"/>
          <w:lang w:eastAsia="es-MX"/>
        </w:rPr>
        <w:t>·         </w:t>
      </w:r>
      <w:r w:rsidRPr="009F5A72">
        <w:rPr>
          <w:rFonts w:ascii="Century Gothic" w:eastAsia="Times New Roman" w:hAnsi="Century Gothic" w:cs="Arial"/>
          <w:color w:val="000000"/>
          <w:sz w:val="22"/>
          <w:szCs w:val="22"/>
          <w:lang w:eastAsia="es-MX"/>
        </w:rPr>
        <w:t>¿Qué se necesita para aprender a leer bien?</w:t>
      </w:r>
    </w:p>
    <w:p w14:paraId="7A7FEB23" w14:textId="77777777" w:rsidR="009F5A72" w:rsidRPr="009F5A72" w:rsidRDefault="009F5A72" w:rsidP="00150C8C">
      <w:pPr>
        <w:spacing w:before="100" w:beforeAutospacing="1" w:after="100" w:afterAutospacing="1" w:line="276" w:lineRule="auto"/>
        <w:ind w:hanging="360"/>
        <w:rPr>
          <w:rFonts w:ascii="Century Gothic" w:eastAsia="Times New Roman" w:hAnsi="Century Gothic" w:cs="Times New Roman"/>
          <w:color w:val="000000"/>
          <w:sz w:val="22"/>
          <w:szCs w:val="22"/>
          <w:lang w:eastAsia="es-MX"/>
        </w:rPr>
      </w:pPr>
      <w:r w:rsidRPr="009F5A72">
        <w:rPr>
          <w:rFonts w:ascii="Century Gothic" w:eastAsia="Times New Roman" w:hAnsi="Century Gothic" w:cs="Times New Roman"/>
          <w:color w:val="000000"/>
          <w:sz w:val="22"/>
          <w:szCs w:val="22"/>
          <w:lang w:eastAsia="es-MX"/>
        </w:rPr>
        <w:t>·         </w:t>
      </w:r>
      <w:r w:rsidRPr="009F5A72">
        <w:rPr>
          <w:rFonts w:ascii="Century Gothic" w:eastAsia="Times New Roman" w:hAnsi="Century Gothic" w:cs="Arial"/>
          <w:color w:val="000000"/>
          <w:sz w:val="22"/>
          <w:szCs w:val="22"/>
          <w:lang w:eastAsia="es-MX"/>
        </w:rPr>
        <w:t>Decodificación eficiente.</w:t>
      </w:r>
    </w:p>
    <w:p w14:paraId="186C917B" w14:textId="77777777" w:rsidR="009F5A72" w:rsidRPr="009F5A72" w:rsidRDefault="009F5A72" w:rsidP="00150C8C">
      <w:pPr>
        <w:spacing w:before="100" w:beforeAutospacing="1" w:after="100" w:afterAutospacing="1" w:line="276" w:lineRule="auto"/>
        <w:ind w:hanging="360"/>
        <w:rPr>
          <w:rFonts w:ascii="Century Gothic" w:eastAsia="Times New Roman" w:hAnsi="Century Gothic" w:cs="Times New Roman"/>
          <w:color w:val="000000"/>
          <w:sz w:val="22"/>
          <w:szCs w:val="22"/>
          <w:lang w:eastAsia="es-MX"/>
        </w:rPr>
      </w:pPr>
      <w:r w:rsidRPr="009F5A72">
        <w:rPr>
          <w:rFonts w:ascii="Century Gothic" w:eastAsia="Times New Roman" w:hAnsi="Century Gothic" w:cs="Arial"/>
          <w:color w:val="000000"/>
          <w:sz w:val="22"/>
          <w:szCs w:val="22"/>
          <w:lang w:eastAsia="es-MX"/>
        </w:rPr>
        <w:t>      Al terminar r</w:t>
      </w:r>
      <w:r w:rsidRPr="009F5A72">
        <w:rPr>
          <w:rFonts w:ascii="Century Gothic" w:eastAsia="Times New Roman" w:hAnsi="Century Gothic" w:cs="Arial"/>
          <w:color w:val="222222"/>
          <w:sz w:val="22"/>
          <w:szCs w:val="22"/>
          <w:lang w:eastAsia="es-MX"/>
        </w:rPr>
        <w:t>esponde o complementa los siguientes cuestionamientos:</w:t>
      </w:r>
    </w:p>
    <w:p w14:paraId="1815E797" w14:textId="14CF0FA1" w:rsidR="009F5A72" w:rsidRPr="00150C8C" w:rsidRDefault="009F5A72" w:rsidP="00150C8C">
      <w:pPr>
        <w:spacing w:after="120" w:line="276" w:lineRule="auto"/>
        <w:rPr>
          <w:rFonts w:ascii="Century Gothic" w:eastAsia="Times New Roman" w:hAnsi="Century Gothic" w:cs="Arial"/>
          <w:b/>
          <w:bCs/>
          <w:color w:val="222222"/>
          <w:sz w:val="22"/>
          <w:szCs w:val="22"/>
          <w:lang w:val="es-ES" w:eastAsia="es-MX"/>
        </w:rPr>
      </w:pPr>
      <w:r w:rsidRPr="009F5A72">
        <w:rPr>
          <w:rFonts w:ascii="Century Gothic" w:eastAsia="Times New Roman" w:hAnsi="Century Gothic" w:cs="Arial"/>
          <w:b/>
          <w:bCs/>
          <w:color w:val="222222"/>
          <w:sz w:val="22"/>
          <w:szCs w:val="22"/>
          <w:lang w:val="es-ES" w:eastAsia="es-MX"/>
        </w:rPr>
        <w:t>1.- De acuerdo con el Programa para la Evaluación Internacional de Estudiantes, capacidad lectora es</w:t>
      </w:r>
      <w:r w:rsidR="0019457D" w:rsidRPr="00150C8C">
        <w:rPr>
          <w:rFonts w:ascii="Century Gothic" w:eastAsia="Times New Roman" w:hAnsi="Century Gothic" w:cs="Arial"/>
          <w:b/>
          <w:bCs/>
          <w:color w:val="222222"/>
          <w:sz w:val="22"/>
          <w:szCs w:val="22"/>
          <w:lang w:val="es-ES" w:eastAsia="es-MX"/>
        </w:rPr>
        <w:t>:</w:t>
      </w:r>
    </w:p>
    <w:p w14:paraId="6697574C" w14:textId="022112A0" w:rsidR="0019457D" w:rsidRPr="009F5A72" w:rsidRDefault="0019457D" w:rsidP="00150C8C">
      <w:pPr>
        <w:spacing w:after="120" w:line="276" w:lineRule="auto"/>
        <w:rPr>
          <w:rFonts w:ascii="Century Gothic" w:eastAsia="Times New Roman" w:hAnsi="Century Gothic" w:cs="Times New Roman"/>
          <w:color w:val="000000"/>
          <w:sz w:val="22"/>
          <w:szCs w:val="22"/>
          <w:lang w:eastAsia="es-MX"/>
        </w:rPr>
      </w:pPr>
      <w:r w:rsidRPr="00150C8C">
        <w:rPr>
          <w:rFonts w:ascii="Century Gothic" w:eastAsia="Times New Roman" w:hAnsi="Century Gothic" w:cs="Arial"/>
          <w:color w:val="222222"/>
          <w:sz w:val="22"/>
          <w:szCs w:val="22"/>
          <w:lang w:val="es-ES" w:eastAsia="es-MX"/>
        </w:rPr>
        <w:t>La capacidad de un individuo para comprender, emplear información y reflexionar a partir de textos escritos, con el fin de lograr metas individuales, desarrollar sus conocimientos y potencial personal y participar en la sociedad</w:t>
      </w:r>
    </w:p>
    <w:p w14:paraId="1B623F69" w14:textId="49D42578" w:rsidR="009F5A72" w:rsidRPr="00150C8C" w:rsidRDefault="009F5A72" w:rsidP="00150C8C">
      <w:pPr>
        <w:shd w:val="clear" w:color="auto" w:fill="FFFFFF"/>
        <w:spacing w:before="100" w:beforeAutospacing="1" w:after="120" w:line="276" w:lineRule="auto"/>
        <w:rPr>
          <w:rFonts w:ascii="Century Gothic" w:eastAsia="Times New Roman" w:hAnsi="Century Gothic" w:cs="Arial"/>
          <w:b/>
          <w:bCs/>
          <w:color w:val="222222"/>
          <w:sz w:val="22"/>
          <w:szCs w:val="22"/>
          <w:lang w:val="es-ES" w:eastAsia="es-MX"/>
        </w:rPr>
      </w:pPr>
      <w:r w:rsidRPr="009F5A72">
        <w:rPr>
          <w:rFonts w:ascii="Century Gothic" w:eastAsia="Times New Roman" w:hAnsi="Century Gothic" w:cs="Arial"/>
          <w:b/>
          <w:bCs/>
          <w:color w:val="222222"/>
          <w:sz w:val="22"/>
          <w:szCs w:val="22"/>
          <w:lang w:val="es-ES" w:eastAsia="es-MX"/>
        </w:rPr>
        <w:t>2.- Existen varias razones para preocuparnos por enseñar a leer bien. Explica cada una de ellas:</w:t>
      </w:r>
    </w:p>
    <w:p w14:paraId="6AAE3FEA" w14:textId="437A8B78" w:rsidR="0019457D" w:rsidRPr="00150C8C" w:rsidRDefault="0019457D" w:rsidP="00150C8C">
      <w:pPr>
        <w:pStyle w:val="Prrafodelista"/>
        <w:numPr>
          <w:ilvl w:val="0"/>
          <w:numId w:val="1"/>
        </w:numPr>
        <w:shd w:val="clear" w:color="auto" w:fill="FFFFFF"/>
        <w:spacing w:after="120" w:line="276" w:lineRule="auto"/>
        <w:rPr>
          <w:rFonts w:ascii="Century Gothic" w:hAnsi="Century Gothic"/>
          <w:color w:val="000000"/>
          <w:sz w:val="22"/>
          <w:szCs w:val="22"/>
        </w:rPr>
      </w:pPr>
      <w:r w:rsidRPr="00150C8C">
        <w:rPr>
          <w:rFonts w:ascii="Century Gothic" w:hAnsi="Century Gothic"/>
          <w:color w:val="000000"/>
          <w:sz w:val="22"/>
          <w:szCs w:val="22"/>
        </w:rPr>
        <w:t>Desarrolla el lenguaje y el pensamiento: el lector no es un recpetor de la información, sino que construye significados y enriquece el texto gracias a sus propios aportes</w:t>
      </w:r>
    </w:p>
    <w:p w14:paraId="4F454692" w14:textId="63BEDE63" w:rsidR="0019457D" w:rsidRPr="00150C8C" w:rsidRDefault="0019457D" w:rsidP="00150C8C">
      <w:pPr>
        <w:pStyle w:val="Prrafodelista"/>
        <w:numPr>
          <w:ilvl w:val="0"/>
          <w:numId w:val="1"/>
        </w:numPr>
        <w:shd w:val="clear" w:color="auto" w:fill="FFFFFF"/>
        <w:spacing w:after="120" w:line="276" w:lineRule="auto"/>
        <w:rPr>
          <w:rFonts w:ascii="Century Gothic" w:hAnsi="Century Gothic"/>
          <w:color w:val="000000"/>
          <w:sz w:val="22"/>
          <w:szCs w:val="22"/>
        </w:rPr>
      </w:pPr>
      <w:r w:rsidRPr="00150C8C">
        <w:rPr>
          <w:rFonts w:ascii="Century Gothic" w:hAnsi="Century Gothic"/>
          <w:color w:val="000000"/>
          <w:sz w:val="22"/>
          <w:szCs w:val="22"/>
        </w:rPr>
        <w:t xml:space="preserve">Favorece el éxito escolar: permite aprender más rapido y mejorar el rendimiento academico en todas las areas del curriculo </w:t>
      </w:r>
    </w:p>
    <w:p w14:paraId="2C66670A" w14:textId="423E8437" w:rsidR="0019457D" w:rsidRPr="00150C8C" w:rsidRDefault="0019457D" w:rsidP="00150C8C">
      <w:pPr>
        <w:pStyle w:val="Prrafodelista"/>
        <w:numPr>
          <w:ilvl w:val="0"/>
          <w:numId w:val="1"/>
        </w:numPr>
        <w:shd w:val="clear" w:color="auto" w:fill="FFFFFF"/>
        <w:spacing w:after="120" w:line="276" w:lineRule="auto"/>
        <w:rPr>
          <w:rFonts w:ascii="Century Gothic" w:hAnsi="Century Gothic"/>
          <w:color w:val="000000"/>
          <w:sz w:val="22"/>
          <w:szCs w:val="22"/>
        </w:rPr>
      </w:pPr>
      <w:r w:rsidRPr="00150C8C">
        <w:rPr>
          <w:rFonts w:ascii="Century Gothic" w:hAnsi="Century Gothic"/>
          <w:color w:val="000000"/>
          <w:sz w:val="22"/>
          <w:szCs w:val="22"/>
        </w:rPr>
        <w:t>Permite adquirir nuevos conocimientos: las personas que saben leer bien podrán por si mismas acceder a muchos conocimientos y aprender a lo largo de la vida, actualizandose por cuenta propia</w:t>
      </w:r>
    </w:p>
    <w:p w14:paraId="0B1A2045" w14:textId="1DBC9181" w:rsidR="0019457D" w:rsidRPr="00150C8C" w:rsidRDefault="0019457D" w:rsidP="00150C8C">
      <w:pPr>
        <w:pStyle w:val="Prrafodelista"/>
        <w:numPr>
          <w:ilvl w:val="0"/>
          <w:numId w:val="1"/>
        </w:numPr>
        <w:shd w:val="clear" w:color="auto" w:fill="FFFFFF"/>
        <w:spacing w:after="120" w:line="276" w:lineRule="auto"/>
        <w:rPr>
          <w:rFonts w:ascii="Century Gothic" w:hAnsi="Century Gothic"/>
          <w:color w:val="000000"/>
          <w:sz w:val="22"/>
          <w:szCs w:val="22"/>
        </w:rPr>
      </w:pPr>
      <w:r w:rsidRPr="00150C8C">
        <w:rPr>
          <w:rFonts w:ascii="Century Gothic" w:hAnsi="Century Gothic"/>
          <w:color w:val="000000"/>
          <w:sz w:val="22"/>
          <w:szCs w:val="22"/>
        </w:rPr>
        <w:t xml:space="preserve">Promueve el ejercicio de la ciudadanía: </w:t>
      </w:r>
      <w:r w:rsidR="000B4983" w:rsidRPr="00150C8C">
        <w:rPr>
          <w:rFonts w:ascii="Century Gothic" w:hAnsi="Century Gothic"/>
          <w:color w:val="000000"/>
          <w:sz w:val="22"/>
          <w:szCs w:val="22"/>
        </w:rPr>
        <w:t xml:space="preserve">cuando alguien no sabe leer aumenta las posibilidades de ser manipulado. El ejercicio de la ciudadanía consiste en la participación real de las personas en la construcción de la sociedad y en su transformación </w:t>
      </w:r>
    </w:p>
    <w:p w14:paraId="6626B44A" w14:textId="1AF3FD38" w:rsidR="000B4983" w:rsidRPr="00150C8C" w:rsidRDefault="000B4983" w:rsidP="00150C8C">
      <w:pPr>
        <w:pStyle w:val="Prrafodelista"/>
        <w:numPr>
          <w:ilvl w:val="0"/>
          <w:numId w:val="1"/>
        </w:numPr>
        <w:shd w:val="clear" w:color="auto" w:fill="FFFFFF"/>
        <w:spacing w:after="120" w:line="276" w:lineRule="auto"/>
        <w:rPr>
          <w:rFonts w:ascii="Century Gothic" w:hAnsi="Century Gothic"/>
          <w:color w:val="000000"/>
          <w:sz w:val="22"/>
          <w:szCs w:val="22"/>
        </w:rPr>
      </w:pPr>
      <w:r w:rsidRPr="00150C8C">
        <w:rPr>
          <w:rFonts w:ascii="Century Gothic" w:hAnsi="Century Gothic"/>
          <w:color w:val="000000"/>
          <w:sz w:val="22"/>
          <w:szCs w:val="22"/>
        </w:rPr>
        <w:t xml:space="preserve">Posibilita mejorar las condiciones de vida: leer permite acceder a información que tiene que ver con diferentes ámbitos de la vida, como la salud, el trabajo y la ciudadanía, etc. </w:t>
      </w:r>
    </w:p>
    <w:p w14:paraId="36BC30BC" w14:textId="7CBE91CD" w:rsidR="000B4983" w:rsidRPr="00150C8C" w:rsidRDefault="009F5A72" w:rsidP="00150C8C">
      <w:pPr>
        <w:spacing w:after="120" w:line="276" w:lineRule="auto"/>
        <w:rPr>
          <w:rFonts w:ascii="Century Gothic" w:eastAsia="Times New Roman" w:hAnsi="Century Gothic" w:cs="Arial"/>
          <w:b/>
          <w:bCs/>
          <w:color w:val="222222"/>
          <w:sz w:val="22"/>
          <w:szCs w:val="22"/>
          <w:lang w:val="es-ES" w:eastAsia="es-MX"/>
        </w:rPr>
      </w:pPr>
      <w:r w:rsidRPr="009F5A72">
        <w:rPr>
          <w:rFonts w:ascii="Century Gothic" w:eastAsia="Times New Roman" w:hAnsi="Century Gothic" w:cs="Arial"/>
          <w:b/>
          <w:bCs/>
          <w:color w:val="222222"/>
          <w:sz w:val="22"/>
          <w:szCs w:val="22"/>
          <w:lang w:val="es-ES" w:eastAsia="es-MX"/>
        </w:rPr>
        <w:t>3.- Casi todos los estudiantes aprenden a leer y escribir en la escuela. Siendo así, se puede decir que este aprendizaje depende en gran parte del docente, de la metodología y de las oportunidades que en general la escuela les ofrezca.  Elabora un cuadro sinóptico de los componentes que se necesitan para aprender a leer bien.</w:t>
      </w:r>
    </w:p>
    <w:p w14:paraId="35EC5C89" w14:textId="589FA832" w:rsidR="000B4983" w:rsidRPr="00150C8C" w:rsidRDefault="00150C8C" w:rsidP="00150C8C">
      <w:pPr>
        <w:spacing w:after="120" w:line="276" w:lineRule="auto"/>
        <w:rPr>
          <w:rFonts w:ascii="Century Gothic" w:eastAsia="Times New Roman" w:hAnsi="Century Gothic" w:cs="Times New Roman"/>
          <w:color w:val="000000"/>
          <w:sz w:val="22"/>
          <w:szCs w:val="22"/>
          <w:lang w:val="es-ES" w:eastAsia="es-MX"/>
        </w:rPr>
      </w:pPr>
      <w:r w:rsidRPr="00150C8C">
        <w:rPr>
          <w:rFonts w:ascii="Century Gothic" w:eastAsia="Times New Roman" w:hAnsi="Century Gothic" w:cs="Arial"/>
          <w:noProof/>
          <w:color w:val="222222"/>
          <w:sz w:val="22"/>
          <w:szCs w:val="22"/>
          <w:lang w:val="es-ES" w:eastAsia="es-MX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02A552" wp14:editId="0B1D0C47">
                <wp:simplePos x="0" y="0"/>
                <wp:positionH relativeFrom="column">
                  <wp:posOffset>2731289</wp:posOffset>
                </wp:positionH>
                <wp:positionV relativeFrom="paragraph">
                  <wp:posOffset>-113582</wp:posOffset>
                </wp:positionV>
                <wp:extent cx="0" cy="854580"/>
                <wp:effectExtent l="0" t="0" r="12700" b="952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4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BA31AF" id="Conector recto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05pt,-8.95pt" to="215.05pt,58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" strokecolor="#4472c4 [3204]" strokeweight=".5pt">
                <v:stroke joinstyle="miter"/>
              </v:line>
            </w:pict>
          </mc:Fallback>
        </mc:AlternateContent>
      </w:r>
      <w:r w:rsidR="00B86200" w:rsidRPr="00150C8C">
        <w:rPr>
          <w:rFonts w:ascii="Century Gothic" w:eastAsia="Times New Roman" w:hAnsi="Century Gothic" w:cs="Times New Roman"/>
          <w:noProof/>
          <w:color w:val="000000"/>
          <w:sz w:val="22"/>
          <w:szCs w:val="22"/>
          <w:lang w:val="es-ES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64195F" wp14:editId="2EBEBA61">
                <wp:simplePos x="0" y="0"/>
                <wp:positionH relativeFrom="column">
                  <wp:posOffset>2859475</wp:posOffset>
                </wp:positionH>
                <wp:positionV relativeFrom="paragraph">
                  <wp:posOffset>-105036</wp:posOffset>
                </wp:positionV>
                <wp:extent cx="1631879" cy="709301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1879" cy="7093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96E5BC" w14:textId="77777777" w:rsidR="00150C8C" w:rsidRDefault="00150C8C" w:rsidP="00150C8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entury Gothic" w:hAnsi="Century Gothic"/>
                                <w:lang w:val="es-ES_tradnl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s-ES_tradnl"/>
                              </w:rPr>
                              <w:t>Precisión</w:t>
                            </w:r>
                          </w:p>
                          <w:p w14:paraId="19A9884B" w14:textId="09A135BA" w:rsidR="00150C8C" w:rsidRPr="00150C8C" w:rsidRDefault="00150C8C" w:rsidP="00150C8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entury Gothic" w:hAnsi="Century Gothic"/>
                                <w:lang w:val="es-ES_tradnl"/>
                              </w:rPr>
                            </w:pPr>
                            <w:r w:rsidRPr="00150C8C">
                              <w:rPr>
                                <w:rFonts w:ascii="Century Gothic" w:hAnsi="Century Gothic"/>
                                <w:lang w:val="es-ES_tradnl"/>
                              </w:rPr>
                              <w:t>Velocidad</w:t>
                            </w:r>
                          </w:p>
                          <w:p w14:paraId="44B58425" w14:textId="6F01F91A" w:rsidR="00150C8C" w:rsidRDefault="00150C8C" w:rsidP="00150C8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entury Gothic" w:hAnsi="Century Gothic"/>
                                <w:lang w:val="es-ES_tradnl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s-ES_tradnl"/>
                              </w:rPr>
                              <w:t>Fluidez</w:t>
                            </w:r>
                          </w:p>
                          <w:p w14:paraId="649F4DDC" w14:textId="77777777" w:rsidR="00150C8C" w:rsidRPr="00150C8C" w:rsidRDefault="00150C8C" w:rsidP="00150C8C">
                            <w:pPr>
                              <w:ind w:left="360"/>
                              <w:jc w:val="both"/>
                              <w:rPr>
                                <w:rFonts w:ascii="Century Gothic" w:hAnsi="Century Gothic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64195F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225.15pt;margin-top:-8.25pt;width:128.5pt;height:55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" filled="f" stroked="f" strokeweight=".5pt">
                <v:textbox>
                  <w:txbxContent>
                    <w:p w14:paraId="0896E5BC" w14:textId="77777777" w:rsidR="00150C8C" w:rsidRDefault="00150C8C" w:rsidP="00150C8C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entury Gothic" w:hAnsi="Century Gothic"/>
                          <w:lang w:val="es-ES_tradnl"/>
                        </w:rPr>
                      </w:pPr>
                      <w:r>
                        <w:rPr>
                          <w:rFonts w:ascii="Century Gothic" w:hAnsi="Century Gothic"/>
                          <w:lang w:val="es-ES_tradnl"/>
                        </w:rPr>
                        <w:t>Precisión</w:t>
                      </w:r>
                    </w:p>
                    <w:p w14:paraId="19A9884B" w14:textId="09A135BA" w:rsidR="00150C8C" w:rsidRPr="00150C8C" w:rsidRDefault="00150C8C" w:rsidP="00150C8C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entury Gothic" w:hAnsi="Century Gothic"/>
                          <w:lang w:val="es-ES_tradnl"/>
                        </w:rPr>
                      </w:pPr>
                      <w:r w:rsidRPr="00150C8C">
                        <w:rPr>
                          <w:rFonts w:ascii="Century Gothic" w:hAnsi="Century Gothic"/>
                          <w:lang w:val="es-ES_tradnl"/>
                        </w:rPr>
                        <w:t>Velocidad</w:t>
                      </w:r>
                    </w:p>
                    <w:p w14:paraId="44B58425" w14:textId="6F01F91A" w:rsidR="00150C8C" w:rsidRDefault="00150C8C" w:rsidP="00150C8C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entury Gothic" w:hAnsi="Century Gothic"/>
                          <w:lang w:val="es-ES_tradnl"/>
                        </w:rPr>
                      </w:pPr>
                      <w:r>
                        <w:rPr>
                          <w:rFonts w:ascii="Century Gothic" w:hAnsi="Century Gothic"/>
                          <w:lang w:val="es-ES_tradnl"/>
                        </w:rPr>
                        <w:t>Fluidez</w:t>
                      </w:r>
                    </w:p>
                    <w:p w14:paraId="649F4DDC" w14:textId="77777777" w:rsidR="00150C8C" w:rsidRPr="00150C8C" w:rsidRDefault="00150C8C" w:rsidP="00150C8C">
                      <w:pPr>
                        <w:ind w:left="360"/>
                        <w:jc w:val="both"/>
                        <w:rPr>
                          <w:rFonts w:ascii="Century Gothic" w:hAnsi="Century Gothic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6200" w:rsidRPr="00150C8C">
        <w:rPr>
          <w:rFonts w:ascii="Century Gothic" w:eastAsia="Times New Roman" w:hAnsi="Century Gothic" w:cs="Times New Roman"/>
          <w:noProof/>
          <w:color w:val="000000"/>
          <w:sz w:val="22"/>
          <w:szCs w:val="22"/>
          <w:lang w:val="es-ES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8DA1BF" wp14:editId="2E3015C1">
                <wp:simplePos x="0" y="0"/>
                <wp:positionH relativeFrom="column">
                  <wp:posOffset>1030675</wp:posOffset>
                </wp:positionH>
                <wp:positionV relativeFrom="paragraph">
                  <wp:posOffset>40242</wp:posOffset>
                </wp:positionV>
                <wp:extent cx="1461331" cy="572135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1331" cy="572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7E6BC8" w14:textId="1D79F5CF" w:rsidR="00B86200" w:rsidRPr="00B86200" w:rsidRDefault="00B86200" w:rsidP="00B86200">
                            <w:pPr>
                              <w:jc w:val="center"/>
                              <w:rPr>
                                <w:rFonts w:ascii="Century Gothic" w:hAnsi="Century Gothic"/>
                                <w:lang w:val="es-ES_tradnl"/>
                              </w:rPr>
                            </w:pPr>
                            <w:r w:rsidRPr="00B86200">
                              <w:rPr>
                                <w:rFonts w:ascii="Century Gothic" w:hAnsi="Century Gothic"/>
                                <w:lang w:val="es-ES_tradnl"/>
                              </w:rPr>
                              <w:t>Decodificación eficiente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8DA1BF" id="Cuadro de texto 7" o:spid="_x0000_s1027" type="#_x0000_t202" style="position:absolute;margin-left:81.15pt;margin-top:3.15pt;width:115.05pt;height:45.0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" filled="f" stroked="f" strokeweight=".5pt">
                <v:textbox>
                  <w:txbxContent>
                    <w:p w14:paraId="7F7E6BC8" w14:textId="1D79F5CF" w:rsidR="00B86200" w:rsidRPr="00B86200" w:rsidRDefault="00B86200" w:rsidP="00B86200">
                      <w:pPr>
                        <w:jc w:val="center"/>
                        <w:rPr>
                          <w:rFonts w:ascii="Century Gothic" w:hAnsi="Century Gothic"/>
                          <w:lang w:val="es-ES_tradnl"/>
                        </w:rPr>
                      </w:pPr>
                      <w:r w:rsidRPr="00B86200">
                        <w:rPr>
                          <w:rFonts w:ascii="Century Gothic" w:hAnsi="Century Gothic"/>
                          <w:lang w:val="es-ES_tradnl"/>
                        </w:rPr>
                        <w:t>Decodificación eficiente</w:t>
                      </w:r>
                    </w:p>
                  </w:txbxContent>
                </v:textbox>
              </v:shape>
            </w:pict>
          </mc:Fallback>
        </mc:AlternateContent>
      </w:r>
      <w:r w:rsidR="00B86200" w:rsidRPr="00150C8C">
        <w:rPr>
          <w:rFonts w:ascii="Century Gothic" w:eastAsia="Times New Roman" w:hAnsi="Century Gothic" w:cs="Arial"/>
          <w:noProof/>
          <w:color w:val="222222"/>
          <w:sz w:val="22"/>
          <w:szCs w:val="22"/>
          <w:lang w:val="es-ES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6FD7D0" wp14:editId="00765C43">
                <wp:simplePos x="0" y="0"/>
                <wp:positionH relativeFrom="column">
                  <wp:posOffset>799941</wp:posOffset>
                </wp:positionH>
                <wp:positionV relativeFrom="paragraph">
                  <wp:posOffset>-318681</wp:posOffset>
                </wp:positionV>
                <wp:extent cx="0" cy="2820035"/>
                <wp:effectExtent l="0" t="0" r="12700" b="1206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200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5F4C59" id="Conector recto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pt,-25.1pt" to="63pt,196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" strokecolor="#4472c4 [3204]" strokeweight=".5pt">
                <v:stroke joinstyle="miter"/>
              </v:line>
            </w:pict>
          </mc:Fallback>
        </mc:AlternateContent>
      </w:r>
      <w:r w:rsidR="00B86200" w:rsidRPr="00150C8C">
        <w:rPr>
          <w:rFonts w:ascii="Century Gothic" w:eastAsia="Times New Roman" w:hAnsi="Century Gothic" w:cs="Arial"/>
          <w:color w:val="222222"/>
          <w:sz w:val="22"/>
          <w:szCs w:val="22"/>
          <w:lang w:val="es-ES" w:eastAsia="es-MX"/>
        </w:rPr>
        <w:t xml:space="preserve"> </w:t>
      </w:r>
    </w:p>
    <w:p w14:paraId="1B257607" w14:textId="35EC400E" w:rsidR="00B86200" w:rsidRPr="00150C8C" w:rsidRDefault="00B86200" w:rsidP="00150C8C">
      <w:pPr>
        <w:spacing w:after="120" w:line="276" w:lineRule="auto"/>
        <w:rPr>
          <w:rFonts w:ascii="Century Gothic" w:eastAsia="Times New Roman" w:hAnsi="Century Gothic" w:cs="Times New Roman"/>
          <w:color w:val="000000"/>
          <w:sz w:val="22"/>
          <w:szCs w:val="22"/>
          <w:lang w:val="es-ES" w:eastAsia="es-MX"/>
        </w:rPr>
      </w:pPr>
    </w:p>
    <w:p w14:paraId="7D8F666A" w14:textId="71DCB788" w:rsidR="00B86200" w:rsidRPr="00150C8C" w:rsidRDefault="00B86200" w:rsidP="00150C8C">
      <w:pPr>
        <w:spacing w:after="120" w:line="276" w:lineRule="auto"/>
        <w:rPr>
          <w:rFonts w:ascii="Century Gothic" w:eastAsia="Times New Roman" w:hAnsi="Century Gothic" w:cs="Times New Roman"/>
          <w:color w:val="000000"/>
          <w:sz w:val="22"/>
          <w:szCs w:val="22"/>
          <w:lang w:val="es-ES" w:eastAsia="es-MX"/>
        </w:rPr>
      </w:pPr>
    </w:p>
    <w:p w14:paraId="4F0E7540" w14:textId="1C2CCA9F" w:rsidR="00B86200" w:rsidRPr="00150C8C" w:rsidRDefault="00B86200" w:rsidP="00150C8C">
      <w:pPr>
        <w:spacing w:after="120" w:line="276" w:lineRule="auto"/>
        <w:rPr>
          <w:rFonts w:ascii="Century Gothic" w:eastAsia="Times New Roman" w:hAnsi="Century Gothic" w:cs="Times New Roman"/>
          <w:color w:val="000000"/>
          <w:sz w:val="22"/>
          <w:szCs w:val="22"/>
          <w:lang w:val="es-ES" w:eastAsia="es-MX"/>
        </w:rPr>
      </w:pPr>
      <w:r w:rsidRPr="00150C8C">
        <w:rPr>
          <w:rFonts w:ascii="Century Gothic" w:eastAsia="Times New Roman" w:hAnsi="Century Gothic" w:cs="Times New Roman"/>
          <w:color w:val="000000"/>
          <w:sz w:val="22"/>
          <w:szCs w:val="22"/>
          <w:lang w:val="es-ES" w:eastAsia="es-MX"/>
        </w:rPr>
        <w:t>LEER BIEN</w:t>
      </w:r>
    </w:p>
    <w:p w14:paraId="501CF503" w14:textId="0563A8C4" w:rsidR="00B86200" w:rsidRPr="00150C8C" w:rsidRDefault="00150C8C" w:rsidP="00150C8C">
      <w:pPr>
        <w:spacing w:after="120" w:line="276" w:lineRule="auto"/>
        <w:rPr>
          <w:rFonts w:ascii="Century Gothic" w:eastAsia="Times New Roman" w:hAnsi="Century Gothic" w:cs="Times New Roman"/>
          <w:color w:val="000000"/>
          <w:sz w:val="22"/>
          <w:szCs w:val="22"/>
          <w:lang w:val="es-ES" w:eastAsia="es-MX"/>
        </w:rPr>
      </w:pPr>
      <w:r w:rsidRPr="00150C8C">
        <w:rPr>
          <w:rFonts w:ascii="Century Gothic" w:eastAsia="Times New Roman" w:hAnsi="Century Gothic" w:cs="Arial"/>
          <w:noProof/>
          <w:color w:val="222222"/>
          <w:sz w:val="22"/>
          <w:szCs w:val="22"/>
          <w:lang w:val="es-ES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D202EC" wp14:editId="2F5D72F1">
                <wp:simplePos x="0" y="0"/>
                <wp:positionH relativeFrom="column">
                  <wp:posOffset>2731289</wp:posOffset>
                </wp:positionH>
                <wp:positionV relativeFrom="paragraph">
                  <wp:posOffset>201550</wp:posOffset>
                </wp:positionV>
                <wp:extent cx="0" cy="922946"/>
                <wp:effectExtent l="0" t="0" r="12700" b="1714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29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F25B2D" id="Conector recto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05pt,15.85pt" to="215.05pt,88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" strokecolor="#4472c4 [3204]" strokeweight=".5pt">
                <v:stroke joinstyle="miter"/>
              </v:line>
            </w:pict>
          </mc:Fallback>
        </mc:AlternateContent>
      </w:r>
    </w:p>
    <w:p w14:paraId="79B40319" w14:textId="5B4E2B76" w:rsidR="00B86200" w:rsidRPr="00150C8C" w:rsidRDefault="00150C8C" w:rsidP="00150C8C">
      <w:pPr>
        <w:spacing w:after="120" w:line="276" w:lineRule="auto"/>
        <w:rPr>
          <w:rFonts w:ascii="Century Gothic" w:eastAsia="Times New Roman" w:hAnsi="Century Gothic" w:cs="Times New Roman"/>
          <w:color w:val="000000"/>
          <w:sz w:val="22"/>
          <w:szCs w:val="22"/>
          <w:lang w:val="es-ES" w:eastAsia="es-MX"/>
        </w:rPr>
      </w:pPr>
      <w:r w:rsidRPr="00150C8C">
        <w:rPr>
          <w:rFonts w:ascii="Century Gothic" w:eastAsia="Times New Roman" w:hAnsi="Century Gothic" w:cs="Times New Roman"/>
          <w:noProof/>
          <w:color w:val="000000"/>
          <w:sz w:val="22"/>
          <w:szCs w:val="22"/>
          <w:lang w:val="es-ES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751514" wp14:editId="2B5A8B1C">
                <wp:simplePos x="0" y="0"/>
                <wp:positionH relativeFrom="column">
                  <wp:posOffset>2594290</wp:posOffset>
                </wp:positionH>
                <wp:positionV relativeFrom="paragraph">
                  <wp:posOffset>10213</wp:posOffset>
                </wp:positionV>
                <wp:extent cx="3102058" cy="84240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2058" cy="84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D6405D" w14:textId="747AB7DA" w:rsidR="00B86200" w:rsidRDefault="00150C8C" w:rsidP="00150C8C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entury Gothic" w:hAnsi="Century Gothic"/>
                                <w:lang w:val="es-ES_tradnl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s-ES_tradnl"/>
                              </w:rPr>
                              <w:t>El conocimiento previo</w:t>
                            </w:r>
                          </w:p>
                          <w:p w14:paraId="22EC12B2" w14:textId="71B34D5D" w:rsidR="00150C8C" w:rsidRDefault="00150C8C" w:rsidP="00150C8C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entury Gothic" w:hAnsi="Century Gothic"/>
                                <w:lang w:val="es-ES_tradnl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s-ES_tradnl"/>
                              </w:rPr>
                              <w:t>La actitud de dialogo en la comprensión lectora</w:t>
                            </w:r>
                          </w:p>
                          <w:p w14:paraId="06ABCF11" w14:textId="3A9A9049" w:rsidR="00150C8C" w:rsidRPr="00150C8C" w:rsidRDefault="00150C8C" w:rsidP="00150C8C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entury Gothic" w:hAnsi="Century Gothic"/>
                                <w:lang w:val="es-ES_tradnl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s-ES_tradnl"/>
                              </w:rPr>
                              <w:t xml:space="preserve">La critica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51514" id="Cuadro de texto 10" o:spid="_x0000_s1028" type="#_x0000_t202" style="position:absolute;margin-left:204.25pt;margin-top:.8pt;width:244.25pt;height:66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" filled="f" stroked="f" strokeweight=".5pt">
                <v:textbox>
                  <w:txbxContent>
                    <w:p w14:paraId="3FD6405D" w14:textId="747AB7DA" w:rsidR="00B86200" w:rsidRDefault="00150C8C" w:rsidP="00150C8C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Century Gothic" w:hAnsi="Century Gothic"/>
                          <w:lang w:val="es-ES_tradnl"/>
                        </w:rPr>
                      </w:pPr>
                      <w:r>
                        <w:rPr>
                          <w:rFonts w:ascii="Century Gothic" w:hAnsi="Century Gothic"/>
                          <w:lang w:val="es-ES_tradnl"/>
                        </w:rPr>
                        <w:t>El conocimiento previo</w:t>
                      </w:r>
                    </w:p>
                    <w:p w14:paraId="22EC12B2" w14:textId="71B34D5D" w:rsidR="00150C8C" w:rsidRDefault="00150C8C" w:rsidP="00150C8C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Century Gothic" w:hAnsi="Century Gothic"/>
                          <w:lang w:val="es-ES_tradnl"/>
                        </w:rPr>
                      </w:pPr>
                      <w:r>
                        <w:rPr>
                          <w:rFonts w:ascii="Century Gothic" w:hAnsi="Century Gothic"/>
                          <w:lang w:val="es-ES_tradnl"/>
                        </w:rPr>
                        <w:t>La actitud de dialogo en la comprensión lectora</w:t>
                      </w:r>
                    </w:p>
                    <w:p w14:paraId="06ABCF11" w14:textId="3A9A9049" w:rsidR="00150C8C" w:rsidRPr="00150C8C" w:rsidRDefault="00150C8C" w:rsidP="00150C8C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Century Gothic" w:hAnsi="Century Gothic"/>
                          <w:lang w:val="es-ES_tradnl"/>
                        </w:rPr>
                      </w:pPr>
                      <w:r>
                        <w:rPr>
                          <w:rFonts w:ascii="Century Gothic" w:hAnsi="Century Gothic"/>
                          <w:lang w:val="es-ES_tradnl"/>
                        </w:rPr>
                        <w:t xml:space="preserve">La critica </w:t>
                      </w:r>
                    </w:p>
                  </w:txbxContent>
                </v:textbox>
              </v:shape>
            </w:pict>
          </mc:Fallback>
        </mc:AlternateContent>
      </w:r>
      <w:r w:rsidR="00B86200" w:rsidRPr="00150C8C">
        <w:rPr>
          <w:rFonts w:ascii="Century Gothic" w:eastAsia="Times New Roman" w:hAnsi="Century Gothic" w:cs="Times New Roman"/>
          <w:noProof/>
          <w:color w:val="000000"/>
          <w:sz w:val="22"/>
          <w:szCs w:val="22"/>
          <w:lang w:val="es-ES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8F74C4" wp14:editId="4C4DD015">
                <wp:simplePos x="0" y="0"/>
                <wp:positionH relativeFrom="column">
                  <wp:posOffset>1136591</wp:posOffset>
                </wp:positionH>
                <wp:positionV relativeFrom="paragraph">
                  <wp:posOffset>68367</wp:posOffset>
                </wp:positionV>
                <wp:extent cx="1461331" cy="572135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1331" cy="572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2DC27F" w14:textId="2244A327" w:rsidR="00B86200" w:rsidRPr="00B86200" w:rsidRDefault="00150C8C" w:rsidP="00150C8C">
                            <w:pPr>
                              <w:rPr>
                                <w:rFonts w:ascii="Century Gothic" w:hAnsi="Century Gothic"/>
                                <w:lang w:val="es-ES_tradnl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s-ES_tradnl"/>
                              </w:rPr>
                              <w:t xml:space="preserve">La compresión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8F74C4" id="Cuadro de texto 8" o:spid="_x0000_s1029" type="#_x0000_t202" style="position:absolute;margin-left:89.5pt;margin-top:5.4pt;width:115.05pt;height:45.0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" filled="f" stroked="f" strokeweight=".5pt">
                <v:textbox>
                  <w:txbxContent>
                    <w:p w14:paraId="722DC27F" w14:textId="2244A327" w:rsidR="00B86200" w:rsidRPr="00B86200" w:rsidRDefault="00150C8C" w:rsidP="00150C8C">
                      <w:pPr>
                        <w:rPr>
                          <w:rFonts w:ascii="Century Gothic" w:hAnsi="Century Gothic"/>
                          <w:lang w:val="es-ES_tradnl"/>
                        </w:rPr>
                      </w:pPr>
                      <w:r>
                        <w:rPr>
                          <w:rFonts w:ascii="Century Gothic" w:hAnsi="Century Gothic"/>
                          <w:lang w:val="es-ES_tradnl"/>
                        </w:rPr>
                        <w:t xml:space="preserve">La compresión </w:t>
                      </w:r>
                    </w:p>
                  </w:txbxContent>
                </v:textbox>
              </v:shape>
            </w:pict>
          </mc:Fallback>
        </mc:AlternateContent>
      </w:r>
    </w:p>
    <w:p w14:paraId="1BB8F25B" w14:textId="01748E54" w:rsidR="00B86200" w:rsidRPr="00150C8C" w:rsidRDefault="00B86200" w:rsidP="00150C8C">
      <w:pPr>
        <w:spacing w:after="120" w:line="276" w:lineRule="auto"/>
        <w:rPr>
          <w:rFonts w:ascii="Century Gothic" w:eastAsia="Times New Roman" w:hAnsi="Century Gothic" w:cs="Times New Roman"/>
          <w:color w:val="000000"/>
          <w:sz w:val="22"/>
          <w:szCs w:val="22"/>
          <w:lang w:val="es-ES" w:eastAsia="es-MX"/>
        </w:rPr>
      </w:pPr>
    </w:p>
    <w:p w14:paraId="3B1FA4E1" w14:textId="77777777" w:rsidR="00B86200" w:rsidRPr="00150C8C" w:rsidRDefault="00B86200" w:rsidP="00150C8C">
      <w:pPr>
        <w:spacing w:after="120" w:line="276" w:lineRule="auto"/>
        <w:rPr>
          <w:rFonts w:ascii="Century Gothic" w:eastAsia="Times New Roman" w:hAnsi="Century Gothic" w:cs="Times New Roman"/>
          <w:color w:val="000000"/>
          <w:sz w:val="22"/>
          <w:szCs w:val="22"/>
          <w:lang w:val="es-ES" w:eastAsia="es-MX"/>
        </w:rPr>
      </w:pPr>
    </w:p>
    <w:p w14:paraId="07F85685" w14:textId="77777777" w:rsidR="00B86200" w:rsidRPr="00150C8C" w:rsidRDefault="00B86200" w:rsidP="00150C8C">
      <w:pPr>
        <w:spacing w:after="120" w:line="276" w:lineRule="auto"/>
        <w:rPr>
          <w:rFonts w:ascii="Century Gothic" w:eastAsia="Times New Roman" w:hAnsi="Century Gothic" w:cs="Times New Roman"/>
          <w:color w:val="000000"/>
          <w:sz w:val="22"/>
          <w:szCs w:val="22"/>
          <w:lang w:val="es-ES" w:eastAsia="es-MX"/>
        </w:rPr>
      </w:pPr>
    </w:p>
    <w:p w14:paraId="258A266B" w14:textId="77777777" w:rsidR="00B86200" w:rsidRPr="00150C8C" w:rsidRDefault="00B86200" w:rsidP="00150C8C">
      <w:pPr>
        <w:spacing w:after="120" w:line="276" w:lineRule="auto"/>
        <w:rPr>
          <w:rFonts w:ascii="Century Gothic" w:eastAsia="Times New Roman" w:hAnsi="Century Gothic" w:cs="Times New Roman"/>
          <w:color w:val="000000"/>
          <w:sz w:val="22"/>
          <w:szCs w:val="22"/>
          <w:lang w:val="es-ES" w:eastAsia="es-MX"/>
        </w:rPr>
      </w:pPr>
    </w:p>
    <w:p w14:paraId="0F142F2A" w14:textId="77777777" w:rsidR="00B86200" w:rsidRPr="00150C8C" w:rsidRDefault="00B86200" w:rsidP="00150C8C">
      <w:pPr>
        <w:spacing w:after="120" w:line="276" w:lineRule="auto"/>
        <w:rPr>
          <w:rFonts w:ascii="Century Gothic" w:eastAsia="Times New Roman" w:hAnsi="Century Gothic" w:cs="Times New Roman"/>
          <w:color w:val="000000"/>
          <w:sz w:val="22"/>
          <w:szCs w:val="22"/>
          <w:lang w:val="es-ES" w:eastAsia="es-MX"/>
        </w:rPr>
      </w:pPr>
    </w:p>
    <w:p w14:paraId="52EE3076" w14:textId="60E639E9" w:rsidR="009F5A72" w:rsidRPr="00150C8C" w:rsidRDefault="000B4983" w:rsidP="00150C8C">
      <w:pPr>
        <w:spacing w:after="120" w:line="276" w:lineRule="auto"/>
        <w:rPr>
          <w:rFonts w:ascii="Century Gothic" w:eastAsia="Times New Roman" w:hAnsi="Century Gothic" w:cs="Arial"/>
          <w:b/>
          <w:bCs/>
          <w:color w:val="222222"/>
          <w:sz w:val="22"/>
          <w:szCs w:val="22"/>
          <w:lang w:val="es-ES" w:eastAsia="es-MX"/>
        </w:rPr>
      </w:pPr>
      <w:r w:rsidRPr="00150C8C">
        <w:rPr>
          <w:rFonts w:ascii="Century Gothic" w:eastAsia="Times New Roman" w:hAnsi="Century Gothic" w:cs="Times New Roman"/>
          <w:b/>
          <w:bCs/>
          <w:color w:val="000000"/>
          <w:sz w:val="22"/>
          <w:szCs w:val="22"/>
          <w:lang w:val="es-ES" w:eastAsia="es-MX"/>
        </w:rPr>
        <w:t>4</w:t>
      </w:r>
      <w:r w:rsidR="009F5A72" w:rsidRPr="009F5A72">
        <w:rPr>
          <w:rFonts w:ascii="Century Gothic" w:eastAsia="Times New Roman" w:hAnsi="Century Gothic" w:cs="Arial"/>
          <w:b/>
          <w:bCs/>
          <w:color w:val="222222"/>
          <w:sz w:val="22"/>
          <w:szCs w:val="22"/>
          <w:lang w:val="es-ES" w:eastAsia="es-MX"/>
        </w:rPr>
        <w:t>.- En los primeros años de la vida escolar los estudiantes “aprenden leer”. Esto se refiriere a la acción de reconocer letras o códigos y asociarlas para formar palabras, es decir, la decodificación, la cual tiene tres elementos. Descríbelos:</w:t>
      </w:r>
    </w:p>
    <w:p w14:paraId="7B489CFF" w14:textId="14158766" w:rsidR="00150C8C" w:rsidRPr="00150C8C" w:rsidRDefault="00150C8C" w:rsidP="00150C8C">
      <w:pPr>
        <w:pStyle w:val="Prrafodelista"/>
        <w:numPr>
          <w:ilvl w:val="0"/>
          <w:numId w:val="4"/>
        </w:numPr>
        <w:spacing w:after="120" w:line="276" w:lineRule="auto"/>
        <w:rPr>
          <w:rFonts w:ascii="Century Gothic" w:hAnsi="Century Gothic"/>
          <w:color w:val="000000"/>
          <w:sz w:val="22"/>
          <w:szCs w:val="22"/>
        </w:rPr>
      </w:pPr>
      <w:r w:rsidRPr="00150C8C">
        <w:rPr>
          <w:rFonts w:ascii="Century Gothic" w:hAnsi="Century Gothic"/>
          <w:color w:val="000000"/>
          <w:sz w:val="22"/>
          <w:szCs w:val="22"/>
        </w:rPr>
        <w:t>Precisión: es la exactitud al leer y la identificación correcta de las letras y palabras del texto</w:t>
      </w:r>
    </w:p>
    <w:p w14:paraId="18F7FE2B" w14:textId="263E87D4" w:rsidR="00150C8C" w:rsidRPr="00150C8C" w:rsidRDefault="00150C8C" w:rsidP="00150C8C">
      <w:pPr>
        <w:pStyle w:val="Prrafodelista"/>
        <w:numPr>
          <w:ilvl w:val="0"/>
          <w:numId w:val="4"/>
        </w:numPr>
        <w:spacing w:after="120" w:line="276" w:lineRule="auto"/>
        <w:rPr>
          <w:rFonts w:ascii="Century Gothic" w:hAnsi="Century Gothic"/>
          <w:color w:val="000000"/>
          <w:sz w:val="22"/>
          <w:szCs w:val="22"/>
        </w:rPr>
      </w:pPr>
      <w:r w:rsidRPr="00150C8C">
        <w:rPr>
          <w:rFonts w:ascii="Century Gothic" w:hAnsi="Century Gothic"/>
          <w:color w:val="000000"/>
          <w:sz w:val="22"/>
          <w:szCs w:val="22"/>
        </w:rPr>
        <w:t>Velocidad: se define como la cantidad de palabras que se leen silenciosamente en un determinado tiempo</w:t>
      </w:r>
    </w:p>
    <w:p w14:paraId="47EDA343" w14:textId="76CE1693" w:rsidR="00150C8C" w:rsidRPr="00150C8C" w:rsidRDefault="00150C8C" w:rsidP="00150C8C">
      <w:pPr>
        <w:pStyle w:val="Prrafodelista"/>
        <w:numPr>
          <w:ilvl w:val="0"/>
          <w:numId w:val="4"/>
        </w:numPr>
        <w:spacing w:after="120" w:line="276" w:lineRule="auto"/>
        <w:rPr>
          <w:rFonts w:ascii="Century Gothic" w:hAnsi="Century Gothic"/>
          <w:color w:val="000000"/>
          <w:sz w:val="22"/>
          <w:szCs w:val="22"/>
        </w:rPr>
      </w:pPr>
      <w:r w:rsidRPr="00150C8C">
        <w:rPr>
          <w:rFonts w:ascii="Century Gothic" w:hAnsi="Century Gothic"/>
          <w:color w:val="000000"/>
          <w:sz w:val="22"/>
          <w:szCs w:val="22"/>
        </w:rPr>
        <w:t>Fluidez: “leer con velocidad, precisión y expresión adecuada sin atención consciente, realizar múltiples tareas de lectura al mismo tiempo</w:t>
      </w:r>
    </w:p>
    <w:p w14:paraId="21086165" w14:textId="77777777" w:rsidR="00150C8C" w:rsidRDefault="000B4983" w:rsidP="00150C8C">
      <w:pPr>
        <w:spacing w:after="120" w:line="276" w:lineRule="auto"/>
        <w:rPr>
          <w:rFonts w:ascii="Century Gothic" w:eastAsia="Times New Roman" w:hAnsi="Century Gothic" w:cs="Arial"/>
          <w:b/>
          <w:bCs/>
          <w:color w:val="222222"/>
          <w:sz w:val="22"/>
          <w:szCs w:val="22"/>
          <w:lang w:val="es-ES" w:eastAsia="es-MX"/>
        </w:rPr>
      </w:pPr>
      <w:r w:rsidRPr="00150C8C">
        <w:rPr>
          <w:rFonts w:ascii="Century Gothic" w:eastAsia="Times New Roman" w:hAnsi="Century Gothic" w:cs="Arial"/>
          <w:b/>
          <w:bCs/>
          <w:color w:val="222222"/>
          <w:sz w:val="22"/>
          <w:szCs w:val="22"/>
          <w:lang w:val="es-ES" w:eastAsia="es-MX"/>
        </w:rPr>
        <w:t>5</w:t>
      </w:r>
      <w:r w:rsidR="009F5A72" w:rsidRPr="009F5A72">
        <w:rPr>
          <w:rFonts w:ascii="Century Gothic" w:eastAsia="Times New Roman" w:hAnsi="Century Gothic" w:cs="Arial"/>
          <w:b/>
          <w:bCs/>
          <w:color w:val="222222"/>
          <w:sz w:val="22"/>
          <w:szCs w:val="22"/>
          <w:lang w:val="es-ES" w:eastAsia="es-MX"/>
        </w:rPr>
        <w:t>.- ¿Cómo se puede incrementar la precisión, velocidad y fluidez de la lectura?</w:t>
      </w:r>
      <w:r w:rsidR="00150C8C" w:rsidRPr="00150C8C">
        <w:rPr>
          <w:rFonts w:ascii="Century Gothic" w:eastAsia="Times New Roman" w:hAnsi="Century Gothic" w:cs="Arial"/>
          <w:b/>
          <w:bCs/>
          <w:color w:val="222222"/>
          <w:sz w:val="22"/>
          <w:szCs w:val="22"/>
          <w:lang w:val="es-ES" w:eastAsia="es-MX"/>
        </w:rPr>
        <w:t xml:space="preserve"> </w:t>
      </w:r>
    </w:p>
    <w:p w14:paraId="06452FA7" w14:textId="04C552DB" w:rsidR="001D0C67" w:rsidRPr="00150C8C" w:rsidRDefault="00150C8C" w:rsidP="00150C8C">
      <w:pPr>
        <w:spacing w:after="120" w:line="276" w:lineRule="auto"/>
        <w:rPr>
          <w:rFonts w:ascii="Century Gothic" w:eastAsia="Times New Roman" w:hAnsi="Century Gothic" w:cs="Arial"/>
          <w:b/>
          <w:bCs/>
          <w:color w:val="222222"/>
          <w:sz w:val="22"/>
          <w:szCs w:val="22"/>
          <w:lang w:val="es-ES" w:eastAsia="es-MX"/>
        </w:rPr>
      </w:pPr>
      <w:r w:rsidRPr="00150C8C">
        <w:rPr>
          <w:rFonts w:ascii="Century Gothic" w:eastAsia="Times New Roman" w:hAnsi="Century Gothic" w:cs="Arial"/>
          <w:color w:val="222222"/>
          <w:sz w:val="22"/>
          <w:szCs w:val="22"/>
          <w:lang w:val="es-ES" w:eastAsia="es-MX"/>
        </w:rPr>
        <w:t xml:space="preserve">Escuchar modelos de lectores fluidos tales como: maestros, textos grabados, compañeros, etc., la oportunidad de leer múltiples textos y el acompañamiento </w:t>
      </w:r>
    </w:p>
    <w:sectPr w:rsidR="001D0C67" w:rsidRPr="00150C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 Next LT Pro">
    <w:altName w:val="Arial"/>
    <w:panose1 w:val="020B0504020202020204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EA73FE"/>
    <w:multiLevelType w:val="hybridMultilevel"/>
    <w:tmpl w:val="65A8451C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BB614F"/>
    <w:multiLevelType w:val="hybridMultilevel"/>
    <w:tmpl w:val="D400855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603FF"/>
    <w:multiLevelType w:val="hybridMultilevel"/>
    <w:tmpl w:val="E732F0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92ABA"/>
    <w:multiLevelType w:val="hybridMultilevel"/>
    <w:tmpl w:val="B0AC31E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A72"/>
    <w:rsid w:val="000B4983"/>
    <w:rsid w:val="00150C8C"/>
    <w:rsid w:val="0019457D"/>
    <w:rsid w:val="001D0C67"/>
    <w:rsid w:val="009F5A72"/>
    <w:rsid w:val="00B8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16E7C"/>
  <w15:chartTrackingRefBased/>
  <w15:docId w15:val="{E4DA8E96-52CE-A245-B386-25200E3A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5A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apple-converted-space">
    <w:name w:val="apple-converted-space"/>
    <w:basedOn w:val="Fuentedeprrafopredeter"/>
    <w:rsid w:val="009F5A72"/>
  </w:style>
  <w:style w:type="paragraph" w:styleId="NormalWeb">
    <w:name w:val="Normal (Web)"/>
    <w:basedOn w:val="Normal"/>
    <w:uiPriority w:val="99"/>
    <w:semiHidden/>
    <w:unhideWhenUsed/>
    <w:rsid w:val="009F5A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27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550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Gonzalez</dc:creator>
  <cp:keywords/>
  <dc:description/>
  <cp:lastModifiedBy>Carmen Gonzalez</cp:lastModifiedBy>
  <cp:revision>1</cp:revision>
  <dcterms:created xsi:type="dcterms:W3CDTF">2021-06-11T21:57:00Z</dcterms:created>
  <dcterms:modified xsi:type="dcterms:W3CDTF">2021-06-11T23:46:00Z</dcterms:modified>
</cp:coreProperties>
</file>