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D410" w14:textId="77777777" w:rsidR="00CC24C3" w:rsidRDefault="00CC24C3" w:rsidP="00D0266E"/>
    <w:p w14:paraId="1A8F425A" w14:textId="77777777" w:rsidR="00CC24C3" w:rsidRDefault="00CC24C3" w:rsidP="00CC24C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4F128FA" w14:textId="77777777" w:rsidR="00CC24C3" w:rsidRPr="006F3A35" w:rsidRDefault="00CC24C3" w:rsidP="00CC24C3">
      <w:pPr>
        <w:jc w:val="center"/>
        <w:rPr>
          <w:b/>
          <w:bCs/>
          <w:sz w:val="36"/>
          <w:szCs w:val="36"/>
        </w:rPr>
      </w:pPr>
      <w:r w:rsidRPr="006F3A35">
        <w:rPr>
          <w:b/>
          <w:bCs/>
          <w:sz w:val="36"/>
          <w:szCs w:val="36"/>
        </w:rPr>
        <w:t>Escuela Normal de Educación Preescolar</w:t>
      </w:r>
    </w:p>
    <w:p w14:paraId="32BDADBA" w14:textId="77777777" w:rsidR="00CC24C3" w:rsidRPr="006F3A35" w:rsidRDefault="00CC24C3" w:rsidP="00CC24C3">
      <w:pPr>
        <w:jc w:val="center"/>
        <w:rPr>
          <w:b/>
          <w:bCs/>
          <w:sz w:val="28"/>
          <w:szCs w:val="28"/>
        </w:rPr>
      </w:pPr>
      <w:r w:rsidRPr="006F3A35">
        <w:rPr>
          <w:b/>
          <w:bCs/>
          <w:sz w:val="28"/>
          <w:szCs w:val="28"/>
        </w:rPr>
        <w:t>Ciclo escolar 2021-2022</w:t>
      </w:r>
    </w:p>
    <w:p w14:paraId="31BE872C" w14:textId="77777777" w:rsidR="00CC24C3" w:rsidRPr="006F3A35" w:rsidRDefault="00CC24C3" w:rsidP="00CC24C3">
      <w:pPr>
        <w:jc w:val="center"/>
        <w:rPr>
          <w:sz w:val="28"/>
          <w:szCs w:val="28"/>
        </w:rPr>
      </w:pPr>
      <w:r w:rsidRPr="006F3A35">
        <w:rPr>
          <w:noProof/>
          <w:sz w:val="20"/>
        </w:rPr>
        <w:drawing>
          <wp:inline distT="0" distB="0" distL="0" distR="0" wp14:anchorId="3E7EB5B9" wp14:editId="1E0E5579">
            <wp:extent cx="1857375" cy="1381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46B36" w14:textId="43172276" w:rsidR="00CC24C3" w:rsidRPr="006F3A35" w:rsidRDefault="00CC24C3" w:rsidP="00CC24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Actividad 2.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Mapa conceptual</w:t>
      </w:r>
      <w:r w:rsidRPr="006F3A35">
        <w:rPr>
          <w:b/>
          <w:bCs/>
          <w:sz w:val="32"/>
          <w:szCs w:val="32"/>
        </w:rPr>
        <w:t>.</w:t>
      </w:r>
    </w:p>
    <w:p w14:paraId="42A1FAB7" w14:textId="77777777" w:rsidR="00CC24C3" w:rsidRPr="00DA3961" w:rsidRDefault="00CC24C3" w:rsidP="00CC24C3">
      <w:pPr>
        <w:jc w:val="center"/>
        <w:rPr>
          <w:b/>
          <w:bCs/>
          <w:sz w:val="28"/>
          <w:szCs w:val="28"/>
        </w:rPr>
      </w:pPr>
      <w:r w:rsidRPr="006F3A35">
        <w:rPr>
          <w:b/>
          <w:bCs/>
          <w:sz w:val="28"/>
          <w:szCs w:val="28"/>
        </w:rPr>
        <w:t xml:space="preserve">Unidad de aprendizaje </w:t>
      </w:r>
      <w:r>
        <w:rPr>
          <w:b/>
          <w:bCs/>
          <w:sz w:val="28"/>
          <w:szCs w:val="28"/>
        </w:rPr>
        <w:t>I</w:t>
      </w:r>
      <w:r w:rsidRPr="006F3A35">
        <w:rPr>
          <w:b/>
          <w:bCs/>
          <w:sz w:val="28"/>
          <w:szCs w:val="28"/>
        </w:rPr>
        <w:t>I:</w:t>
      </w:r>
      <w:r>
        <w:rPr>
          <w:b/>
          <w:bCs/>
          <w:sz w:val="32"/>
          <w:szCs w:val="32"/>
        </w:rPr>
        <w:t xml:space="preserve"> </w:t>
      </w:r>
      <w:r w:rsidRPr="00DA3961">
        <w:rPr>
          <w:b/>
          <w:bCs/>
          <w:sz w:val="28"/>
          <w:szCs w:val="28"/>
        </w:rPr>
        <w:t>Responsabilidades legales y éticos</w:t>
      </w:r>
      <w:r>
        <w:rPr>
          <w:b/>
          <w:bCs/>
          <w:sz w:val="28"/>
          <w:szCs w:val="28"/>
        </w:rPr>
        <w:t xml:space="preserve"> </w:t>
      </w:r>
      <w:r w:rsidRPr="00DA3961">
        <w:rPr>
          <w:b/>
          <w:bCs/>
          <w:sz w:val="28"/>
          <w:szCs w:val="28"/>
        </w:rPr>
        <w:t>del quehacer profesional</w:t>
      </w:r>
    </w:p>
    <w:p w14:paraId="5B1C214F" w14:textId="77777777" w:rsidR="00CC24C3" w:rsidRPr="00DA3961" w:rsidRDefault="00CC24C3" w:rsidP="00CC24C3">
      <w:pPr>
        <w:rPr>
          <w:sz w:val="28"/>
          <w:szCs w:val="28"/>
        </w:rPr>
      </w:pPr>
      <w:r w:rsidRPr="006F3A35">
        <w:rPr>
          <w:b/>
          <w:bCs/>
          <w:sz w:val="28"/>
          <w:szCs w:val="28"/>
        </w:rPr>
        <w:t xml:space="preserve">Competencias: </w:t>
      </w:r>
      <w:r w:rsidRPr="00DA3961">
        <w:rPr>
          <w:sz w:val="28"/>
          <w:szCs w:val="28"/>
        </w:rPr>
        <w:t>Utiliza los recursos metodológicos y técnicos de la investigación para explicar, comprender situaciones educativas y mejorar su docencia.</w:t>
      </w:r>
    </w:p>
    <w:p w14:paraId="6136C3F1" w14:textId="77777777" w:rsidR="00CC24C3" w:rsidRPr="006F3A35" w:rsidRDefault="00CC24C3" w:rsidP="00CC24C3">
      <w:pPr>
        <w:jc w:val="center"/>
        <w:rPr>
          <w:sz w:val="32"/>
          <w:szCs w:val="32"/>
        </w:rPr>
      </w:pPr>
      <w:r w:rsidRPr="006F3A35">
        <w:rPr>
          <w:b/>
          <w:bCs/>
          <w:sz w:val="32"/>
          <w:szCs w:val="32"/>
        </w:rPr>
        <w:t>Curso:</w:t>
      </w:r>
      <w:r w:rsidRPr="006F3A35">
        <w:rPr>
          <w:sz w:val="32"/>
          <w:szCs w:val="32"/>
        </w:rPr>
        <w:t xml:space="preserve"> Bases legales y normativas de la educación básica </w:t>
      </w:r>
    </w:p>
    <w:p w14:paraId="0D07D224" w14:textId="77777777" w:rsidR="00CC24C3" w:rsidRPr="006F3A35" w:rsidRDefault="00CC24C3" w:rsidP="00CC24C3">
      <w:pPr>
        <w:jc w:val="center"/>
        <w:rPr>
          <w:sz w:val="32"/>
          <w:szCs w:val="32"/>
        </w:rPr>
      </w:pPr>
      <w:r w:rsidRPr="006F3A35">
        <w:rPr>
          <w:b/>
          <w:bCs/>
          <w:sz w:val="32"/>
          <w:szCs w:val="32"/>
        </w:rPr>
        <w:t>Docente:</w:t>
      </w:r>
      <w:r w:rsidRPr="006F3A35">
        <w:rPr>
          <w:sz w:val="32"/>
          <w:szCs w:val="32"/>
        </w:rPr>
        <w:t xml:space="preserve"> Arturo Flores Rodríguez</w:t>
      </w:r>
    </w:p>
    <w:p w14:paraId="00155D8A" w14:textId="77777777" w:rsidR="00CC24C3" w:rsidRPr="006F3A35" w:rsidRDefault="00CC24C3" w:rsidP="00CC24C3">
      <w:pPr>
        <w:jc w:val="center"/>
        <w:rPr>
          <w:b/>
          <w:bCs/>
          <w:sz w:val="32"/>
          <w:szCs w:val="32"/>
        </w:rPr>
      </w:pPr>
      <w:r w:rsidRPr="006F3A35">
        <w:rPr>
          <w:b/>
          <w:bCs/>
          <w:sz w:val="32"/>
          <w:szCs w:val="32"/>
        </w:rPr>
        <w:t>Alumna:</w:t>
      </w:r>
    </w:p>
    <w:p w14:paraId="4EB21BEC" w14:textId="77777777" w:rsidR="00CC24C3" w:rsidRPr="006F3A35" w:rsidRDefault="00CC24C3" w:rsidP="00CC24C3">
      <w:pPr>
        <w:jc w:val="center"/>
        <w:rPr>
          <w:sz w:val="32"/>
          <w:szCs w:val="32"/>
        </w:rPr>
      </w:pPr>
      <w:r w:rsidRPr="006F3A35">
        <w:rPr>
          <w:sz w:val="32"/>
          <w:szCs w:val="32"/>
        </w:rPr>
        <w:t>Guadalupe Lizbeth Horta Almaguer #10</w:t>
      </w:r>
    </w:p>
    <w:p w14:paraId="21E60DB2" w14:textId="77777777" w:rsidR="00CC24C3" w:rsidRPr="006F3A35" w:rsidRDefault="00CC24C3" w:rsidP="00CC24C3">
      <w:pPr>
        <w:jc w:val="center"/>
        <w:rPr>
          <w:sz w:val="28"/>
          <w:szCs w:val="28"/>
        </w:rPr>
      </w:pPr>
      <w:r w:rsidRPr="006F3A35">
        <w:rPr>
          <w:sz w:val="28"/>
          <w:szCs w:val="28"/>
        </w:rPr>
        <w:t xml:space="preserve"> </w:t>
      </w:r>
    </w:p>
    <w:p w14:paraId="642A1DE3" w14:textId="1AD55026" w:rsidR="00CC24C3" w:rsidRDefault="00CC24C3" w:rsidP="00CC24C3">
      <w:pPr>
        <w:rPr>
          <w:sz w:val="28"/>
          <w:szCs w:val="28"/>
        </w:rPr>
      </w:pPr>
    </w:p>
    <w:p w14:paraId="07B99150" w14:textId="77777777" w:rsidR="00CC24C3" w:rsidRPr="006F3A35" w:rsidRDefault="00CC24C3" w:rsidP="00CC24C3">
      <w:pPr>
        <w:rPr>
          <w:sz w:val="28"/>
          <w:szCs w:val="28"/>
        </w:rPr>
      </w:pPr>
    </w:p>
    <w:p w14:paraId="3EC980EE" w14:textId="77777777" w:rsidR="00CC24C3" w:rsidRPr="006F3A35" w:rsidRDefault="00CC24C3" w:rsidP="00CC24C3">
      <w:pPr>
        <w:rPr>
          <w:sz w:val="28"/>
          <w:szCs w:val="28"/>
        </w:rPr>
      </w:pPr>
    </w:p>
    <w:p w14:paraId="536400C7" w14:textId="032C32F9" w:rsidR="00CC24C3" w:rsidRDefault="00CC24C3" w:rsidP="00CC24C3">
      <w:pPr>
        <w:rPr>
          <w:szCs w:val="20"/>
        </w:rPr>
        <w:sectPr w:rsidR="00CC24C3" w:rsidSect="00CC24C3">
          <w:pgSz w:w="12240" w:h="15840"/>
          <w:pgMar w:top="1701" w:right="1701" w:bottom="1701" w:left="1701" w:header="709" w:footer="709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  <w:r w:rsidRPr="006F3A35">
        <w:rPr>
          <w:sz w:val="28"/>
          <w:szCs w:val="28"/>
        </w:rPr>
        <w:t xml:space="preserve">Saltillo, Coahuila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6F3A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12 </w:t>
      </w:r>
      <w:r w:rsidRPr="006F3A35">
        <w:rPr>
          <w:sz w:val="28"/>
          <w:szCs w:val="28"/>
        </w:rPr>
        <w:t xml:space="preserve">de </w:t>
      </w:r>
      <w:r>
        <w:rPr>
          <w:sz w:val="28"/>
          <w:szCs w:val="28"/>
        </w:rPr>
        <w:t>junio</w:t>
      </w:r>
      <w:r w:rsidRPr="006F3A35">
        <w:rPr>
          <w:sz w:val="28"/>
          <w:szCs w:val="28"/>
        </w:rPr>
        <w:t xml:space="preserve"> del 202</w:t>
      </w:r>
      <w:r>
        <w:rPr>
          <w:sz w:val="28"/>
          <w:szCs w:val="28"/>
        </w:rPr>
        <w:t>1.</w:t>
      </w:r>
    </w:p>
    <w:p w14:paraId="7A765048" w14:textId="57C0E099" w:rsidR="00D0266E" w:rsidRDefault="006F4A45" w:rsidP="00D0266E">
      <w:r>
        <w:lastRenderedPageBreak/>
        <w:t xml:space="preserve">Actividad </w:t>
      </w:r>
      <w:r w:rsidR="009A2585">
        <w:t>2.6. Mapa conceptual.</w:t>
      </w:r>
    </w:p>
    <w:p w14:paraId="41B389E3" w14:textId="10DEFE70" w:rsidR="009A2585" w:rsidRDefault="009A2585" w:rsidP="009A2585">
      <w:pPr>
        <w:pStyle w:val="Prrafodelista"/>
        <w:numPr>
          <w:ilvl w:val="0"/>
          <w:numId w:val="2"/>
        </w:numPr>
        <w:jc w:val="both"/>
      </w:pP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5F4056E1" w14:textId="77777777" w:rsidR="00D0266E" w:rsidRDefault="00D0266E" w:rsidP="00D0266E">
      <w:pPr>
        <w:pStyle w:val="Prrafodelista"/>
      </w:pPr>
    </w:p>
    <w:p w14:paraId="05A547CA" w14:textId="21A33273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F02577" w:rsidRPr="00F02577" w14:paraId="17DA9ABF" w14:textId="77777777" w:rsidTr="00F02577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F02577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F02577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p w14:paraId="1C4C906A" w14:textId="77777777" w:rsidR="00277080" w:rsidRDefault="00F02577">
      <w:pPr>
        <w:rPr>
          <w:b/>
          <w:bCs/>
        </w:rPr>
        <w:sectPr w:rsidR="00277080" w:rsidSect="006F4A45">
          <w:pgSz w:w="15840" w:h="12240" w:orient="landscape"/>
          <w:pgMar w:top="426" w:right="1417" w:bottom="284" w:left="426" w:header="708" w:footer="708" w:gutter="0"/>
          <w:cols w:space="708"/>
          <w:docGrid w:linePitch="360"/>
        </w:sectPr>
      </w:pPr>
      <w:r w:rsidRPr="00F02577">
        <w:rPr>
          <w:b/>
          <w:bCs/>
        </w:rPr>
        <w:t>Nota. El plagio de texto invalida actividad.</w:t>
      </w:r>
    </w:p>
    <w:p w14:paraId="0A011578" w14:textId="2B822A60" w:rsidR="00F02577" w:rsidRDefault="00CC24C3" w:rsidP="00CC24C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CC24C3">
        <w:rPr>
          <w:rFonts w:ascii="Arial" w:hAnsi="Arial" w:cs="Arial"/>
          <w:b/>
          <w:bCs/>
          <w:sz w:val="32"/>
          <w:szCs w:val="32"/>
        </w:rPr>
        <w:lastRenderedPageBreak/>
        <w:t>Link</w:t>
      </w:r>
      <w:proofErr w:type="gramEnd"/>
      <w:r w:rsidRPr="00CC24C3">
        <w:rPr>
          <w:rFonts w:ascii="Arial" w:hAnsi="Arial" w:cs="Arial"/>
          <w:b/>
          <w:bCs/>
          <w:sz w:val="32"/>
          <w:szCs w:val="32"/>
        </w:rPr>
        <w:t xml:space="preserve"> del cuadro conceptual:</w:t>
      </w:r>
    </w:p>
    <w:p w14:paraId="3BA062D7" w14:textId="1C707FFA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  <w:hyperlink r:id="rId6" w:history="1">
        <w:r w:rsidRPr="00EC34AB">
          <w:rPr>
            <w:rStyle w:val="Hipervnculo"/>
            <w:rFonts w:ascii="Arial" w:hAnsi="Arial" w:cs="Arial"/>
            <w:sz w:val="28"/>
            <w:szCs w:val="28"/>
          </w:rPr>
          <w:t>https://www.canva.com/design/DAEhIjV3wWY/FwVDWLVwqYhR8_c80bm8Xg/watch?utm_content=DAEhIjV3wWY&amp;utm_campaign=designshare&amp;utm_medium=link&amp;utm_source=publishsharelink</w:t>
        </w:r>
      </w:hyperlink>
    </w:p>
    <w:p w14:paraId="7D48C5DB" w14:textId="16160282" w:rsidR="00AF55FB" w:rsidRDefault="00AF55FB" w:rsidP="00CC24C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F8F45C5" w14:textId="46747F9E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7E509D32" w14:textId="75AB8E55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518046CB" w14:textId="4128B396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517E532A" w14:textId="76494BA5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74E7ED87" w14:textId="0090462A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39E05EF3" w14:textId="6FA751C3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00F8A812" w14:textId="5E546253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664CF54D" w14:textId="316B6689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00496E44" w14:textId="1C17C7AD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5753E854" w14:textId="4904B462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5488F395" w14:textId="24F58F1F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7B8052A1" w14:textId="04EED770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59CB9B5C" w14:textId="7313F0AF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5F0568BA" w14:textId="6D8F8AD9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36CE9A86" w14:textId="2F0ACB8A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4C2F4433" w14:textId="4C5834EA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6EF2CD6C" w14:textId="73BF8EF5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16DC4E68" w14:textId="1CB8B9EF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75C1CA9B" w14:textId="268692C6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13B97027" w14:textId="4C1040D0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269351B1" w14:textId="7CB1BCE1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49A7EBD0" w14:textId="4A0E6FF1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38083917" w14:textId="2E82EDF0" w:rsid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</w:p>
    <w:p w14:paraId="6FEEEE12" w14:textId="7B933F39" w:rsidR="00CC24C3" w:rsidRPr="00CC24C3" w:rsidRDefault="00CC24C3" w:rsidP="00CC24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5AED763A" wp14:editId="62DD671C">
            <wp:extent cx="3555365" cy="8888095"/>
            <wp:effectExtent l="0" t="0" r="6985" b="8255"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l Yellow and Pale Carmine Hand Drawn Batik Cultural Art Technique Visual Arts Infograph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888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7D21B84" wp14:editId="53338C1E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7071995" cy="13733780"/>
            <wp:effectExtent l="0" t="0" r="0" b="1270"/>
            <wp:wrapThrough wrapText="bothSides">
              <wp:wrapPolygon edited="0">
                <wp:start x="0" y="0"/>
                <wp:lineTo x="0" y="21572"/>
                <wp:lineTo x="21528" y="21572"/>
                <wp:lineTo x="2152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37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14676" w14:textId="2B28EAF5" w:rsidR="00CC24C3" w:rsidRPr="00CC24C3" w:rsidRDefault="00CC24C3" w:rsidP="00CC24C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5BCA934B" wp14:editId="368BB216">
            <wp:simplePos x="0" y="0"/>
            <wp:positionH relativeFrom="column">
              <wp:posOffset>-46367</wp:posOffset>
            </wp:positionH>
            <wp:positionV relativeFrom="paragraph">
              <wp:posOffset>96</wp:posOffset>
            </wp:positionV>
            <wp:extent cx="7292975" cy="5675630"/>
            <wp:effectExtent l="0" t="0" r="3175" b="1270"/>
            <wp:wrapThrough wrapText="bothSides">
              <wp:wrapPolygon edited="0">
                <wp:start x="0" y="0"/>
                <wp:lineTo x="0" y="21532"/>
                <wp:lineTo x="21553" y="21532"/>
                <wp:lineTo x="2155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77"/>
                    <a:stretch/>
                  </pic:blipFill>
                  <pic:spPr bwMode="auto">
                    <a:xfrm>
                      <a:off x="0" y="0"/>
                      <a:ext cx="7292975" cy="56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4C3" w:rsidRPr="00CC24C3" w:rsidSect="00277080">
      <w:pgSz w:w="12240" w:h="15840"/>
      <w:pgMar w:top="1417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7"/>
    <w:rsid w:val="00277080"/>
    <w:rsid w:val="002F1B97"/>
    <w:rsid w:val="006F4A45"/>
    <w:rsid w:val="009A2585"/>
    <w:rsid w:val="00AC57CB"/>
    <w:rsid w:val="00AF55FB"/>
    <w:rsid w:val="00CA547E"/>
    <w:rsid w:val="00CC24C3"/>
    <w:rsid w:val="00D0266E"/>
    <w:rsid w:val="00F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hIjV3wWY/FwVDWLVwqYhR8_c80bm8Xg/watch?utm_content=DAEhIjV3wWY&amp;utm_campaign=designshare&amp;utm_medium=link&amp;utm_source=publishshareli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MQ</cp:lastModifiedBy>
  <cp:revision>3</cp:revision>
  <dcterms:created xsi:type="dcterms:W3CDTF">2021-06-12T06:19:00Z</dcterms:created>
  <dcterms:modified xsi:type="dcterms:W3CDTF">2021-06-12T06:20:00Z</dcterms:modified>
</cp:coreProperties>
</file>