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81" w:rsidRPr="008F523B" w:rsidRDefault="00BB4602" w:rsidP="00BB4602">
      <w:pPr>
        <w:jc w:val="center"/>
        <w:rPr>
          <w:rFonts w:ascii="Times New Roman" w:hAnsi="Times New Roman" w:cs="Times New Roman"/>
          <w:b/>
          <w:sz w:val="32"/>
        </w:rPr>
      </w:pPr>
      <w:r w:rsidRPr="008F523B">
        <w:rPr>
          <w:rFonts w:ascii="Times New Roman" w:hAnsi="Times New Roman" w:cs="Times New Roman"/>
          <w:b/>
          <w:noProof/>
          <w:sz w:val="32"/>
          <w:lang w:val="es-MX" w:eastAsia="es-MX"/>
        </w:rPr>
        <w:drawing>
          <wp:anchor distT="0" distB="0" distL="114300" distR="114300" simplePos="0" relativeHeight="251658240" behindDoc="0" locked="0" layoutInCell="1" allowOverlap="1">
            <wp:simplePos x="0" y="0"/>
            <wp:positionH relativeFrom="column">
              <wp:posOffset>-654291</wp:posOffset>
            </wp:positionH>
            <wp:positionV relativeFrom="paragraph">
              <wp:posOffset>-457813</wp:posOffset>
            </wp:positionV>
            <wp:extent cx="945909" cy="1148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9BD">
        <w:rPr>
          <w:rFonts w:ascii="Times New Roman" w:hAnsi="Times New Roman" w:cs="Times New Roman"/>
          <w:b/>
          <w:sz w:val="32"/>
        </w:rPr>
        <w:t xml:space="preserve"> </w:t>
      </w:r>
      <w:r w:rsidR="00F656AA" w:rsidRPr="008F523B">
        <w:rPr>
          <w:rFonts w:ascii="Times New Roman" w:hAnsi="Times New Roman" w:cs="Times New Roman"/>
          <w:b/>
          <w:sz w:val="32"/>
        </w:rPr>
        <w:t xml:space="preserve">Escuela </w:t>
      </w:r>
      <w:r w:rsidRPr="008F523B">
        <w:rPr>
          <w:rFonts w:ascii="Times New Roman" w:hAnsi="Times New Roman" w:cs="Times New Roman"/>
          <w:b/>
          <w:sz w:val="32"/>
        </w:rPr>
        <w:t>N</w:t>
      </w:r>
      <w:r w:rsidR="00F656AA" w:rsidRPr="008F523B">
        <w:rPr>
          <w:rFonts w:ascii="Times New Roman" w:hAnsi="Times New Roman" w:cs="Times New Roman"/>
          <w:b/>
          <w:sz w:val="32"/>
        </w:rPr>
        <w:t xml:space="preserve">ormal de </w:t>
      </w:r>
      <w:r w:rsidRPr="008F523B">
        <w:rPr>
          <w:rFonts w:ascii="Times New Roman" w:hAnsi="Times New Roman" w:cs="Times New Roman"/>
          <w:b/>
          <w:sz w:val="32"/>
        </w:rPr>
        <w:t>E</w:t>
      </w:r>
      <w:r w:rsidR="00F656AA" w:rsidRPr="008F523B">
        <w:rPr>
          <w:rFonts w:ascii="Times New Roman" w:hAnsi="Times New Roman" w:cs="Times New Roman"/>
          <w:b/>
          <w:sz w:val="32"/>
        </w:rPr>
        <w:t xml:space="preserve">ducación </w:t>
      </w:r>
      <w:r w:rsidRPr="008F523B">
        <w:rPr>
          <w:rFonts w:ascii="Times New Roman" w:hAnsi="Times New Roman" w:cs="Times New Roman"/>
          <w:b/>
          <w:sz w:val="32"/>
        </w:rPr>
        <w:t>P</w:t>
      </w:r>
      <w:r w:rsidR="00F656AA" w:rsidRPr="008F523B">
        <w:rPr>
          <w:rFonts w:ascii="Times New Roman" w:hAnsi="Times New Roman" w:cs="Times New Roman"/>
          <w:b/>
          <w:sz w:val="32"/>
        </w:rPr>
        <w:t>reescolar</w:t>
      </w:r>
    </w:p>
    <w:p w:rsidR="00F656AA" w:rsidRPr="008F523B" w:rsidRDefault="00F656AA" w:rsidP="00BB4602">
      <w:pPr>
        <w:jc w:val="center"/>
        <w:rPr>
          <w:rFonts w:ascii="Times New Roman" w:hAnsi="Times New Roman" w:cs="Times New Roman"/>
          <w:sz w:val="32"/>
        </w:rPr>
      </w:pPr>
      <w:r w:rsidRPr="008F523B">
        <w:rPr>
          <w:rFonts w:ascii="Times New Roman" w:hAnsi="Times New Roman" w:cs="Times New Roman"/>
          <w:sz w:val="32"/>
        </w:rPr>
        <w:t xml:space="preserve">Licenciatura en </w:t>
      </w:r>
      <w:r w:rsidR="00BB4602" w:rsidRPr="008F523B">
        <w:rPr>
          <w:rFonts w:ascii="Times New Roman" w:hAnsi="Times New Roman" w:cs="Times New Roman"/>
          <w:sz w:val="32"/>
        </w:rPr>
        <w:t>E</w:t>
      </w:r>
      <w:r w:rsidRPr="008F523B">
        <w:rPr>
          <w:rFonts w:ascii="Times New Roman" w:hAnsi="Times New Roman" w:cs="Times New Roman"/>
          <w:sz w:val="32"/>
        </w:rPr>
        <w:t xml:space="preserve">ducación </w:t>
      </w:r>
      <w:r w:rsidR="00BB4602" w:rsidRPr="008F523B">
        <w:rPr>
          <w:rFonts w:ascii="Times New Roman" w:hAnsi="Times New Roman" w:cs="Times New Roman"/>
          <w:sz w:val="32"/>
        </w:rPr>
        <w:t>P</w:t>
      </w:r>
      <w:r w:rsidRPr="008F523B">
        <w:rPr>
          <w:rFonts w:ascii="Times New Roman" w:hAnsi="Times New Roman" w:cs="Times New Roman"/>
          <w:sz w:val="32"/>
        </w:rPr>
        <w:t>reescolar</w:t>
      </w:r>
    </w:p>
    <w:p w:rsidR="00F656AA" w:rsidRPr="008F523B" w:rsidRDefault="00F656AA" w:rsidP="00BB4602">
      <w:pPr>
        <w:jc w:val="center"/>
        <w:rPr>
          <w:rFonts w:ascii="Times New Roman" w:hAnsi="Times New Roman" w:cs="Times New Roman"/>
          <w:sz w:val="32"/>
        </w:rPr>
      </w:pPr>
      <w:r w:rsidRPr="008F523B">
        <w:rPr>
          <w:rFonts w:ascii="Times New Roman" w:hAnsi="Times New Roman" w:cs="Times New Roman"/>
          <w:sz w:val="32"/>
        </w:rPr>
        <w:t xml:space="preserve">Ciclo </w:t>
      </w:r>
      <w:r w:rsidR="00BB4602" w:rsidRPr="008F523B">
        <w:rPr>
          <w:rFonts w:ascii="Times New Roman" w:hAnsi="Times New Roman" w:cs="Times New Roman"/>
          <w:sz w:val="32"/>
        </w:rPr>
        <w:t>E</w:t>
      </w:r>
      <w:r w:rsidRPr="008F523B">
        <w:rPr>
          <w:rFonts w:ascii="Times New Roman" w:hAnsi="Times New Roman" w:cs="Times New Roman"/>
          <w:sz w:val="32"/>
        </w:rPr>
        <w:t>scolar 2020 – 2021</w:t>
      </w:r>
    </w:p>
    <w:p w:rsidR="00F656AA" w:rsidRPr="008F523B" w:rsidRDefault="00F656AA" w:rsidP="00BB4602">
      <w:pPr>
        <w:jc w:val="center"/>
        <w:rPr>
          <w:rFonts w:ascii="Times New Roman" w:hAnsi="Times New Roman" w:cs="Times New Roman"/>
          <w:sz w:val="32"/>
        </w:rPr>
      </w:pPr>
    </w:p>
    <w:p w:rsidR="00BB4602" w:rsidRPr="008F523B" w:rsidRDefault="00F656AA" w:rsidP="008F523B">
      <w:pPr>
        <w:jc w:val="center"/>
        <w:rPr>
          <w:rFonts w:ascii="Times New Roman" w:hAnsi="Times New Roman" w:cs="Times New Roman"/>
          <w:sz w:val="32"/>
        </w:rPr>
      </w:pPr>
      <w:r w:rsidRPr="008F523B">
        <w:rPr>
          <w:rFonts w:ascii="Times New Roman" w:hAnsi="Times New Roman" w:cs="Times New Roman"/>
          <w:b/>
          <w:sz w:val="32"/>
        </w:rPr>
        <w:t>Unidad de Aprendizaje I</w:t>
      </w:r>
      <w:r w:rsidR="00035972">
        <w:rPr>
          <w:rFonts w:ascii="Times New Roman" w:hAnsi="Times New Roman" w:cs="Times New Roman"/>
          <w:b/>
          <w:sz w:val="32"/>
        </w:rPr>
        <w:t>I</w:t>
      </w:r>
      <w:r w:rsidRPr="008F523B">
        <w:rPr>
          <w:rFonts w:ascii="Times New Roman" w:hAnsi="Times New Roman" w:cs="Times New Roman"/>
          <w:b/>
          <w:sz w:val="32"/>
        </w:rPr>
        <w:t>:</w:t>
      </w:r>
      <w:r w:rsidR="00BB4602" w:rsidRPr="008F523B">
        <w:rPr>
          <w:rFonts w:ascii="Times New Roman" w:hAnsi="Times New Roman" w:cs="Times New Roman"/>
          <w:sz w:val="32"/>
        </w:rPr>
        <w:t xml:space="preserve"> </w:t>
      </w:r>
      <w:r w:rsidR="00035972">
        <w:rPr>
          <w:rFonts w:ascii="Times New Roman" w:hAnsi="Times New Roman" w:cs="Times New Roman"/>
          <w:sz w:val="32"/>
        </w:rPr>
        <w:t>Responsabilidades legales y éticos del quehacer profesional</w:t>
      </w:r>
    </w:p>
    <w:p w:rsidR="00BB4602" w:rsidRPr="008F523B" w:rsidRDefault="00BB4602" w:rsidP="00BB4602">
      <w:pPr>
        <w:jc w:val="center"/>
        <w:rPr>
          <w:rFonts w:ascii="Times New Roman" w:hAnsi="Times New Roman" w:cs="Times New Roman"/>
          <w:b/>
          <w:sz w:val="32"/>
        </w:rPr>
      </w:pPr>
      <w:r w:rsidRPr="008F523B">
        <w:rPr>
          <w:rFonts w:ascii="Times New Roman" w:hAnsi="Times New Roman" w:cs="Times New Roman"/>
          <w:b/>
          <w:sz w:val="32"/>
        </w:rPr>
        <w:t>Evidencia de Unidad.</w:t>
      </w:r>
    </w:p>
    <w:p w:rsidR="00BB4602" w:rsidRPr="008F523B" w:rsidRDefault="00AE736D" w:rsidP="00BB4602">
      <w:pPr>
        <w:jc w:val="center"/>
        <w:rPr>
          <w:rFonts w:ascii="Times New Roman" w:hAnsi="Times New Roman" w:cs="Times New Roman"/>
          <w:sz w:val="32"/>
        </w:rPr>
      </w:pPr>
      <w:r>
        <w:rPr>
          <w:rFonts w:ascii="Times New Roman" w:hAnsi="Times New Roman" w:cs="Times New Roman"/>
          <w:sz w:val="32"/>
        </w:rPr>
        <w:t>Video académico</w:t>
      </w:r>
      <w:r w:rsidR="00035972">
        <w:rPr>
          <w:rFonts w:ascii="Times New Roman" w:hAnsi="Times New Roman" w:cs="Times New Roman"/>
          <w:sz w:val="32"/>
        </w:rPr>
        <w:t xml:space="preserve"> </w:t>
      </w:r>
    </w:p>
    <w:p w:rsidR="00BB4602" w:rsidRDefault="00BB4602" w:rsidP="00BB4602">
      <w:pPr>
        <w:jc w:val="center"/>
        <w:rPr>
          <w:rFonts w:ascii="Times New Roman" w:hAnsi="Times New Roman" w:cs="Times New Roman"/>
          <w:sz w:val="32"/>
        </w:rPr>
      </w:pPr>
    </w:p>
    <w:p w:rsidR="008F523B" w:rsidRPr="008F523B" w:rsidRDefault="008F523B" w:rsidP="008F523B">
      <w:pPr>
        <w:jc w:val="both"/>
        <w:rPr>
          <w:rFonts w:ascii="Times New Roman" w:hAnsi="Times New Roman" w:cs="Times New Roman"/>
          <w:b/>
          <w:sz w:val="32"/>
        </w:rPr>
      </w:pPr>
      <w:r w:rsidRPr="008F523B">
        <w:rPr>
          <w:rFonts w:ascii="Times New Roman" w:hAnsi="Times New Roman" w:cs="Times New Roman"/>
          <w:b/>
          <w:sz w:val="32"/>
        </w:rPr>
        <w:t>Competencias:</w:t>
      </w:r>
    </w:p>
    <w:p w:rsidR="008F523B" w:rsidRDefault="008F523B" w:rsidP="008F523B">
      <w:pPr>
        <w:pStyle w:val="Prrafodelista"/>
        <w:numPr>
          <w:ilvl w:val="0"/>
          <w:numId w:val="9"/>
        </w:numPr>
        <w:jc w:val="both"/>
        <w:rPr>
          <w:rFonts w:ascii="Times New Roman" w:hAnsi="Times New Roman" w:cs="Times New Roman"/>
          <w:sz w:val="32"/>
        </w:rPr>
      </w:pPr>
      <w:r>
        <w:rPr>
          <w:rFonts w:ascii="Times New Roman" w:hAnsi="Times New Roman" w:cs="Times New Roman"/>
          <w:sz w:val="32"/>
        </w:rPr>
        <w:t>Integra recursos de la investigación educativa para enriquecer su práctica profesional, expresando su interés por el conocimiento, la ciencia y la mejora de la educación.</w:t>
      </w:r>
    </w:p>
    <w:p w:rsidR="008F523B" w:rsidRPr="008F523B" w:rsidRDefault="008F523B" w:rsidP="008F523B">
      <w:pPr>
        <w:pStyle w:val="Prrafodelista"/>
        <w:numPr>
          <w:ilvl w:val="0"/>
          <w:numId w:val="9"/>
        </w:numPr>
        <w:jc w:val="both"/>
        <w:rPr>
          <w:rFonts w:ascii="Times New Roman" w:hAnsi="Times New Roman" w:cs="Times New Roman"/>
          <w:sz w:val="32"/>
        </w:rPr>
      </w:pPr>
      <w:r>
        <w:rPr>
          <w:rFonts w:ascii="Times New Roman" w:hAnsi="Times New Roman" w:cs="Times New Roman"/>
          <w:sz w:val="32"/>
        </w:rPr>
        <w:t xml:space="preserve">Actúa de manera ética ante la diversidad de situaciones que se presentan en la práctica profesional. </w:t>
      </w: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Bases Legales y Normativas de la Educación Básica</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Arturo Flores Rodríguez</w:t>
      </w: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Alumna:</w:t>
      </w:r>
      <w:r w:rsidRPr="008F523B">
        <w:rPr>
          <w:rFonts w:ascii="Times New Roman" w:hAnsi="Times New Roman" w:cs="Times New Roman"/>
          <w:sz w:val="32"/>
        </w:rPr>
        <w:t xml:space="preserve"> Argelia Azucena Esquivel Castillo </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Numero de Lista</w:t>
      </w:r>
      <w:r w:rsidRPr="008F523B">
        <w:rPr>
          <w:rFonts w:ascii="Times New Roman" w:hAnsi="Times New Roman" w:cs="Times New Roman"/>
          <w:sz w:val="32"/>
        </w:rPr>
        <w:t>: # 3</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sz w:val="32"/>
        </w:rPr>
        <w:t>Sexto Semestre Sección A</w:t>
      </w:r>
    </w:p>
    <w:p w:rsidR="00220321" w:rsidRPr="008F523B" w:rsidRDefault="00220321" w:rsidP="00220321">
      <w:pPr>
        <w:jc w:val="right"/>
        <w:rPr>
          <w:rFonts w:ascii="Times New Roman" w:hAnsi="Times New Roman" w:cs="Times New Roman"/>
          <w:sz w:val="32"/>
        </w:rPr>
      </w:pPr>
    </w:p>
    <w:p w:rsidR="00422E42" w:rsidRDefault="00AE736D" w:rsidP="00422E42">
      <w:pPr>
        <w:jc w:val="right"/>
        <w:rPr>
          <w:rFonts w:ascii="Times New Roman" w:hAnsi="Times New Roman" w:cs="Times New Roman"/>
          <w:sz w:val="32"/>
        </w:rPr>
      </w:pPr>
      <w:r>
        <w:rPr>
          <w:rFonts w:ascii="Times New Roman" w:hAnsi="Times New Roman" w:cs="Times New Roman"/>
          <w:sz w:val="32"/>
        </w:rPr>
        <w:t>Saltillo Coahuila a, 23</w:t>
      </w:r>
      <w:r w:rsidR="00637143">
        <w:rPr>
          <w:rFonts w:ascii="Times New Roman" w:hAnsi="Times New Roman" w:cs="Times New Roman"/>
          <w:sz w:val="32"/>
        </w:rPr>
        <w:t xml:space="preserve"> de junio</w:t>
      </w:r>
      <w:r w:rsidR="00BB4602" w:rsidRPr="008F523B">
        <w:rPr>
          <w:rFonts w:ascii="Times New Roman" w:hAnsi="Times New Roman" w:cs="Times New Roman"/>
          <w:sz w:val="32"/>
        </w:rPr>
        <w:t xml:space="preserve"> del 2021</w:t>
      </w:r>
    </w:p>
    <w:p w:rsidR="00AE736D" w:rsidRDefault="00AE736D" w:rsidP="00AE736D">
      <w:pPr>
        <w:spacing w:line="360" w:lineRule="auto"/>
        <w:jc w:val="center"/>
        <w:rPr>
          <w:rFonts w:ascii="Times New Roman" w:hAnsi="Times New Roman" w:cs="Times New Roman"/>
          <w:b/>
          <w:sz w:val="28"/>
        </w:rPr>
      </w:pPr>
      <w:r w:rsidRPr="00AE736D">
        <w:rPr>
          <w:rFonts w:ascii="Times New Roman" w:hAnsi="Times New Roman" w:cs="Times New Roman"/>
          <w:b/>
          <w:sz w:val="28"/>
        </w:rPr>
        <w:lastRenderedPageBreak/>
        <w:t>Una educación integral</w:t>
      </w:r>
    </w:p>
    <w:p w:rsidR="00AE736D" w:rsidRDefault="00AE736D" w:rsidP="001402D1">
      <w:pPr>
        <w:spacing w:line="360" w:lineRule="auto"/>
        <w:jc w:val="both"/>
        <w:rPr>
          <w:rFonts w:ascii="Times New Roman" w:hAnsi="Times New Roman" w:cs="Times New Roman"/>
          <w:sz w:val="24"/>
        </w:rPr>
      </w:pPr>
      <w:r>
        <w:rPr>
          <w:rFonts w:ascii="Times New Roman" w:hAnsi="Times New Roman" w:cs="Times New Roman"/>
          <w:sz w:val="24"/>
        </w:rPr>
        <w:t>Para poder comprender el término de educación integral es necesario saber cuál es el significado de la palabra “integral” la cual hace referencia a un todo, es decir,</w:t>
      </w:r>
      <w:r w:rsidR="0091585D">
        <w:rPr>
          <w:rFonts w:ascii="Times New Roman" w:hAnsi="Times New Roman" w:cs="Times New Roman"/>
          <w:sz w:val="24"/>
        </w:rPr>
        <w:t xml:space="preserve"> que abarca todos los aspectos </w:t>
      </w:r>
      <w:r>
        <w:rPr>
          <w:rFonts w:ascii="Times New Roman" w:hAnsi="Times New Roman" w:cs="Times New Roman"/>
          <w:sz w:val="24"/>
        </w:rPr>
        <w:t>necesari</w:t>
      </w:r>
      <w:r w:rsidR="0091585D">
        <w:rPr>
          <w:rFonts w:ascii="Times New Roman" w:hAnsi="Times New Roman" w:cs="Times New Roman"/>
          <w:sz w:val="24"/>
        </w:rPr>
        <w:t>os para que algo este completo, entonces ahora podemos entender que una educación integral es aquella que busca abarcar y desarrollar todos los aspectos que componen al ser humano, en otras palabras, lo que se busca es que todos los niños, niñas, adolescentes y jóvenes de México se desarrollen favorablemente tanto física, social, emocional, e intelectualmente.</w:t>
      </w:r>
    </w:p>
    <w:p w:rsidR="00AE736D" w:rsidRDefault="0091585D" w:rsidP="001402D1">
      <w:pPr>
        <w:spacing w:line="360" w:lineRule="auto"/>
        <w:jc w:val="both"/>
        <w:rPr>
          <w:rFonts w:ascii="Times New Roman" w:hAnsi="Times New Roman" w:cs="Times New Roman"/>
          <w:sz w:val="24"/>
        </w:rPr>
      </w:pPr>
      <w:r>
        <w:rPr>
          <w:rFonts w:ascii="Times New Roman" w:hAnsi="Times New Roman" w:cs="Times New Roman"/>
          <w:sz w:val="24"/>
        </w:rPr>
        <w:t>Ahora bien, el nuevo modelo educativo, propuesto por la secretaria de educación pública “Aprendizajes clav</w:t>
      </w:r>
      <w:r w:rsidR="00A7178A">
        <w:rPr>
          <w:rFonts w:ascii="Times New Roman" w:hAnsi="Times New Roman" w:cs="Times New Roman"/>
          <w:sz w:val="24"/>
        </w:rPr>
        <w:t>e para la educación integral”</w:t>
      </w:r>
      <w:r>
        <w:rPr>
          <w:rFonts w:ascii="Times New Roman" w:hAnsi="Times New Roman" w:cs="Times New Roman"/>
          <w:sz w:val="24"/>
        </w:rPr>
        <w:t xml:space="preserve"> tiene como </w:t>
      </w:r>
      <w:r w:rsidR="00A7178A">
        <w:rPr>
          <w:rFonts w:ascii="Times New Roman" w:hAnsi="Times New Roman" w:cs="Times New Roman"/>
          <w:sz w:val="24"/>
        </w:rPr>
        <w:t xml:space="preserve">objetivo principal </w:t>
      </w:r>
      <w:r>
        <w:rPr>
          <w:rFonts w:ascii="Times New Roman" w:hAnsi="Times New Roman" w:cs="Times New Roman"/>
          <w:sz w:val="24"/>
        </w:rPr>
        <w:t xml:space="preserve"> </w:t>
      </w:r>
      <w:r w:rsidR="00F51B73">
        <w:rPr>
          <w:rFonts w:ascii="Times New Roman" w:hAnsi="Times New Roman" w:cs="Times New Roman"/>
          <w:sz w:val="24"/>
        </w:rPr>
        <w:t xml:space="preserve">proporcionar  y propiciar un ambiente en donde los alumnos puedan enriquecer su conocimiento </w:t>
      </w:r>
      <w:r w:rsidR="00A7178A">
        <w:rPr>
          <w:rFonts w:ascii="Times New Roman" w:hAnsi="Times New Roman" w:cs="Times New Roman"/>
          <w:sz w:val="24"/>
        </w:rPr>
        <w:t xml:space="preserve">y desarrollar todas sus capacidades </w:t>
      </w:r>
      <w:r w:rsidR="00F51B73">
        <w:rPr>
          <w:rFonts w:ascii="Times New Roman" w:hAnsi="Times New Roman" w:cs="Times New Roman"/>
          <w:sz w:val="24"/>
        </w:rPr>
        <w:t>a través de aprendizajes y situacio</w:t>
      </w:r>
      <w:r w:rsidR="00A7178A">
        <w:rPr>
          <w:rFonts w:ascii="Times New Roman" w:hAnsi="Times New Roman" w:cs="Times New Roman"/>
          <w:sz w:val="24"/>
        </w:rPr>
        <w:t xml:space="preserve">nes significativas y relevantes </w:t>
      </w:r>
      <w:r w:rsidR="00F51B73">
        <w:rPr>
          <w:rFonts w:ascii="Times New Roman" w:hAnsi="Times New Roman" w:cs="Times New Roman"/>
          <w:sz w:val="24"/>
        </w:rPr>
        <w:t xml:space="preserve">que sean útiles para su vida, esto les ayudara a ser personas más libres, participativas, responsables y sobre todo trataran de mantenerse informados, de tener un pensamiento crítico y reflexivo que les permita actuar de manera activa dentro de la sociedad en la que vive y que sobre todo sea una persona que conozca y defienda sus derechos, también al trabajar estos aspectos y llevar a cabo una educación integral contribuimos a que nuestros alumnos  se interesen por seguir aprendiendo y de esta manera crecer como personas y mejorar el ambiente natural y social </w:t>
      </w:r>
      <w:r w:rsidR="00F9783F">
        <w:rPr>
          <w:rFonts w:ascii="Times New Roman" w:hAnsi="Times New Roman" w:cs="Times New Roman"/>
          <w:sz w:val="24"/>
        </w:rPr>
        <w:t>en el que se ve inmerso.</w:t>
      </w:r>
    </w:p>
    <w:p w:rsidR="001877DA" w:rsidRDefault="00CD601D" w:rsidP="001402D1">
      <w:pPr>
        <w:spacing w:line="360" w:lineRule="auto"/>
        <w:jc w:val="both"/>
        <w:rPr>
          <w:rFonts w:ascii="Times New Roman" w:hAnsi="Times New Roman" w:cs="Times New Roman"/>
          <w:sz w:val="24"/>
        </w:rPr>
      </w:pPr>
      <w:r>
        <w:rPr>
          <w:rFonts w:ascii="Times New Roman" w:hAnsi="Times New Roman" w:cs="Times New Roman"/>
          <w:sz w:val="24"/>
        </w:rPr>
        <w:t>Pero...</w:t>
      </w:r>
      <w:r w:rsidR="00F9783F">
        <w:rPr>
          <w:rFonts w:ascii="Times New Roman" w:hAnsi="Times New Roman" w:cs="Times New Roman"/>
          <w:sz w:val="24"/>
        </w:rPr>
        <w:t xml:space="preserve"> ¿Cuál</w:t>
      </w:r>
      <w:r>
        <w:rPr>
          <w:rFonts w:ascii="Times New Roman" w:hAnsi="Times New Roman" w:cs="Times New Roman"/>
          <w:sz w:val="24"/>
        </w:rPr>
        <w:t xml:space="preserve"> es la base o sustento legal que respalda este tipo de educación en México? Bueno pues la respuesta es muy simple, tanto el artículo tercero como la ley general de educación hablan sobre el logro de una educación integral, además también habla sobre el papel que desempeñan todos los agentes involucrados en el ámbito </w:t>
      </w:r>
      <w:r w:rsidR="00A7178A">
        <w:rPr>
          <w:rFonts w:ascii="Times New Roman" w:hAnsi="Times New Roman" w:cs="Times New Roman"/>
          <w:sz w:val="24"/>
        </w:rPr>
        <w:t xml:space="preserve">educacional que son los maestros y las maestras, </w:t>
      </w:r>
      <w:r>
        <w:rPr>
          <w:rFonts w:ascii="Times New Roman" w:hAnsi="Times New Roman" w:cs="Times New Roman"/>
          <w:sz w:val="24"/>
        </w:rPr>
        <w:t xml:space="preserve">directores y sobre todo los padres de familia quienes </w:t>
      </w:r>
      <w:r w:rsidR="00A7178A">
        <w:rPr>
          <w:rFonts w:ascii="Times New Roman" w:hAnsi="Times New Roman" w:cs="Times New Roman"/>
          <w:sz w:val="24"/>
        </w:rPr>
        <w:t xml:space="preserve">le brindan a los niños </w:t>
      </w:r>
      <w:r>
        <w:rPr>
          <w:rFonts w:ascii="Times New Roman" w:hAnsi="Times New Roman" w:cs="Times New Roman"/>
          <w:sz w:val="24"/>
        </w:rPr>
        <w:t xml:space="preserve">ese primer acercamiento a </w:t>
      </w:r>
      <w:r w:rsidR="00A7178A">
        <w:rPr>
          <w:rFonts w:ascii="Times New Roman" w:hAnsi="Times New Roman" w:cs="Times New Roman"/>
          <w:sz w:val="24"/>
        </w:rPr>
        <w:t xml:space="preserve">las escuelas, pues son los encargados de </w:t>
      </w:r>
      <w:r>
        <w:rPr>
          <w:rFonts w:ascii="Times New Roman" w:hAnsi="Times New Roman" w:cs="Times New Roman"/>
          <w:sz w:val="24"/>
        </w:rPr>
        <w:t xml:space="preserve">ingresarlos a la educación básica.  </w:t>
      </w:r>
    </w:p>
    <w:p w:rsidR="00A7178A" w:rsidRDefault="002B0D62" w:rsidP="001402D1">
      <w:pPr>
        <w:spacing w:line="360" w:lineRule="auto"/>
        <w:jc w:val="both"/>
        <w:rPr>
          <w:rFonts w:ascii="Times New Roman" w:hAnsi="Times New Roman" w:cs="Times New Roman"/>
          <w:sz w:val="24"/>
        </w:rPr>
      </w:pPr>
      <w:r>
        <w:rPr>
          <w:rFonts w:ascii="Times New Roman" w:hAnsi="Times New Roman" w:cs="Times New Roman"/>
          <w:sz w:val="24"/>
        </w:rPr>
        <w:t xml:space="preserve">Es importante conocer los lineamientos establecidos tanto en la constitución como en la ley general de educación, estos serán el parteaguas para el diseño y adecuación del sistema educativo mexicano, a </w:t>
      </w:r>
      <w:r w:rsidR="001402D1">
        <w:rPr>
          <w:rFonts w:ascii="Times New Roman" w:hAnsi="Times New Roman" w:cs="Times New Roman"/>
          <w:sz w:val="24"/>
        </w:rPr>
        <w:t>continuación,</w:t>
      </w:r>
      <w:r>
        <w:rPr>
          <w:rFonts w:ascii="Times New Roman" w:hAnsi="Times New Roman" w:cs="Times New Roman"/>
          <w:sz w:val="24"/>
        </w:rPr>
        <w:t xml:space="preserve"> mencionaremos los puntos que se establecen en la constitución política de los estados unidos mexicanos, </w:t>
      </w:r>
      <w:r w:rsidR="00A7178A">
        <w:rPr>
          <w:rFonts w:ascii="Times New Roman" w:hAnsi="Times New Roman" w:cs="Times New Roman"/>
          <w:sz w:val="24"/>
        </w:rPr>
        <w:t xml:space="preserve">y en la ley general de educación </w:t>
      </w:r>
      <w:r w:rsidR="00A7178A">
        <w:rPr>
          <w:rFonts w:ascii="Times New Roman" w:hAnsi="Times New Roman" w:cs="Times New Roman"/>
          <w:sz w:val="24"/>
        </w:rPr>
        <w:lastRenderedPageBreak/>
        <w:t xml:space="preserve">en los que se establecen todas las normas que permiten que se brinde una educación de excelencia. </w:t>
      </w:r>
    </w:p>
    <w:p w:rsidR="002B0D62" w:rsidRDefault="00A7178A" w:rsidP="001402D1">
      <w:pPr>
        <w:spacing w:line="360" w:lineRule="auto"/>
        <w:jc w:val="both"/>
        <w:rPr>
          <w:rFonts w:ascii="Times New Roman" w:hAnsi="Times New Roman" w:cs="Times New Roman"/>
          <w:sz w:val="24"/>
        </w:rPr>
      </w:pPr>
      <w:r>
        <w:rPr>
          <w:rFonts w:ascii="Times New Roman" w:hAnsi="Times New Roman" w:cs="Times New Roman"/>
          <w:sz w:val="24"/>
        </w:rPr>
        <w:t>E</w:t>
      </w:r>
      <w:r w:rsidR="002B0D62">
        <w:rPr>
          <w:rFonts w:ascii="Times New Roman" w:hAnsi="Times New Roman" w:cs="Times New Roman"/>
          <w:sz w:val="24"/>
        </w:rPr>
        <w:t xml:space="preserve">n el artículo tercero constitucional </w:t>
      </w:r>
      <w:r w:rsidR="001402D1">
        <w:rPr>
          <w:rFonts w:ascii="Times New Roman" w:hAnsi="Times New Roman" w:cs="Times New Roman"/>
          <w:sz w:val="24"/>
        </w:rPr>
        <w:t>fracción II inciso h</w:t>
      </w:r>
      <w:r>
        <w:rPr>
          <w:rFonts w:ascii="Times New Roman" w:hAnsi="Times New Roman" w:cs="Times New Roman"/>
          <w:sz w:val="24"/>
        </w:rPr>
        <w:t xml:space="preserve"> se establece que l</w:t>
      </w:r>
      <w:r w:rsidR="001402D1">
        <w:rPr>
          <w:rFonts w:ascii="Times New Roman" w:hAnsi="Times New Roman" w:cs="Times New Roman"/>
          <w:sz w:val="24"/>
        </w:rPr>
        <w:t>a educación</w:t>
      </w:r>
      <w:r>
        <w:rPr>
          <w:rFonts w:ascii="Times New Roman" w:hAnsi="Times New Roman" w:cs="Times New Roman"/>
          <w:sz w:val="24"/>
        </w:rPr>
        <w:t xml:space="preserve"> debe ser integral;</w:t>
      </w:r>
      <w:r w:rsidR="001402D1">
        <w:rPr>
          <w:rFonts w:ascii="Times New Roman" w:hAnsi="Times New Roman" w:cs="Times New Roman"/>
          <w:sz w:val="24"/>
        </w:rPr>
        <w:t xml:space="preserve"> nosotros como maestros </w:t>
      </w:r>
      <w:r>
        <w:rPr>
          <w:rFonts w:ascii="Times New Roman" w:hAnsi="Times New Roman" w:cs="Times New Roman"/>
          <w:sz w:val="24"/>
        </w:rPr>
        <w:t>tendremos la tarea de educar</w:t>
      </w:r>
      <w:r w:rsidR="001402D1">
        <w:rPr>
          <w:rFonts w:ascii="Times New Roman" w:hAnsi="Times New Roman" w:cs="Times New Roman"/>
          <w:sz w:val="24"/>
        </w:rPr>
        <w:t xml:space="preserve"> a nuestros alumnos para la vida, con el objetivo de desarrollar todas sus capacidades cognitivas, socioemocionales y físicas que les permitan alcanzar su bienestar. Por otro lado, también se establece </w:t>
      </w:r>
      <w:r w:rsidR="007340BE">
        <w:rPr>
          <w:rFonts w:ascii="Times New Roman" w:hAnsi="Times New Roman" w:cs="Times New Roman"/>
          <w:sz w:val="24"/>
        </w:rPr>
        <w:t>que los</w:t>
      </w:r>
      <w:r>
        <w:rPr>
          <w:rFonts w:ascii="Times New Roman" w:hAnsi="Times New Roman" w:cs="Times New Roman"/>
          <w:sz w:val="24"/>
        </w:rPr>
        <w:t xml:space="preserve"> maestros</w:t>
      </w:r>
      <w:r w:rsidR="007340BE">
        <w:rPr>
          <w:rFonts w:ascii="Times New Roman" w:hAnsi="Times New Roman" w:cs="Times New Roman"/>
          <w:sz w:val="24"/>
        </w:rPr>
        <w:t xml:space="preserve"> y las maestras de educación básica son agentes fundamentales en el proceso educativo, por lo que deberán mantenerse en constante capacitación y actualización para adquirir más conocimientos y poder </w:t>
      </w:r>
      <w:r>
        <w:rPr>
          <w:rFonts w:ascii="Times New Roman" w:hAnsi="Times New Roman" w:cs="Times New Roman"/>
          <w:sz w:val="24"/>
        </w:rPr>
        <w:t>atender a las necesidades y características de los alumnos, de igual forma contribuir al logro de</w:t>
      </w:r>
      <w:r w:rsidR="007340BE">
        <w:rPr>
          <w:rFonts w:ascii="Times New Roman" w:hAnsi="Times New Roman" w:cs="Times New Roman"/>
          <w:sz w:val="24"/>
        </w:rPr>
        <w:t xml:space="preserve"> los objetivos y propósitos </w:t>
      </w:r>
      <w:r>
        <w:rPr>
          <w:rFonts w:ascii="Times New Roman" w:hAnsi="Times New Roman" w:cs="Times New Roman"/>
          <w:sz w:val="24"/>
        </w:rPr>
        <w:t>a los que desea llegar</w:t>
      </w:r>
      <w:r w:rsidR="007340BE">
        <w:rPr>
          <w:rFonts w:ascii="Times New Roman" w:hAnsi="Times New Roman" w:cs="Times New Roman"/>
          <w:sz w:val="24"/>
        </w:rPr>
        <w:t xml:space="preserve"> la educación mexicana. </w:t>
      </w:r>
      <w:r w:rsidR="007340BE" w:rsidRPr="00AC07F0">
        <w:rPr>
          <w:rFonts w:ascii="Times New Roman" w:hAnsi="Times New Roman" w:cs="Times New Roman"/>
          <w:i/>
          <w:sz w:val="24"/>
          <w:szCs w:val="24"/>
        </w:rPr>
        <w:t>constitución política de los estados unidos mexicanos</w:t>
      </w:r>
      <w:r w:rsidR="007340BE">
        <w:rPr>
          <w:rFonts w:ascii="Times New Roman" w:hAnsi="Times New Roman" w:cs="Times New Roman"/>
          <w:sz w:val="24"/>
          <w:szCs w:val="24"/>
        </w:rPr>
        <w:t xml:space="preserve"> [const]art. 3. 11 de marzo de 2021 (México) </w:t>
      </w:r>
    </w:p>
    <w:p w:rsidR="00D365C8" w:rsidRDefault="008E4AB0" w:rsidP="00376E54">
      <w:pPr>
        <w:spacing w:line="360" w:lineRule="auto"/>
        <w:jc w:val="both"/>
        <w:rPr>
          <w:rFonts w:ascii="Times New Roman" w:hAnsi="Times New Roman" w:cs="Times New Roman"/>
          <w:sz w:val="24"/>
        </w:rPr>
      </w:pPr>
      <w:r>
        <w:rPr>
          <w:rFonts w:ascii="Times New Roman" w:hAnsi="Times New Roman" w:cs="Times New Roman"/>
          <w:sz w:val="24"/>
        </w:rPr>
        <w:t xml:space="preserve">Derivado del artículo tercero constitucional se crea la ley general de educación </w:t>
      </w:r>
      <w:r w:rsidR="00A7178A">
        <w:rPr>
          <w:rFonts w:ascii="Times New Roman" w:hAnsi="Times New Roman" w:cs="Times New Roman"/>
          <w:sz w:val="24"/>
        </w:rPr>
        <w:t>la cual nos habla en</w:t>
      </w:r>
      <w:r>
        <w:rPr>
          <w:rFonts w:ascii="Times New Roman" w:hAnsi="Times New Roman" w:cs="Times New Roman"/>
          <w:sz w:val="24"/>
        </w:rPr>
        <w:t xml:space="preserve"> su </w:t>
      </w:r>
      <w:r w:rsidR="00376E54">
        <w:rPr>
          <w:rFonts w:ascii="Times New Roman" w:hAnsi="Times New Roman" w:cs="Times New Roman"/>
          <w:sz w:val="24"/>
        </w:rPr>
        <w:t>capítulo</w:t>
      </w:r>
      <w:r>
        <w:rPr>
          <w:rFonts w:ascii="Times New Roman" w:hAnsi="Times New Roman" w:cs="Times New Roman"/>
          <w:sz w:val="24"/>
        </w:rPr>
        <w:t xml:space="preserve"> IV</w:t>
      </w:r>
      <w:r w:rsidR="00A7178A">
        <w:rPr>
          <w:rFonts w:ascii="Times New Roman" w:hAnsi="Times New Roman" w:cs="Times New Roman"/>
          <w:sz w:val="24"/>
        </w:rPr>
        <w:t xml:space="preserve"> </w:t>
      </w:r>
      <w:r w:rsidR="00E3461A">
        <w:rPr>
          <w:rFonts w:ascii="Times New Roman" w:hAnsi="Times New Roman" w:cs="Times New Roman"/>
          <w:sz w:val="24"/>
        </w:rPr>
        <w:t>sobre la orientación integral</w:t>
      </w:r>
      <w:r>
        <w:rPr>
          <w:rFonts w:ascii="Times New Roman" w:hAnsi="Times New Roman" w:cs="Times New Roman"/>
          <w:sz w:val="24"/>
        </w:rPr>
        <w:t xml:space="preserve">, </w:t>
      </w:r>
      <w:r w:rsidR="00E3461A">
        <w:rPr>
          <w:rFonts w:ascii="Times New Roman" w:hAnsi="Times New Roman" w:cs="Times New Roman"/>
          <w:sz w:val="24"/>
        </w:rPr>
        <w:t>en su artículo</w:t>
      </w:r>
      <w:r>
        <w:rPr>
          <w:rFonts w:ascii="Times New Roman" w:hAnsi="Times New Roman" w:cs="Times New Roman"/>
          <w:sz w:val="24"/>
        </w:rPr>
        <w:t xml:space="preserve"> 17 </w:t>
      </w:r>
      <w:r w:rsidR="00E3461A">
        <w:rPr>
          <w:rFonts w:ascii="Times New Roman" w:hAnsi="Times New Roman" w:cs="Times New Roman"/>
          <w:sz w:val="24"/>
        </w:rPr>
        <w:t xml:space="preserve">nos dice </w:t>
      </w:r>
      <w:r>
        <w:rPr>
          <w:rFonts w:ascii="Times New Roman" w:hAnsi="Times New Roman" w:cs="Times New Roman"/>
          <w:sz w:val="24"/>
        </w:rPr>
        <w:t xml:space="preserve">que la orientación </w:t>
      </w:r>
      <w:r w:rsidR="00376E54">
        <w:rPr>
          <w:rFonts w:ascii="Times New Roman" w:hAnsi="Times New Roman" w:cs="Times New Roman"/>
          <w:sz w:val="24"/>
        </w:rPr>
        <w:t xml:space="preserve">que tiene la nueva escuela mexicana comprende la formación para la vida de los alumnos, de igual forma comprende los planes y programas de estudio y la vinculación de aprendizajes adquiridos en la escuela con los de la comunidad, así mismo las autoridades deben estar pendientes de la adecuada formación de las </w:t>
      </w:r>
      <w:r w:rsidR="00E3461A">
        <w:rPr>
          <w:rFonts w:ascii="Times New Roman" w:hAnsi="Times New Roman" w:cs="Times New Roman"/>
          <w:sz w:val="24"/>
        </w:rPr>
        <w:t xml:space="preserve">maestras </w:t>
      </w:r>
      <w:r w:rsidR="00376E54">
        <w:rPr>
          <w:rFonts w:ascii="Times New Roman" w:hAnsi="Times New Roman" w:cs="Times New Roman"/>
          <w:sz w:val="24"/>
        </w:rPr>
        <w:t xml:space="preserve">y los maestros en el proceso de enseñanza aprendizaje para que sean capaces de cumplir con los objetivos. </w:t>
      </w:r>
    </w:p>
    <w:p w:rsidR="00411F14" w:rsidRDefault="00376E54" w:rsidP="00376E54">
      <w:pPr>
        <w:spacing w:line="360" w:lineRule="auto"/>
        <w:jc w:val="both"/>
        <w:rPr>
          <w:rFonts w:ascii="Times New Roman" w:hAnsi="Times New Roman" w:cs="Times New Roman"/>
          <w:sz w:val="24"/>
        </w:rPr>
      </w:pPr>
      <w:r>
        <w:rPr>
          <w:rFonts w:ascii="Times New Roman" w:hAnsi="Times New Roman" w:cs="Times New Roman"/>
          <w:sz w:val="24"/>
        </w:rPr>
        <w:t xml:space="preserve">Nosotros como futuras maestras de preescolar, </w:t>
      </w:r>
      <w:r w:rsidR="00CC1C0A">
        <w:rPr>
          <w:rFonts w:ascii="Times New Roman" w:hAnsi="Times New Roman" w:cs="Times New Roman"/>
          <w:sz w:val="24"/>
        </w:rPr>
        <w:t xml:space="preserve">debemos tener en cuenta que somos piezas clave en </w:t>
      </w:r>
      <w:r w:rsidR="00E3461A">
        <w:rPr>
          <w:rFonts w:ascii="Times New Roman" w:hAnsi="Times New Roman" w:cs="Times New Roman"/>
          <w:sz w:val="24"/>
        </w:rPr>
        <w:t xml:space="preserve">el </w:t>
      </w:r>
      <w:r w:rsidR="00CC1C0A">
        <w:rPr>
          <w:rFonts w:ascii="Times New Roman" w:hAnsi="Times New Roman" w:cs="Times New Roman"/>
          <w:sz w:val="24"/>
        </w:rPr>
        <w:t>de</w:t>
      </w:r>
      <w:r w:rsidR="00E3461A">
        <w:rPr>
          <w:rFonts w:ascii="Times New Roman" w:hAnsi="Times New Roman" w:cs="Times New Roman"/>
          <w:sz w:val="24"/>
        </w:rPr>
        <w:t xml:space="preserve">sarrollo de </w:t>
      </w:r>
      <w:r w:rsidR="00CC1C0A">
        <w:rPr>
          <w:rFonts w:ascii="Times New Roman" w:hAnsi="Times New Roman" w:cs="Times New Roman"/>
          <w:sz w:val="24"/>
        </w:rPr>
        <w:t xml:space="preserve">nuestros alumnos </w:t>
      </w:r>
      <w:r w:rsidR="00E3461A">
        <w:rPr>
          <w:rFonts w:ascii="Times New Roman" w:hAnsi="Times New Roman" w:cs="Times New Roman"/>
          <w:sz w:val="24"/>
        </w:rPr>
        <w:t xml:space="preserve">pues son </w:t>
      </w:r>
      <w:r w:rsidR="00CC1C0A">
        <w:rPr>
          <w:rFonts w:ascii="Times New Roman" w:hAnsi="Times New Roman" w:cs="Times New Roman"/>
          <w:sz w:val="24"/>
        </w:rPr>
        <w:t xml:space="preserve">quienes </w:t>
      </w:r>
      <w:r w:rsidR="00E3461A">
        <w:rPr>
          <w:rFonts w:ascii="Times New Roman" w:hAnsi="Times New Roman" w:cs="Times New Roman"/>
          <w:sz w:val="24"/>
        </w:rPr>
        <w:t>mejorarán</w:t>
      </w:r>
      <w:r w:rsidR="00CC1C0A">
        <w:rPr>
          <w:rFonts w:ascii="Times New Roman" w:hAnsi="Times New Roman" w:cs="Times New Roman"/>
          <w:sz w:val="24"/>
        </w:rPr>
        <w:t xml:space="preserve"> y seguirán contribuyendo al desarrollo pleno de la sociedad</w:t>
      </w:r>
      <w:r w:rsidR="00E3461A">
        <w:rPr>
          <w:rFonts w:ascii="Times New Roman" w:hAnsi="Times New Roman" w:cs="Times New Roman"/>
          <w:sz w:val="24"/>
        </w:rPr>
        <w:t>. E</w:t>
      </w:r>
      <w:r w:rsidR="00CC1C0A">
        <w:rPr>
          <w:rFonts w:ascii="Times New Roman" w:hAnsi="Times New Roman" w:cs="Times New Roman"/>
          <w:sz w:val="24"/>
        </w:rPr>
        <w:t>s importante</w:t>
      </w:r>
      <w:r w:rsidR="00E3461A">
        <w:rPr>
          <w:rFonts w:ascii="Times New Roman" w:hAnsi="Times New Roman" w:cs="Times New Roman"/>
          <w:sz w:val="24"/>
        </w:rPr>
        <w:t xml:space="preserve"> mencionar </w:t>
      </w:r>
      <w:r w:rsidR="00CC1C0A">
        <w:rPr>
          <w:rFonts w:ascii="Times New Roman" w:hAnsi="Times New Roman" w:cs="Times New Roman"/>
          <w:sz w:val="24"/>
        </w:rPr>
        <w:t xml:space="preserve"> que desde que decidimos ser parte de la comunidad educativa </w:t>
      </w:r>
      <w:r w:rsidR="00E3461A">
        <w:rPr>
          <w:rFonts w:ascii="Times New Roman" w:hAnsi="Times New Roman" w:cs="Times New Roman"/>
          <w:sz w:val="24"/>
        </w:rPr>
        <w:t xml:space="preserve">debemos tener </w:t>
      </w:r>
      <w:r w:rsidR="00CC1C0A">
        <w:rPr>
          <w:rFonts w:ascii="Times New Roman" w:hAnsi="Times New Roman" w:cs="Times New Roman"/>
          <w:sz w:val="24"/>
        </w:rPr>
        <w:t xml:space="preserve">en cuenta </w:t>
      </w:r>
      <w:r w:rsidR="00E3461A">
        <w:rPr>
          <w:rFonts w:ascii="Times New Roman" w:hAnsi="Times New Roman" w:cs="Times New Roman"/>
          <w:sz w:val="24"/>
        </w:rPr>
        <w:t xml:space="preserve">que los alumnos son el centro del aprendizaje y que  </w:t>
      </w:r>
      <w:r w:rsidR="00CC1C0A">
        <w:rPr>
          <w:rFonts w:ascii="Times New Roman" w:hAnsi="Times New Roman" w:cs="Times New Roman"/>
          <w:sz w:val="24"/>
        </w:rPr>
        <w:t>al estar en los jardines ya sea durante jornadas de practica o como docentes de planta debemos trabajar con pasión y con mucho empeño para ofrecer situaciones de aprendizaje en donde los niños adquieran y desarrollen conocimientos y habilidades, es decir, ofrecer una educación de calidad,</w:t>
      </w:r>
      <w:r w:rsidR="00411F14">
        <w:rPr>
          <w:rFonts w:ascii="Times New Roman" w:hAnsi="Times New Roman" w:cs="Times New Roman"/>
          <w:sz w:val="24"/>
        </w:rPr>
        <w:t xml:space="preserve">  por otro lado </w:t>
      </w:r>
      <w:r w:rsidR="00CC1C0A">
        <w:rPr>
          <w:rFonts w:ascii="Times New Roman" w:hAnsi="Times New Roman" w:cs="Times New Roman"/>
          <w:sz w:val="24"/>
        </w:rPr>
        <w:t xml:space="preserve"> </w:t>
      </w:r>
      <w:r w:rsidR="00411F14">
        <w:rPr>
          <w:rFonts w:ascii="Times New Roman" w:hAnsi="Times New Roman" w:cs="Times New Roman"/>
          <w:sz w:val="24"/>
        </w:rPr>
        <w:t>también debemos tener muy en cuenta que desde que portamos el uniforme de la escuela normal  debemos demostrar</w:t>
      </w:r>
      <w:r w:rsidR="00E3461A">
        <w:rPr>
          <w:rFonts w:ascii="Times New Roman" w:hAnsi="Times New Roman" w:cs="Times New Roman"/>
          <w:sz w:val="24"/>
        </w:rPr>
        <w:t xml:space="preserve"> nuestros principios y valores</w:t>
      </w:r>
      <w:r w:rsidR="00411F14">
        <w:rPr>
          <w:rFonts w:ascii="Times New Roman" w:hAnsi="Times New Roman" w:cs="Times New Roman"/>
          <w:sz w:val="24"/>
        </w:rPr>
        <w:t xml:space="preserve"> y actuar de manera correcta ante la sociedad, pues somos un ejemplo para todo aquel que esté a nuestro </w:t>
      </w:r>
      <w:r w:rsidR="00411F14">
        <w:rPr>
          <w:rFonts w:ascii="Times New Roman" w:hAnsi="Times New Roman" w:cs="Times New Roman"/>
          <w:sz w:val="24"/>
        </w:rPr>
        <w:lastRenderedPageBreak/>
        <w:t>alrededor; así que debemos ser cocientes de la gran responsabilidad social que tenemos, para cumplir los objetivos de la nueva escuela mexicana.</w:t>
      </w:r>
    </w:p>
    <w:p w:rsidR="00411F14" w:rsidRDefault="00411F14" w:rsidP="00376E54">
      <w:pPr>
        <w:spacing w:line="360" w:lineRule="auto"/>
        <w:jc w:val="both"/>
        <w:rPr>
          <w:rFonts w:ascii="Times New Roman" w:hAnsi="Times New Roman" w:cs="Times New Roman"/>
          <w:sz w:val="24"/>
        </w:rPr>
      </w:pPr>
      <w:r>
        <w:rPr>
          <w:rFonts w:ascii="Times New Roman" w:hAnsi="Times New Roman" w:cs="Times New Roman"/>
          <w:sz w:val="24"/>
        </w:rPr>
        <w:t>N</w:t>
      </w:r>
      <w:r w:rsidR="009B6912">
        <w:rPr>
          <w:rFonts w:ascii="Times New Roman" w:hAnsi="Times New Roman" w:cs="Times New Roman"/>
          <w:sz w:val="24"/>
        </w:rPr>
        <w:t>uestra formación también debe prepararnos para atender la gran variedad de contextos sociales, culturales, lingüísticos y educativos, además de todo esto y para poder llegar a cumplir con los objetivos planteados necesitamos trabajar en conjunto con los padres de familia de cada uno de nue</w:t>
      </w:r>
      <w:r w:rsidR="003C3F43">
        <w:rPr>
          <w:rFonts w:ascii="Times New Roman" w:hAnsi="Times New Roman" w:cs="Times New Roman"/>
          <w:sz w:val="24"/>
        </w:rPr>
        <w:t>stros alumnos y de la sociedad, así el trabajo que se realiza en casa se verá</w:t>
      </w:r>
      <w:r w:rsidR="00E3461A">
        <w:rPr>
          <w:rFonts w:ascii="Times New Roman" w:hAnsi="Times New Roman" w:cs="Times New Roman"/>
          <w:sz w:val="24"/>
        </w:rPr>
        <w:t xml:space="preserve"> reflejado dentro de l</w:t>
      </w:r>
      <w:r w:rsidR="003C3F43">
        <w:rPr>
          <w:rFonts w:ascii="Times New Roman" w:hAnsi="Times New Roman" w:cs="Times New Roman"/>
          <w:sz w:val="24"/>
        </w:rPr>
        <w:t xml:space="preserve">as aulas y lo realizado en la escuela será </w:t>
      </w:r>
      <w:r w:rsidR="00E3461A">
        <w:rPr>
          <w:rFonts w:ascii="Times New Roman" w:hAnsi="Times New Roman" w:cs="Times New Roman"/>
          <w:sz w:val="24"/>
        </w:rPr>
        <w:t>un reflejo presente dentro de</w:t>
      </w:r>
      <w:r w:rsidR="003C3F43">
        <w:rPr>
          <w:rFonts w:ascii="Times New Roman" w:hAnsi="Times New Roman" w:cs="Times New Roman"/>
          <w:sz w:val="24"/>
        </w:rPr>
        <w:t xml:space="preserve"> las familias de nuestros alumnos, trabajando en equipo podremos lograr los objetivos y metas propuestas y sobre todo le daremos al mundo personas con principios y valores, que piensan y mejoran el actuar dentro de la sociedad y que además influyen en el mejoramiento y bienestar de nuestro país. </w:t>
      </w:r>
    </w:p>
    <w:p w:rsidR="005303BA" w:rsidRDefault="005303BA" w:rsidP="00376E54">
      <w:pPr>
        <w:spacing w:line="360" w:lineRule="auto"/>
        <w:jc w:val="both"/>
        <w:rPr>
          <w:rFonts w:ascii="Times New Roman" w:hAnsi="Times New Roman" w:cs="Times New Roman"/>
          <w:sz w:val="24"/>
        </w:rPr>
      </w:pPr>
      <w:r>
        <w:rPr>
          <w:rFonts w:ascii="Times New Roman" w:hAnsi="Times New Roman" w:cs="Times New Roman"/>
          <w:sz w:val="24"/>
        </w:rPr>
        <w:t>Link de video:</w:t>
      </w:r>
      <w:r w:rsidRPr="005303BA">
        <w:t xml:space="preserve"> </w:t>
      </w:r>
      <w:hyperlink r:id="rId6" w:history="1">
        <w:r w:rsidRPr="00A77B59">
          <w:rPr>
            <w:rStyle w:val="Hipervnculo"/>
            <w:rFonts w:ascii="Times New Roman" w:hAnsi="Times New Roman" w:cs="Times New Roman"/>
            <w:sz w:val="24"/>
          </w:rPr>
          <w:t>https://youtu.be/9m28-gkKShc</w:t>
        </w:r>
      </w:hyperlink>
      <w:r>
        <w:rPr>
          <w:rFonts w:ascii="Times New Roman" w:hAnsi="Times New Roman" w:cs="Times New Roman"/>
          <w:sz w:val="24"/>
        </w:rPr>
        <w:t xml:space="preserve"> </w:t>
      </w:r>
      <w:bookmarkStart w:id="0" w:name="_GoBack"/>
      <w:bookmarkEnd w:id="0"/>
    </w:p>
    <w:p w:rsidR="009B6912" w:rsidRDefault="009B6912" w:rsidP="009B6912">
      <w:pPr>
        <w:spacing w:line="360" w:lineRule="auto"/>
        <w:jc w:val="both"/>
        <w:rPr>
          <w:rFonts w:ascii="Times New Roman" w:hAnsi="Times New Roman" w:cs="Times New Roman"/>
          <w:sz w:val="24"/>
        </w:rPr>
      </w:pPr>
    </w:p>
    <w:p w:rsidR="007340BE" w:rsidRPr="009B6912" w:rsidRDefault="007340BE" w:rsidP="009B6912">
      <w:pPr>
        <w:spacing w:line="360" w:lineRule="auto"/>
        <w:jc w:val="both"/>
        <w:rPr>
          <w:rFonts w:ascii="Times New Roman" w:hAnsi="Times New Roman" w:cs="Times New Roman"/>
          <w:b/>
          <w:sz w:val="24"/>
        </w:rPr>
      </w:pPr>
      <w:r w:rsidRPr="009B6912">
        <w:rPr>
          <w:rFonts w:ascii="Times New Roman" w:hAnsi="Times New Roman" w:cs="Times New Roman"/>
          <w:b/>
          <w:sz w:val="24"/>
        </w:rPr>
        <w:t>Referencia bibliográfica</w:t>
      </w:r>
    </w:p>
    <w:p w:rsidR="007340BE" w:rsidRDefault="007340BE" w:rsidP="009B6912">
      <w:pPr>
        <w:pStyle w:val="Prrafodelista"/>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 xml:space="preserve">Constitución política de los estados unidos mexicanos </w:t>
      </w:r>
      <w:hyperlink r:id="rId7" w:history="1">
        <w:r w:rsidRPr="00AC62BB">
          <w:rPr>
            <w:rStyle w:val="Hipervnculo"/>
            <w:rFonts w:ascii="Times New Roman" w:hAnsi="Times New Roman" w:cs="Times New Roman"/>
            <w:sz w:val="24"/>
          </w:rPr>
          <w:t>http://www.diputados.gob.mx/LeyesBiblio/pdf_mov/Constitucion_Politica.pdf</w:t>
        </w:r>
      </w:hyperlink>
      <w:r>
        <w:rPr>
          <w:rFonts w:ascii="Times New Roman" w:hAnsi="Times New Roman" w:cs="Times New Roman"/>
          <w:sz w:val="24"/>
        </w:rPr>
        <w:t xml:space="preserve"> </w:t>
      </w:r>
    </w:p>
    <w:p w:rsidR="00376E54" w:rsidRDefault="007340BE" w:rsidP="009B6912">
      <w:pPr>
        <w:pStyle w:val="Prrafodelista"/>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 xml:space="preserve">ley general de educación </w:t>
      </w:r>
      <w:hyperlink r:id="rId8" w:history="1">
        <w:r w:rsidR="00376E54" w:rsidRPr="00AC62BB">
          <w:rPr>
            <w:rStyle w:val="Hipervnculo"/>
            <w:rFonts w:ascii="Times New Roman" w:hAnsi="Times New Roman" w:cs="Times New Roman"/>
            <w:sz w:val="24"/>
          </w:rPr>
          <w:t>http://www.diputados.gob.mx/LeyesBiblio/pdf/LGE_300919.pdf</w:t>
        </w:r>
      </w:hyperlink>
      <w:r w:rsidR="00376E54">
        <w:rPr>
          <w:rFonts w:ascii="Times New Roman" w:hAnsi="Times New Roman" w:cs="Times New Roman"/>
          <w:sz w:val="24"/>
        </w:rPr>
        <w:t xml:space="preserve"> </w:t>
      </w:r>
    </w:p>
    <w:p w:rsidR="00376E54" w:rsidRPr="00376E54" w:rsidRDefault="009B6912" w:rsidP="009B6912">
      <w:pPr>
        <w:pStyle w:val="Prrafodelista"/>
        <w:numPr>
          <w:ilvl w:val="0"/>
          <w:numId w:val="17"/>
        </w:numPr>
        <w:spacing w:line="360" w:lineRule="auto"/>
        <w:jc w:val="both"/>
        <w:rPr>
          <w:rFonts w:ascii="Times New Roman" w:hAnsi="Times New Roman" w:cs="Times New Roman"/>
          <w:sz w:val="24"/>
        </w:rPr>
      </w:pPr>
      <w:r w:rsidRPr="009B6912">
        <w:rPr>
          <w:rFonts w:ascii="Times New Roman" w:hAnsi="Times New Roman" w:cs="Times New Roman"/>
          <w:sz w:val="24"/>
        </w:rPr>
        <w:t>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w:t>
      </w:r>
      <w:r>
        <w:rPr>
          <w:rFonts w:ascii="Times New Roman" w:hAnsi="Times New Roman" w:cs="Times New Roman"/>
          <w:sz w:val="24"/>
        </w:rPr>
        <w:t xml:space="preserve">ormativas de la educación básica. </w:t>
      </w:r>
      <w:hyperlink r:id="rId9" w:history="1">
        <w:r w:rsidRPr="00AC62BB">
          <w:rPr>
            <w:rStyle w:val="Hipervnculo"/>
            <w:rFonts w:ascii="Times New Roman" w:hAnsi="Times New Roman" w:cs="Times New Roman"/>
            <w:sz w:val="24"/>
          </w:rPr>
          <w:t>http://creson.edu.mx/docs/Perfiles_profesionales_Criterios_e_Indicadores_para_Docentes_Ciclo_Escolar_2021-2022.pdf</w:t>
        </w:r>
      </w:hyperlink>
      <w:r>
        <w:rPr>
          <w:rFonts w:ascii="Times New Roman" w:hAnsi="Times New Roman" w:cs="Times New Roman"/>
          <w:sz w:val="24"/>
        </w:rPr>
        <w:t xml:space="preserve"> </w:t>
      </w:r>
    </w:p>
    <w:sectPr w:rsidR="00376E54" w:rsidRPr="00376E54" w:rsidSect="00035972">
      <w:pgSz w:w="11906" w:h="16838"/>
      <w:pgMar w:top="1701" w:right="1701" w:bottom="1701" w:left="1701" w:header="709" w:footer="709" w:gutter="0"/>
      <w:pgBorders w:display="firstPage"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3D"/>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E63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453DC8"/>
    <w:multiLevelType w:val="hybridMultilevel"/>
    <w:tmpl w:val="B1BA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140B19"/>
    <w:multiLevelType w:val="hybridMultilevel"/>
    <w:tmpl w:val="2BEE9E28"/>
    <w:lvl w:ilvl="0" w:tplc="91FCE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03CA4"/>
    <w:multiLevelType w:val="hybridMultilevel"/>
    <w:tmpl w:val="536E3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EB739A"/>
    <w:multiLevelType w:val="hybridMultilevel"/>
    <w:tmpl w:val="4E02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064E40"/>
    <w:multiLevelType w:val="hybridMultilevel"/>
    <w:tmpl w:val="5552A8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3C1B85"/>
    <w:multiLevelType w:val="hybridMultilevel"/>
    <w:tmpl w:val="44549B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1E6B07"/>
    <w:multiLevelType w:val="hybridMultilevel"/>
    <w:tmpl w:val="55203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204830"/>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1E9762F"/>
    <w:multiLevelType w:val="hybridMultilevel"/>
    <w:tmpl w:val="BF802022"/>
    <w:lvl w:ilvl="0" w:tplc="248A3F7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6D70734"/>
    <w:multiLevelType w:val="hybridMultilevel"/>
    <w:tmpl w:val="BD9C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1508ED"/>
    <w:multiLevelType w:val="hybridMultilevel"/>
    <w:tmpl w:val="1C261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2"/>
  </w:num>
  <w:num w:numId="6">
    <w:abstractNumId w:val="0"/>
  </w:num>
  <w:num w:numId="7">
    <w:abstractNumId w:val="15"/>
  </w:num>
  <w:num w:numId="8">
    <w:abstractNumId w:val="14"/>
  </w:num>
  <w:num w:numId="9">
    <w:abstractNumId w:val="7"/>
  </w:num>
  <w:num w:numId="10">
    <w:abstractNumId w:val="6"/>
  </w:num>
  <w:num w:numId="11">
    <w:abstractNumId w:val="9"/>
  </w:num>
  <w:num w:numId="12">
    <w:abstractNumId w:val="4"/>
  </w:num>
  <w:num w:numId="13">
    <w:abstractNumId w:val="16"/>
  </w:num>
  <w:num w:numId="14">
    <w:abstractNumId w:val="5"/>
  </w:num>
  <w:num w:numId="15">
    <w:abstractNumId w:val="13"/>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AA"/>
    <w:rsid w:val="00023381"/>
    <w:rsid w:val="00035972"/>
    <w:rsid w:val="00056FA9"/>
    <w:rsid w:val="000D5B3D"/>
    <w:rsid w:val="00105827"/>
    <w:rsid w:val="001376F1"/>
    <w:rsid w:val="001402D1"/>
    <w:rsid w:val="0014716A"/>
    <w:rsid w:val="00170851"/>
    <w:rsid w:val="001877DA"/>
    <w:rsid w:val="001B0713"/>
    <w:rsid w:val="001D1697"/>
    <w:rsid w:val="00214C54"/>
    <w:rsid w:val="00220321"/>
    <w:rsid w:val="002717A4"/>
    <w:rsid w:val="00292F00"/>
    <w:rsid w:val="002A340F"/>
    <w:rsid w:val="002B0D62"/>
    <w:rsid w:val="002B4E43"/>
    <w:rsid w:val="0033371B"/>
    <w:rsid w:val="00376E54"/>
    <w:rsid w:val="003779A1"/>
    <w:rsid w:val="003C3F43"/>
    <w:rsid w:val="003C5DC7"/>
    <w:rsid w:val="003D5FD9"/>
    <w:rsid w:val="003E428E"/>
    <w:rsid w:val="00402695"/>
    <w:rsid w:val="00411439"/>
    <w:rsid w:val="00411F14"/>
    <w:rsid w:val="00422E42"/>
    <w:rsid w:val="004549CC"/>
    <w:rsid w:val="004A0B60"/>
    <w:rsid w:val="004B004F"/>
    <w:rsid w:val="00513406"/>
    <w:rsid w:val="0051731E"/>
    <w:rsid w:val="005303BA"/>
    <w:rsid w:val="0054035A"/>
    <w:rsid w:val="005526BA"/>
    <w:rsid w:val="005B7CDB"/>
    <w:rsid w:val="005E5F0E"/>
    <w:rsid w:val="00604C02"/>
    <w:rsid w:val="00613B6F"/>
    <w:rsid w:val="00637143"/>
    <w:rsid w:val="0065666A"/>
    <w:rsid w:val="006639BD"/>
    <w:rsid w:val="0066466D"/>
    <w:rsid w:val="00670E71"/>
    <w:rsid w:val="00690B29"/>
    <w:rsid w:val="006B061B"/>
    <w:rsid w:val="006B7452"/>
    <w:rsid w:val="006D5D73"/>
    <w:rsid w:val="006F1726"/>
    <w:rsid w:val="0070778D"/>
    <w:rsid w:val="00710194"/>
    <w:rsid w:val="007340BE"/>
    <w:rsid w:val="0073453E"/>
    <w:rsid w:val="00753FD7"/>
    <w:rsid w:val="0078715F"/>
    <w:rsid w:val="007B7B70"/>
    <w:rsid w:val="007E4864"/>
    <w:rsid w:val="007F1FB2"/>
    <w:rsid w:val="007F3DFA"/>
    <w:rsid w:val="00815F7D"/>
    <w:rsid w:val="00826152"/>
    <w:rsid w:val="008612E9"/>
    <w:rsid w:val="0087388F"/>
    <w:rsid w:val="00882E4B"/>
    <w:rsid w:val="0089272D"/>
    <w:rsid w:val="008B6195"/>
    <w:rsid w:val="008E2111"/>
    <w:rsid w:val="008E4AB0"/>
    <w:rsid w:val="008F5187"/>
    <w:rsid w:val="008F523B"/>
    <w:rsid w:val="00903564"/>
    <w:rsid w:val="0091585D"/>
    <w:rsid w:val="009B6912"/>
    <w:rsid w:val="00A16431"/>
    <w:rsid w:val="00A455D2"/>
    <w:rsid w:val="00A5385F"/>
    <w:rsid w:val="00A7178A"/>
    <w:rsid w:val="00A81C76"/>
    <w:rsid w:val="00AB507F"/>
    <w:rsid w:val="00AC0124"/>
    <w:rsid w:val="00AE736D"/>
    <w:rsid w:val="00AF478A"/>
    <w:rsid w:val="00B76ECD"/>
    <w:rsid w:val="00B83050"/>
    <w:rsid w:val="00B849DF"/>
    <w:rsid w:val="00BB4602"/>
    <w:rsid w:val="00BD0167"/>
    <w:rsid w:val="00C023D3"/>
    <w:rsid w:val="00C05CC4"/>
    <w:rsid w:val="00C316F5"/>
    <w:rsid w:val="00C47ACD"/>
    <w:rsid w:val="00C47DF1"/>
    <w:rsid w:val="00C8691A"/>
    <w:rsid w:val="00CA3522"/>
    <w:rsid w:val="00CA48C6"/>
    <w:rsid w:val="00CC1C0A"/>
    <w:rsid w:val="00CD601D"/>
    <w:rsid w:val="00CD788A"/>
    <w:rsid w:val="00CE063D"/>
    <w:rsid w:val="00CE0759"/>
    <w:rsid w:val="00D21E90"/>
    <w:rsid w:val="00D365C8"/>
    <w:rsid w:val="00D50B10"/>
    <w:rsid w:val="00D61191"/>
    <w:rsid w:val="00D70897"/>
    <w:rsid w:val="00D75C2E"/>
    <w:rsid w:val="00D96FCA"/>
    <w:rsid w:val="00DA2796"/>
    <w:rsid w:val="00DB345C"/>
    <w:rsid w:val="00DD028D"/>
    <w:rsid w:val="00DF5BE2"/>
    <w:rsid w:val="00E3461A"/>
    <w:rsid w:val="00E72A22"/>
    <w:rsid w:val="00EB1326"/>
    <w:rsid w:val="00EC2E37"/>
    <w:rsid w:val="00EC58CC"/>
    <w:rsid w:val="00EC61BD"/>
    <w:rsid w:val="00F33294"/>
    <w:rsid w:val="00F43E27"/>
    <w:rsid w:val="00F51B73"/>
    <w:rsid w:val="00F56345"/>
    <w:rsid w:val="00F656AA"/>
    <w:rsid w:val="00F82974"/>
    <w:rsid w:val="00F92A45"/>
    <w:rsid w:val="00F9783F"/>
    <w:rsid w:val="00F97E69"/>
    <w:rsid w:val="00FB0D43"/>
    <w:rsid w:val="00FB326D"/>
    <w:rsid w:val="00FC315C"/>
    <w:rsid w:val="00FD4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8C06"/>
  <w15:chartTrackingRefBased/>
  <w15:docId w15:val="{E6BE2EAC-217A-40CD-AB7B-D9E4B05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2">
    <w:name w:val="heading 2"/>
    <w:basedOn w:val="Normal"/>
    <w:link w:val="Ttulo2Car"/>
    <w:uiPriority w:val="9"/>
    <w:qFormat/>
    <w:rsid w:val="00D61191"/>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187"/>
    <w:pPr>
      <w:ind w:left="720"/>
      <w:contextualSpacing/>
    </w:pPr>
  </w:style>
  <w:style w:type="table" w:styleId="Tablaconcuadrcula">
    <w:name w:val="Table Grid"/>
    <w:basedOn w:val="Tablanormal"/>
    <w:uiPriority w:val="39"/>
    <w:rsid w:val="008F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61BD"/>
    <w:rPr>
      <w:color w:val="0563C1" w:themeColor="hyperlink"/>
      <w:u w:val="single"/>
    </w:rPr>
  </w:style>
  <w:style w:type="character" w:customStyle="1" w:styleId="Ttulo2Car">
    <w:name w:val="Título 2 Car"/>
    <w:basedOn w:val="Fuentedeprrafopredeter"/>
    <w:link w:val="Ttulo2"/>
    <w:uiPriority w:val="9"/>
    <w:rsid w:val="00D61191"/>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B132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AC0124"/>
    <w:rPr>
      <w:color w:val="954F72" w:themeColor="followedHyperlink"/>
      <w:u w:val="single"/>
    </w:rPr>
  </w:style>
  <w:style w:type="character" w:styleId="Textoennegrita">
    <w:name w:val="Strong"/>
    <w:basedOn w:val="Fuentedeprrafopredeter"/>
    <w:uiPriority w:val="22"/>
    <w:qFormat/>
    <w:rsid w:val="000D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984">
      <w:bodyDiv w:val="1"/>
      <w:marLeft w:val="0"/>
      <w:marRight w:val="0"/>
      <w:marTop w:val="0"/>
      <w:marBottom w:val="0"/>
      <w:divBdr>
        <w:top w:val="none" w:sz="0" w:space="0" w:color="auto"/>
        <w:left w:val="none" w:sz="0" w:space="0" w:color="auto"/>
        <w:bottom w:val="none" w:sz="0" w:space="0" w:color="auto"/>
        <w:right w:val="none" w:sz="0" w:space="0" w:color="auto"/>
      </w:divBdr>
    </w:div>
    <w:div w:id="24063986">
      <w:bodyDiv w:val="1"/>
      <w:marLeft w:val="0"/>
      <w:marRight w:val="0"/>
      <w:marTop w:val="0"/>
      <w:marBottom w:val="0"/>
      <w:divBdr>
        <w:top w:val="none" w:sz="0" w:space="0" w:color="auto"/>
        <w:left w:val="none" w:sz="0" w:space="0" w:color="auto"/>
        <w:bottom w:val="none" w:sz="0" w:space="0" w:color="auto"/>
        <w:right w:val="none" w:sz="0" w:space="0" w:color="auto"/>
      </w:divBdr>
    </w:div>
    <w:div w:id="161357974">
      <w:bodyDiv w:val="1"/>
      <w:marLeft w:val="0"/>
      <w:marRight w:val="0"/>
      <w:marTop w:val="0"/>
      <w:marBottom w:val="0"/>
      <w:divBdr>
        <w:top w:val="none" w:sz="0" w:space="0" w:color="auto"/>
        <w:left w:val="none" w:sz="0" w:space="0" w:color="auto"/>
        <w:bottom w:val="none" w:sz="0" w:space="0" w:color="auto"/>
        <w:right w:val="none" w:sz="0" w:space="0" w:color="auto"/>
      </w:divBdr>
    </w:div>
    <w:div w:id="569197940">
      <w:bodyDiv w:val="1"/>
      <w:marLeft w:val="0"/>
      <w:marRight w:val="0"/>
      <w:marTop w:val="0"/>
      <w:marBottom w:val="0"/>
      <w:divBdr>
        <w:top w:val="none" w:sz="0" w:space="0" w:color="auto"/>
        <w:left w:val="none" w:sz="0" w:space="0" w:color="auto"/>
        <w:bottom w:val="none" w:sz="0" w:space="0" w:color="auto"/>
        <w:right w:val="none" w:sz="0" w:space="0" w:color="auto"/>
      </w:divBdr>
    </w:div>
    <w:div w:id="703290549">
      <w:bodyDiv w:val="1"/>
      <w:marLeft w:val="0"/>
      <w:marRight w:val="0"/>
      <w:marTop w:val="0"/>
      <w:marBottom w:val="0"/>
      <w:divBdr>
        <w:top w:val="none" w:sz="0" w:space="0" w:color="auto"/>
        <w:left w:val="none" w:sz="0" w:space="0" w:color="auto"/>
        <w:bottom w:val="none" w:sz="0" w:space="0" w:color="auto"/>
        <w:right w:val="none" w:sz="0" w:space="0" w:color="auto"/>
      </w:divBdr>
    </w:div>
    <w:div w:id="810749709">
      <w:bodyDiv w:val="1"/>
      <w:marLeft w:val="0"/>
      <w:marRight w:val="0"/>
      <w:marTop w:val="0"/>
      <w:marBottom w:val="0"/>
      <w:divBdr>
        <w:top w:val="none" w:sz="0" w:space="0" w:color="auto"/>
        <w:left w:val="none" w:sz="0" w:space="0" w:color="auto"/>
        <w:bottom w:val="none" w:sz="0" w:space="0" w:color="auto"/>
        <w:right w:val="none" w:sz="0" w:space="0" w:color="auto"/>
      </w:divBdr>
    </w:div>
    <w:div w:id="897327688">
      <w:bodyDiv w:val="1"/>
      <w:marLeft w:val="0"/>
      <w:marRight w:val="0"/>
      <w:marTop w:val="0"/>
      <w:marBottom w:val="0"/>
      <w:divBdr>
        <w:top w:val="none" w:sz="0" w:space="0" w:color="auto"/>
        <w:left w:val="none" w:sz="0" w:space="0" w:color="auto"/>
        <w:bottom w:val="none" w:sz="0" w:space="0" w:color="auto"/>
        <w:right w:val="none" w:sz="0" w:space="0" w:color="auto"/>
      </w:divBdr>
    </w:div>
    <w:div w:id="1523282968">
      <w:bodyDiv w:val="1"/>
      <w:marLeft w:val="0"/>
      <w:marRight w:val="0"/>
      <w:marTop w:val="0"/>
      <w:marBottom w:val="0"/>
      <w:divBdr>
        <w:top w:val="none" w:sz="0" w:space="0" w:color="auto"/>
        <w:left w:val="none" w:sz="0" w:space="0" w:color="auto"/>
        <w:bottom w:val="none" w:sz="0" w:space="0" w:color="auto"/>
        <w:right w:val="none" w:sz="0" w:space="0" w:color="auto"/>
      </w:divBdr>
    </w:div>
    <w:div w:id="1630934279">
      <w:bodyDiv w:val="1"/>
      <w:marLeft w:val="0"/>
      <w:marRight w:val="0"/>
      <w:marTop w:val="0"/>
      <w:marBottom w:val="0"/>
      <w:divBdr>
        <w:top w:val="none" w:sz="0" w:space="0" w:color="auto"/>
        <w:left w:val="none" w:sz="0" w:space="0" w:color="auto"/>
        <w:bottom w:val="none" w:sz="0" w:space="0" w:color="auto"/>
        <w:right w:val="none" w:sz="0" w:space="0" w:color="auto"/>
      </w:divBdr>
    </w:div>
    <w:div w:id="2106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_mov/Constitucion_Politic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9m28-gkKShc"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son.edu.mx/docs/Perfiles_profesionales_Criterios_e_Indicadores_para_Docentes_Ciclo_Escolar_2021-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1</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10</cp:revision>
  <dcterms:created xsi:type="dcterms:W3CDTF">2021-06-07T03:03:00Z</dcterms:created>
  <dcterms:modified xsi:type="dcterms:W3CDTF">2021-06-25T00:25:00Z</dcterms:modified>
</cp:coreProperties>
</file>