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E4698" w14:textId="77777777" w:rsidR="00F965CE" w:rsidRDefault="00F965CE" w:rsidP="00D0266E"/>
    <w:p w14:paraId="4D3FB5D7" w14:textId="77777777" w:rsidR="00F965CE" w:rsidRDefault="00F965CE" w:rsidP="00D0266E"/>
    <w:p w14:paraId="3CBB2FF6" w14:textId="77777777" w:rsidR="00F965CE" w:rsidRPr="00F965CE" w:rsidRDefault="00F965CE" w:rsidP="00F965CE">
      <w:pPr>
        <w:jc w:val="center"/>
        <w:rPr>
          <w:rFonts w:ascii="Arial" w:eastAsia="Calibri" w:hAnsi="Arial" w:cs="Arial"/>
          <w:bCs/>
          <w:sz w:val="28"/>
          <w:szCs w:val="24"/>
          <w:lang w:val="es-ES_tradnl"/>
        </w:rPr>
      </w:pPr>
      <w:r w:rsidRPr="00F965CE">
        <w:rPr>
          <w:rFonts w:ascii="Arial" w:eastAsia="Calibri" w:hAnsi="Arial" w:cs="Arial"/>
          <w:bCs/>
          <w:sz w:val="28"/>
          <w:szCs w:val="24"/>
          <w:lang w:val="es-ES_tradnl"/>
        </w:rPr>
        <w:t>Escuela Normal De Educación Preescolar</w:t>
      </w:r>
    </w:p>
    <w:p w14:paraId="742BD67E" w14:textId="77777777" w:rsidR="00F965CE" w:rsidRPr="00F965CE" w:rsidRDefault="00F965CE" w:rsidP="00F965CE">
      <w:pPr>
        <w:jc w:val="center"/>
        <w:rPr>
          <w:rFonts w:ascii="Arial" w:eastAsia="Calibri" w:hAnsi="Arial" w:cs="Arial"/>
          <w:bCs/>
          <w:sz w:val="28"/>
          <w:szCs w:val="24"/>
          <w:lang w:val="es-ES_tradnl"/>
        </w:rPr>
      </w:pPr>
      <w:r w:rsidRPr="00F965CE">
        <w:rPr>
          <w:rFonts w:ascii="Arial" w:eastAsia="Calibri" w:hAnsi="Arial" w:cs="Arial"/>
          <w:noProof/>
          <w:sz w:val="28"/>
          <w:szCs w:val="24"/>
          <w:lang w:val="es-ES" w:eastAsia="es-ES"/>
        </w:rPr>
        <w:drawing>
          <wp:inline distT="0" distB="0" distL="0" distR="0" wp14:anchorId="4E887C23" wp14:editId="650F2EBE">
            <wp:extent cx="1895475" cy="1409700"/>
            <wp:effectExtent l="0" t="0" r="9525" b="0"/>
            <wp:docPr id="1"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50D08FB7" w14:textId="77777777"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bCs/>
          <w:sz w:val="28"/>
          <w:szCs w:val="24"/>
          <w:lang w:val="es-ES_tradnl"/>
        </w:rPr>
        <w:t xml:space="preserve">Licenciatura en educación preescolar </w:t>
      </w:r>
    </w:p>
    <w:p w14:paraId="6C2647B4" w14:textId="77777777"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bCs/>
          <w:sz w:val="28"/>
          <w:szCs w:val="24"/>
          <w:lang w:val="es-ES_tradnl"/>
        </w:rPr>
        <w:t xml:space="preserve">Curso: </w:t>
      </w:r>
      <w:r w:rsidRPr="00F965CE">
        <w:rPr>
          <w:rFonts w:ascii="Arial" w:eastAsia="Calibri" w:hAnsi="Arial" w:cs="Arial"/>
          <w:sz w:val="28"/>
          <w:szCs w:val="24"/>
          <w:lang w:val="es-ES_tradnl"/>
        </w:rPr>
        <w:t xml:space="preserve">Bases legales y normativas de la educación básica.   </w:t>
      </w:r>
    </w:p>
    <w:p w14:paraId="1399B7A2" w14:textId="77777777" w:rsidR="00F965CE" w:rsidRPr="00F965CE" w:rsidRDefault="00F965CE" w:rsidP="00F965CE">
      <w:pPr>
        <w:jc w:val="center"/>
        <w:rPr>
          <w:rFonts w:ascii="Arial" w:eastAsia="Calibri" w:hAnsi="Arial" w:cs="Arial"/>
          <w:sz w:val="28"/>
          <w:szCs w:val="24"/>
          <w:lang w:val="es-ES_tradnl"/>
        </w:rPr>
      </w:pPr>
      <w:r w:rsidRPr="00F965CE">
        <w:rPr>
          <w:rFonts w:ascii="Arial" w:eastAsia="Calibri" w:hAnsi="Arial" w:cs="Arial"/>
          <w:bCs/>
          <w:sz w:val="28"/>
          <w:szCs w:val="24"/>
          <w:lang w:val="es-ES_tradnl"/>
        </w:rPr>
        <w:t xml:space="preserve">Maestro: </w:t>
      </w:r>
      <w:r w:rsidRPr="00F965CE">
        <w:rPr>
          <w:rFonts w:ascii="Arial" w:eastAsia="Calibri" w:hAnsi="Arial" w:cs="Arial"/>
          <w:sz w:val="28"/>
          <w:szCs w:val="24"/>
          <w:lang w:val="es-ES_tradnl"/>
        </w:rPr>
        <w:t xml:space="preserve">Arturo Flores Rodríguez   </w:t>
      </w:r>
    </w:p>
    <w:p w14:paraId="0B26836B" w14:textId="77777777" w:rsidR="00F965CE" w:rsidRPr="00F965CE" w:rsidRDefault="00F965CE" w:rsidP="00F965CE">
      <w:pPr>
        <w:jc w:val="center"/>
        <w:rPr>
          <w:rFonts w:ascii="Arial" w:eastAsia="Calibri" w:hAnsi="Arial" w:cs="Arial"/>
          <w:sz w:val="28"/>
          <w:szCs w:val="24"/>
          <w:lang w:val="es-ES_tradnl"/>
        </w:rPr>
      </w:pPr>
      <w:r w:rsidRPr="00F965CE">
        <w:rPr>
          <w:rFonts w:ascii="Arial" w:eastAsia="Calibri" w:hAnsi="Arial" w:cs="Arial"/>
          <w:sz w:val="28"/>
          <w:szCs w:val="24"/>
          <w:lang w:val="es-ES_tradnl"/>
        </w:rPr>
        <w:t>Alumna: Montserrat Rodriguez Rivera #16</w:t>
      </w:r>
    </w:p>
    <w:p w14:paraId="5F8C50DF" w14:textId="425A84AC" w:rsidR="00F965CE" w:rsidRPr="00F965CE" w:rsidRDefault="00B17D4F" w:rsidP="00F965CE">
      <w:pPr>
        <w:jc w:val="center"/>
        <w:rPr>
          <w:rFonts w:ascii="Arial" w:eastAsia="Calibri" w:hAnsi="Arial" w:cs="Arial"/>
          <w:sz w:val="28"/>
          <w:szCs w:val="24"/>
          <w:lang w:val="es-ES_tradnl"/>
        </w:rPr>
      </w:pPr>
      <w:r>
        <w:rPr>
          <w:rFonts w:ascii="Arial" w:eastAsia="Calibri" w:hAnsi="Arial" w:cs="Arial"/>
          <w:sz w:val="28"/>
          <w:szCs w:val="24"/>
          <w:lang w:val="es-ES_tradnl"/>
        </w:rPr>
        <w:t xml:space="preserve">EVIDENCIA UNIDAD 2 GUION VIDEO DOCUMENTAL </w:t>
      </w:r>
    </w:p>
    <w:p w14:paraId="25077346" w14:textId="77777777"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bCs/>
          <w:sz w:val="28"/>
          <w:szCs w:val="24"/>
          <w:lang w:val="es-ES_tradnl"/>
        </w:rPr>
        <w:t xml:space="preserve">Unidad de aprendizaje 2: </w:t>
      </w:r>
      <w:r w:rsidRPr="00F965CE">
        <w:rPr>
          <w:rFonts w:ascii="Arial" w:eastAsia="Calibri" w:hAnsi="Arial" w:cs="Arial"/>
          <w:sz w:val="28"/>
          <w:szCs w:val="24"/>
          <w:lang w:val="es-ES_tradnl"/>
        </w:rPr>
        <w:t xml:space="preserve">Responsabilidades legales y éticos del quehacer profesional.    </w:t>
      </w:r>
    </w:p>
    <w:p w14:paraId="29DE0C5D" w14:textId="77777777"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bCs/>
          <w:sz w:val="28"/>
          <w:szCs w:val="24"/>
          <w:lang w:val="es-ES_tradnl"/>
        </w:rPr>
        <w:t xml:space="preserve">Competencias de la unidad de aprendizaje: </w:t>
      </w:r>
    </w:p>
    <w:p w14:paraId="468D0DA6" w14:textId="77777777" w:rsidR="00F965CE" w:rsidRPr="00F965CE" w:rsidRDefault="00F965CE" w:rsidP="00F965CE">
      <w:pPr>
        <w:numPr>
          <w:ilvl w:val="0"/>
          <w:numId w:val="3"/>
        </w:numPr>
        <w:jc w:val="center"/>
        <w:rPr>
          <w:rFonts w:ascii="Arial" w:eastAsia="Calibri" w:hAnsi="Arial" w:cs="Arial"/>
          <w:sz w:val="28"/>
          <w:szCs w:val="24"/>
          <w:lang w:val="es-ES"/>
        </w:rPr>
      </w:pPr>
      <w:r w:rsidRPr="00F965CE">
        <w:rPr>
          <w:rFonts w:ascii="Arial" w:eastAsia="Calibri" w:hAnsi="Arial" w:cs="Arial"/>
          <w:sz w:val="28"/>
          <w:szCs w:val="24"/>
          <w:lang w:val="es-ES"/>
        </w:rPr>
        <w:t>Integra recursos de la investigación educativa para enriquecer su práctica profesional expresando su interés por el conocimiento, la ciencia y la mejora de la educación.</w:t>
      </w:r>
    </w:p>
    <w:p w14:paraId="2C51662F" w14:textId="77777777" w:rsidR="00F965CE" w:rsidRPr="00F965CE" w:rsidRDefault="00F965CE" w:rsidP="00F965CE">
      <w:pPr>
        <w:numPr>
          <w:ilvl w:val="0"/>
          <w:numId w:val="3"/>
        </w:numPr>
        <w:jc w:val="center"/>
        <w:rPr>
          <w:rFonts w:ascii="Arial" w:eastAsia="Calibri" w:hAnsi="Arial" w:cs="Arial"/>
          <w:sz w:val="28"/>
          <w:szCs w:val="24"/>
          <w:lang w:val="es-ES"/>
        </w:rPr>
      </w:pPr>
      <w:r w:rsidRPr="00F965CE">
        <w:rPr>
          <w:rFonts w:ascii="Arial" w:eastAsia="Calibri" w:hAnsi="Arial" w:cs="Arial"/>
          <w:sz w:val="28"/>
          <w:szCs w:val="24"/>
          <w:lang w:val="es-ES"/>
        </w:rPr>
        <w:t>Actúa de manera ética ante la diversidad de situaciones que se presentan en la práctica profesional.</w:t>
      </w:r>
    </w:p>
    <w:p w14:paraId="49C9DA7D" w14:textId="77777777" w:rsidR="00F965CE" w:rsidRPr="00F965CE" w:rsidRDefault="00F965CE" w:rsidP="00F965CE">
      <w:pPr>
        <w:jc w:val="center"/>
        <w:rPr>
          <w:rFonts w:ascii="Arial" w:eastAsia="Calibri" w:hAnsi="Arial" w:cs="Arial"/>
          <w:sz w:val="28"/>
          <w:szCs w:val="24"/>
          <w:lang w:val="es-ES"/>
        </w:rPr>
      </w:pPr>
    </w:p>
    <w:p w14:paraId="5FCFB6D7" w14:textId="77777777" w:rsidR="00F965CE" w:rsidRPr="00F965CE" w:rsidRDefault="00F965CE" w:rsidP="00F965CE">
      <w:pPr>
        <w:jc w:val="center"/>
        <w:rPr>
          <w:rFonts w:ascii="Arial" w:eastAsia="Calibri" w:hAnsi="Arial" w:cs="Arial"/>
          <w:sz w:val="28"/>
          <w:szCs w:val="24"/>
          <w:lang w:val="es-ES"/>
        </w:rPr>
      </w:pPr>
    </w:p>
    <w:p w14:paraId="3EA6303F" w14:textId="77777777" w:rsidR="00F965CE" w:rsidRPr="00F965CE" w:rsidRDefault="00F965CE" w:rsidP="00F965CE">
      <w:pPr>
        <w:spacing w:after="0" w:line="240" w:lineRule="auto"/>
        <w:rPr>
          <w:rFonts w:ascii="Arial" w:eastAsia="Calibri" w:hAnsi="Arial" w:cs="Arial"/>
          <w:sz w:val="28"/>
          <w:szCs w:val="24"/>
          <w:lang w:val="es-ES_tradnl"/>
        </w:rPr>
      </w:pPr>
    </w:p>
    <w:p w14:paraId="0895A813" w14:textId="2F207716" w:rsidR="00F965CE" w:rsidRDefault="00F965CE" w:rsidP="00F965CE">
      <w:pPr>
        <w:spacing w:after="0" w:line="240" w:lineRule="auto"/>
        <w:rPr>
          <w:rFonts w:ascii="Arial" w:eastAsia="Calibri" w:hAnsi="Arial" w:cs="Arial"/>
          <w:sz w:val="28"/>
          <w:szCs w:val="24"/>
          <w:lang w:val="es-ES_tradnl"/>
        </w:rPr>
      </w:pPr>
      <w:r w:rsidRPr="00F965CE">
        <w:rPr>
          <w:rFonts w:ascii="Arial" w:eastAsia="Calibri" w:hAnsi="Arial" w:cs="Arial"/>
          <w:sz w:val="28"/>
          <w:szCs w:val="24"/>
          <w:lang w:val="es-ES_tradnl"/>
        </w:rPr>
        <w:t xml:space="preserve">Saltillo, Coahuila de Zaragoza </w:t>
      </w:r>
      <w:r w:rsidRPr="00F965CE">
        <w:rPr>
          <w:rFonts w:ascii="Arial" w:eastAsia="Calibri" w:hAnsi="Arial" w:cs="Arial"/>
          <w:sz w:val="28"/>
          <w:szCs w:val="24"/>
          <w:lang w:val="es-ES"/>
        </w:rPr>
        <w:t xml:space="preserve">                                                                          </w:t>
      </w:r>
      <w:r w:rsidR="00B17D4F">
        <w:rPr>
          <w:rFonts w:ascii="Arial" w:eastAsia="Calibri" w:hAnsi="Arial" w:cs="Arial"/>
          <w:sz w:val="28"/>
          <w:szCs w:val="24"/>
          <w:lang w:val="es-ES"/>
        </w:rPr>
        <w:t>23</w:t>
      </w:r>
      <w:r w:rsidRPr="00F965CE">
        <w:rPr>
          <w:rFonts w:ascii="Arial" w:eastAsia="Calibri" w:hAnsi="Arial" w:cs="Arial"/>
          <w:sz w:val="28"/>
          <w:szCs w:val="24"/>
          <w:lang w:val="es-ES"/>
        </w:rPr>
        <w:t xml:space="preserve"> de junio </w:t>
      </w:r>
      <w:r w:rsidRPr="00F965CE">
        <w:rPr>
          <w:rFonts w:ascii="Arial" w:eastAsia="Calibri" w:hAnsi="Arial" w:cs="Arial"/>
          <w:sz w:val="28"/>
          <w:szCs w:val="24"/>
          <w:lang w:val="es-ES_tradnl"/>
        </w:rPr>
        <w:t>del 2021</w:t>
      </w:r>
    </w:p>
    <w:p w14:paraId="0B8563D5" w14:textId="175397E1" w:rsidR="00B17D4F" w:rsidRDefault="00B17D4F" w:rsidP="00F965CE">
      <w:pPr>
        <w:spacing w:after="0" w:line="240" w:lineRule="auto"/>
        <w:rPr>
          <w:rFonts w:ascii="Arial" w:eastAsia="Calibri" w:hAnsi="Arial" w:cs="Arial"/>
          <w:sz w:val="28"/>
          <w:szCs w:val="24"/>
          <w:lang w:val="es-ES_tradnl"/>
        </w:rPr>
      </w:pPr>
    </w:p>
    <w:p w14:paraId="7CF660BC" w14:textId="12EA0FE0" w:rsidR="00B17D4F" w:rsidRDefault="00B17D4F" w:rsidP="00F965CE">
      <w:pPr>
        <w:spacing w:after="0" w:line="240" w:lineRule="auto"/>
        <w:rPr>
          <w:rFonts w:ascii="Arial" w:eastAsia="Calibri" w:hAnsi="Arial" w:cs="Arial"/>
          <w:sz w:val="28"/>
          <w:szCs w:val="24"/>
          <w:lang w:val="es-ES_tradnl"/>
        </w:rPr>
      </w:pPr>
    </w:p>
    <w:p w14:paraId="386FB65A" w14:textId="30B37A74" w:rsidR="00B17D4F" w:rsidRDefault="00B17D4F" w:rsidP="00F965CE">
      <w:pPr>
        <w:spacing w:after="0" w:line="240" w:lineRule="auto"/>
        <w:rPr>
          <w:rFonts w:ascii="Arial" w:eastAsia="Calibri" w:hAnsi="Arial" w:cs="Arial"/>
          <w:sz w:val="28"/>
          <w:szCs w:val="24"/>
          <w:lang w:val="es-ES_tradnl"/>
        </w:rPr>
      </w:pPr>
    </w:p>
    <w:p w14:paraId="706D9339" w14:textId="36B5DECE" w:rsidR="00B17D4F" w:rsidRDefault="00B17D4F" w:rsidP="00F965CE">
      <w:pPr>
        <w:spacing w:after="0" w:line="240" w:lineRule="auto"/>
        <w:rPr>
          <w:rFonts w:ascii="Arial" w:eastAsia="Calibri" w:hAnsi="Arial" w:cs="Arial"/>
          <w:sz w:val="28"/>
          <w:szCs w:val="24"/>
          <w:lang w:val="es-ES_tradnl"/>
        </w:rPr>
      </w:pPr>
    </w:p>
    <w:p w14:paraId="79E8A492" w14:textId="092F22A5" w:rsidR="00071F7A" w:rsidRPr="00071F7A" w:rsidRDefault="00071F7A" w:rsidP="005E13BA">
      <w:pPr>
        <w:spacing w:after="0" w:line="240" w:lineRule="auto"/>
        <w:jc w:val="both"/>
        <w:rPr>
          <w:rFonts w:ascii="Arial" w:eastAsia="Calibri" w:hAnsi="Arial" w:cs="Arial"/>
          <w:b/>
          <w:i/>
          <w:sz w:val="28"/>
          <w:szCs w:val="24"/>
          <w:u w:val="single"/>
          <w:lang w:val="es-ES_tradnl"/>
        </w:rPr>
      </w:pPr>
      <w:r w:rsidRPr="00071F7A">
        <w:rPr>
          <w:rFonts w:ascii="Arial" w:eastAsia="Calibri" w:hAnsi="Arial" w:cs="Arial"/>
          <w:b/>
          <w:i/>
          <w:sz w:val="28"/>
          <w:szCs w:val="24"/>
          <w:u w:val="single"/>
          <w:lang w:val="es-ES_tradnl"/>
        </w:rPr>
        <w:t xml:space="preserve">Presentación: </w:t>
      </w:r>
    </w:p>
    <w:p w14:paraId="752D2800" w14:textId="77777777" w:rsidR="00071F7A" w:rsidRDefault="00071F7A" w:rsidP="005E13BA">
      <w:pPr>
        <w:spacing w:after="0" w:line="240" w:lineRule="auto"/>
        <w:jc w:val="both"/>
        <w:rPr>
          <w:rFonts w:ascii="Arial" w:eastAsia="Calibri" w:hAnsi="Arial" w:cs="Arial"/>
          <w:sz w:val="28"/>
          <w:szCs w:val="24"/>
          <w:lang w:val="es-ES_tradnl"/>
        </w:rPr>
      </w:pPr>
    </w:p>
    <w:p w14:paraId="468F3F68" w14:textId="6CFE5C70" w:rsidR="005E13BA" w:rsidRPr="00071F7A" w:rsidRDefault="00B17D4F" w:rsidP="00071F7A">
      <w:pPr>
        <w:spacing w:after="0" w:line="360" w:lineRule="auto"/>
        <w:jc w:val="both"/>
        <w:rPr>
          <w:rFonts w:ascii="Arial" w:eastAsia="Calibri" w:hAnsi="Arial" w:cs="Arial"/>
          <w:sz w:val="24"/>
          <w:szCs w:val="24"/>
          <w:lang w:val="es-ES_tradnl"/>
        </w:rPr>
      </w:pPr>
      <w:r w:rsidRPr="00071F7A">
        <w:rPr>
          <w:rFonts w:ascii="Arial" w:eastAsia="Calibri" w:hAnsi="Arial" w:cs="Arial"/>
          <w:sz w:val="24"/>
          <w:szCs w:val="24"/>
          <w:lang w:val="es-ES_tradnl"/>
        </w:rPr>
        <w:t xml:space="preserve">Hola, Mi nombre es Montserrat Rodriguez Rivera y soy estudiante de la escuela normal de educaciòn preescolar, la cual se encuentra ubicada en la ciudad de saltillo.  </w:t>
      </w:r>
    </w:p>
    <w:p w14:paraId="7A314A4B" w14:textId="1CB12CC6" w:rsidR="00B17D4F" w:rsidRPr="00071F7A" w:rsidRDefault="00B17D4F" w:rsidP="00071F7A">
      <w:pPr>
        <w:spacing w:after="0" w:line="360" w:lineRule="auto"/>
        <w:jc w:val="both"/>
        <w:rPr>
          <w:rFonts w:ascii="Arial" w:eastAsia="Calibri" w:hAnsi="Arial" w:cs="Arial"/>
          <w:sz w:val="24"/>
          <w:szCs w:val="24"/>
          <w:lang w:val="es-ES"/>
        </w:rPr>
      </w:pPr>
      <w:r w:rsidRPr="00071F7A">
        <w:rPr>
          <w:rFonts w:ascii="Arial" w:eastAsia="Calibri" w:hAnsi="Arial" w:cs="Arial"/>
          <w:sz w:val="24"/>
          <w:szCs w:val="24"/>
          <w:lang w:val="es-ES_tradnl"/>
        </w:rPr>
        <w:t xml:space="preserve">El </w:t>
      </w:r>
      <w:r w:rsidR="005E13BA" w:rsidRPr="00071F7A">
        <w:rPr>
          <w:rFonts w:ascii="Arial" w:eastAsia="Calibri" w:hAnsi="Arial" w:cs="Arial"/>
          <w:sz w:val="24"/>
          <w:szCs w:val="24"/>
          <w:lang w:val="es-ES_tradnl"/>
        </w:rPr>
        <w:t>m</w:t>
      </w:r>
      <w:r w:rsidRPr="00071F7A">
        <w:rPr>
          <w:rFonts w:ascii="Arial" w:eastAsia="Calibri" w:hAnsi="Arial" w:cs="Arial"/>
          <w:sz w:val="24"/>
          <w:szCs w:val="24"/>
          <w:lang w:val="es-ES_tradnl"/>
        </w:rPr>
        <w:t xml:space="preserve">otivo por el cual el </w:t>
      </w:r>
      <w:r w:rsidR="005E13BA" w:rsidRPr="00071F7A">
        <w:rPr>
          <w:rFonts w:ascii="Arial" w:eastAsia="Calibri" w:hAnsi="Arial" w:cs="Arial"/>
          <w:sz w:val="24"/>
          <w:szCs w:val="24"/>
          <w:lang w:val="es-ES_tradnl"/>
        </w:rPr>
        <w:t>día</w:t>
      </w:r>
      <w:r w:rsidRPr="00071F7A">
        <w:rPr>
          <w:rFonts w:ascii="Arial" w:eastAsia="Calibri" w:hAnsi="Arial" w:cs="Arial"/>
          <w:sz w:val="24"/>
          <w:szCs w:val="24"/>
          <w:lang w:val="es-ES_tradnl"/>
        </w:rPr>
        <w:t xml:space="preserve"> de hoy te presento este video es para h</w:t>
      </w:r>
      <w:r w:rsidR="005E13BA" w:rsidRPr="00071F7A">
        <w:rPr>
          <w:rFonts w:ascii="Arial" w:eastAsia="Calibri" w:hAnsi="Arial" w:cs="Arial"/>
          <w:sz w:val="24"/>
          <w:szCs w:val="24"/>
          <w:lang w:val="es-ES_tradnl"/>
        </w:rPr>
        <w:t xml:space="preserve">ablarte sobre algo muy importante, el ser docente es una ardua </w:t>
      </w:r>
      <w:r w:rsidR="00071F7A">
        <w:rPr>
          <w:rFonts w:ascii="Arial" w:eastAsia="Calibri" w:hAnsi="Arial" w:cs="Arial"/>
          <w:sz w:val="24"/>
          <w:szCs w:val="24"/>
          <w:lang w:val="es-ES_tradnl"/>
        </w:rPr>
        <w:t xml:space="preserve">tarea pues se requiere de una preparación constante, </w:t>
      </w:r>
      <w:r w:rsidR="005E13BA" w:rsidRPr="00071F7A">
        <w:rPr>
          <w:rFonts w:ascii="Arial" w:eastAsia="Calibri" w:hAnsi="Arial" w:cs="Arial"/>
          <w:sz w:val="24"/>
          <w:szCs w:val="24"/>
          <w:lang w:val="es-ES_tradnl"/>
        </w:rPr>
        <w:t xml:space="preserve">es por eso que a continuación </w:t>
      </w:r>
      <w:r w:rsidR="00071F7A" w:rsidRPr="00071F7A">
        <w:rPr>
          <w:rFonts w:ascii="Arial" w:eastAsia="Calibri" w:hAnsi="Arial" w:cs="Arial"/>
          <w:sz w:val="24"/>
          <w:szCs w:val="24"/>
          <w:lang w:val="es-ES_tradnl"/>
        </w:rPr>
        <w:t>te muestro</w:t>
      </w:r>
      <w:r w:rsidR="005E13BA" w:rsidRPr="00071F7A">
        <w:rPr>
          <w:rFonts w:ascii="Arial" w:eastAsia="Calibri" w:hAnsi="Arial" w:cs="Arial"/>
          <w:sz w:val="24"/>
          <w:szCs w:val="24"/>
          <w:lang w:val="es-ES_tradnl"/>
        </w:rPr>
        <w:t xml:space="preserve"> la importancia de las bases legales y normativas de la educaciòn básica. </w:t>
      </w:r>
    </w:p>
    <w:p w14:paraId="705D8371" w14:textId="77777777" w:rsidR="00F965CE" w:rsidRPr="00F965CE" w:rsidRDefault="00F965CE" w:rsidP="00F965CE">
      <w:pPr>
        <w:rPr>
          <w:rFonts w:ascii="Calibri" w:eastAsia="Calibri" w:hAnsi="Calibri" w:cs="Times New Roman"/>
        </w:rPr>
      </w:pPr>
    </w:p>
    <w:p w14:paraId="640A531D" w14:textId="50620D74" w:rsidR="00F965CE" w:rsidRDefault="00071F7A" w:rsidP="00D0266E">
      <w:pPr>
        <w:rPr>
          <w:rFonts w:ascii="Arial" w:hAnsi="Arial" w:cs="Arial"/>
          <w:b/>
          <w:i/>
          <w:sz w:val="28"/>
          <w:u w:val="single"/>
        </w:rPr>
      </w:pPr>
      <w:r w:rsidRPr="00071F7A">
        <w:rPr>
          <w:rFonts w:ascii="Arial" w:hAnsi="Arial" w:cs="Arial"/>
          <w:b/>
          <w:i/>
          <w:sz w:val="28"/>
          <w:u w:val="single"/>
        </w:rPr>
        <w:t>Descripción</w:t>
      </w:r>
      <w:r>
        <w:rPr>
          <w:rFonts w:ascii="Arial" w:hAnsi="Arial" w:cs="Arial"/>
          <w:b/>
          <w:i/>
          <w:sz w:val="28"/>
          <w:u w:val="single"/>
        </w:rPr>
        <w:t xml:space="preserve"> del contenido: </w:t>
      </w:r>
    </w:p>
    <w:p w14:paraId="5CAAF08F" w14:textId="3B0473E5" w:rsidR="00C73A46" w:rsidRDefault="00C73A46" w:rsidP="00C73A46">
      <w:pPr>
        <w:spacing w:line="360" w:lineRule="auto"/>
        <w:jc w:val="both"/>
        <w:rPr>
          <w:rFonts w:ascii="Arial" w:hAnsi="Arial" w:cs="Arial"/>
          <w:sz w:val="24"/>
        </w:rPr>
      </w:pPr>
      <w:r>
        <w:rPr>
          <w:rFonts w:ascii="Arial" w:hAnsi="Arial" w:cs="Arial"/>
          <w:sz w:val="24"/>
        </w:rPr>
        <w:t xml:space="preserve">Fíjate muy bien lo primero </w:t>
      </w:r>
      <w:r w:rsidR="00887C4C">
        <w:rPr>
          <w:rFonts w:ascii="Arial" w:hAnsi="Arial" w:cs="Arial"/>
          <w:sz w:val="24"/>
        </w:rPr>
        <w:t xml:space="preserve">que </w:t>
      </w:r>
      <w:r>
        <w:rPr>
          <w:rFonts w:ascii="Arial" w:hAnsi="Arial" w:cs="Arial"/>
          <w:sz w:val="24"/>
        </w:rPr>
        <w:t xml:space="preserve">me gustaría contarte es que son las bases legales, pues bueno las bases legales y normativas de la educaciòn básica pueden definirse como las leyes, reglas y fundamentos que requiere conocer un docente, a que me refiero con esto, pues como ya sabes cuando se es docente es fundamental preparase y conocer todo lo que conforma el trabajo, entonces estas leyes, reglas y fundamentos permiten que el docente realice de mejor manera su trabajo. </w:t>
      </w:r>
    </w:p>
    <w:p w14:paraId="4BC5EDBB" w14:textId="289912A5" w:rsidR="00C73A46" w:rsidRDefault="00C73A46" w:rsidP="00BB53E9">
      <w:pPr>
        <w:spacing w:line="360" w:lineRule="auto"/>
        <w:jc w:val="both"/>
        <w:rPr>
          <w:rFonts w:ascii="Arial" w:hAnsi="Arial" w:cs="Arial"/>
          <w:sz w:val="24"/>
        </w:rPr>
      </w:pPr>
      <w:r>
        <w:rPr>
          <w:rFonts w:ascii="Arial" w:hAnsi="Arial" w:cs="Arial"/>
          <w:sz w:val="24"/>
        </w:rPr>
        <w:t xml:space="preserve">Te preguntaras como es que un docente o futuro docente se adentra a los conocimientos básicos de las bases legales, </w:t>
      </w:r>
      <w:r w:rsidR="00BB53E9">
        <w:rPr>
          <w:rFonts w:ascii="Arial" w:hAnsi="Arial" w:cs="Arial"/>
          <w:sz w:val="24"/>
        </w:rPr>
        <w:t xml:space="preserve">bueno déjame te cuento, lo primero que debe hacer un estudiante normalista o futuro docente como le quieras llamar es pasar por el curso de Bases Legales y Normativas de </w:t>
      </w:r>
      <w:r w:rsidR="00BB53E9" w:rsidRPr="00BB53E9">
        <w:rPr>
          <w:rFonts w:ascii="Arial" w:hAnsi="Arial" w:cs="Arial"/>
          <w:sz w:val="24"/>
        </w:rPr>
        <w:t>la Educación Básica</w:t>
      </w:r>
      <w:r w:rsidR="00887C4C">
        <w:rPr>
          <w:rFonts w:ascii="Arial" w:hAnsi="Arial" w:cs="Arial"/>
          <w:sz w:val="24"/>
        </w:rPr>
        <w:t xml:space="preserve">, este </w:t>
      </w:r>
      <w:r w:rsidR="003179C2">
        <w:rPr>
          <w:rFonts w:ascii="Arial" w:hAnsi="Arial" w:cs="Arial"/>
          <w:sz w:val="24"/>
        </w:rPr>
        <w:t>curso</w:t>
      </w:r>
      <w:r w:rsidR="00887C4C">
        <w:rPr>
          <w:rFonts w:ascii="Arial" w:hAnsi="Arial" w:cs="Arial"/>
          <w:sz w:val="24"/>
        </w:rPr>
        <w:t xml:space="preserve"> cuenta con un propósito </w:t>
      </w:r>
      <w:r w:rsidR="003179C2">
        <w:rPr>
          <w:rFonts w:ascii="Arial" w:hAnsi="Arial" w:cs="Arial"/>
          <w:sz w:val="24"/>
        </w:rPr>
        <w:t xml:space="preserve">en donde establece que los estudiantes deben conocer los diversos documentos que abordan los temas relacionados a la educaciòn para que sean usados como herramientas y estos generen aprendizajes significativos en los estudiantes. </w:t>
      </w:r>
    </w:p>
    <w:p w14:paraId="136D0881" w14:textId="4BF086AB" w:rsidR="003179C2" w:rsidRDefault="003179C2" w:rsidP="00BB53E9">
      <w:pPr>
        <w:spacing w:line="360" w:lineRule="auto"/>
        <w:jc w:val="both"/>
        <w:rPr>
          <w:rFonts w:ascii="Arial" w:hAnsi="Arial" w:cs="Arial"/>
          <w:sz w:val="24"/>
        </w:rPr>
      </w:pPr>
      <w:r>
        <w:rPr>
          <w:rFonts w:ascii="Arial" w:hAnsi="Arial" w:cs="Arial"/>
          <w:sz w:val="24"/>
        </w:rPr>
        <w:t>A continuación, te enseño porque es importante conocer los distintos documentos, uno d</w:t>
      </w:r>
      <w:r w:rsidR="003C6B7F">
        <w:rPr>
          <w:rFonts w:ascii="Arial" w:hAnsi="Arial" w:cs="Arial"/>
          <w:sz w:val="24"/>
        </w:rPr>
        <w:t>e los primeros puntos abordado</w:t>
      </w:r>
      <w:r>
        <w:rPr>
          <w:rFonts w:ascii="Arial" w:hAnsi="Arial" w:cs="Arial"/>
          <w:sz w:val="24"/>
        </w:rPr>
        <w:t xml:space="preserve">s fue el </w:t>
      </w:r>
      <w:r w:rsidR="003C6B7F">
        <w:rPr>
          <w:rFonts w:ascii="Arial" w:hAnsi="Arial" w:cs="Arial"/>
          <w:sz w:val="24"/>
        </w:rPr>
        <w:t>artículo</w:t>
      </w:r>
      <w:r>
        <w:rPr>
          <w:rFonts w:ascii="Arial" w:hAnsi="Arial" w:cs="Arial"/>
          <w:sz w:val="24"/>
        </w:rPr>
        <w:t xml:space="preserve"> tercero de la constitución</w:t>
      </w:r>
      <w:r w:rsidR="003C6B7F">
        <w:rPr>
          <w:rFonts w:ascii="Arial" w:hAnsi="Arial" w:cs="Arial"/>
          <w:sz w:val="24"/>
        </w:rPr>
        <w:t xml:space="preserve">, se hablaron de las distintas modificaciones a través de los años, te doy un ejemplo, en el año de 1992 se propuso una educaciòn laica y ajena a cualquier tipo de doctrina, en esta se buscaba eliminar la ignorancia, los </w:t>
      </w:r>
      <w:r w:rsidR="00D3292A">
        <w:rPr>
          <w:rFonts w:ascii="Arial" w:hAnsi="Arial" w:cs="Arial"/>
          <w:sz w:val="24"/>
        </w:rPr>
        <w:t>prejuicios</w:t>
      </w:r>
      <w:r w:rsidR="003C6B7F">
        <w:rPr>
          <w:rFonts w:ascii="Arial" w:hAnsi="Arial" w:cs="Arial"/>
          <w:sz w:val="24"/>
        </w:rPr>
        <w:t xml:space="preserve"> y cualquier tipo de barrera, de acuerdo a lo establecido en este y demás </w:t>
      </w:r>
      <w:r w:rsidR="00D3292A">
        <w:rPr>
          <w:rFonts w:ascii="Arial" w:hAnsi="Arial" w:cs="Arial"/>
          <w:sz w:val="24"/>
        </w:rPr>
        <w:t>artículo</w:t>
      </w:r>
      <w:r w:rsidR="003C6B7F">
        <w:rPr>
          <w:rFonts w:ascii="Arial" w:hAnsi="Arial" w:cs="Arial"/>
          <w:sz w:val="24"/>
        </w:rPr>
        <w:t xml:space="preserve">, se ve importante tener el </w:t>
      </w:r>
      <w:r w:rsidR="00D3292A">
        <w:rPr>
          <w:rFonts w:ascii="Arial" w:hAnsi="Arial" w:cs="Arial"/>
          <w:sz w:val="24"/>
        </w:rPr>
        <w:t>aprendizaje</w:t>
      </w:r>
      <w:r w:rsidR="003C6B7F">
        <w:rPr>
          <w:rFonts w:ascii="Arial" w:hAnsi="Arial" w:cs="Arial"/>
          <w:sz w:val="24"/>
        </w:rPr>
        <w:t xml:space="preserve"> del </w:t>
      </w:r>
      <w:r w:rsidR="00D3292A">
        <w:rPr>
          <w:rFonts w:ascii="Arial" w:hAnsi="Arial" w:cs="Arial"/>
          <w:sz w:val="24"/>
        </w:rPr>
        <w:t>artículo</w:t>
      </w:r>
      <w:r w:rsidR="003C6B7F">
        <w:rPr>
          <w:rFonts w:ascii="Arial" w:hAnsi="Arial" w:cs="Arial"/>
          <w:sz w:val="24"/>
        </w:rPr>
        <w:t xml:space="preserve"> tercero para identificar los cambios que ha tenido la educaciòn y el </w:t>
      </w:r>
      <w:r w:rsidR="00D3292A">
        <w:rPr>
          <w:rFonts w:ascii="Arial" w:hAnsi="Arial" w:cs="Arial"/>
          <w:sz w:val="24"/>
        </w:rPr>
        <w:t>cómo</w:t>
      </w:r>
      <w:r w:rsidR="003C6B7F">
        <w:rPr>
          <w:rFonts w:ascii="Arial" w:hAnsi="Arial" w:cs="Arial"/>
          <w:sz w:val="24"/>
        </w:rPr>
        <w:t xml:space="preserve"> se debe adaptar un docente a los señalamientos del mismo.</w:t>
      </w:r>
    </w:p>
    <w:p w14:paraId="2E772516" w14:textId="22AE8465" w:rsidR="00483756" w:rsidRPr="00483756" w:rsidRDefault="00483756" w:rsidP="00483756">
      <w:pPr>
        <w:spacing w:line="360" w:lineRule="auto"/>
        <w:jc w:val="both"/>
        <w:rPr>
          <w:rFonts w:ascii="Arial" w:hAnsi="Arial" w:cs="Arial"/>
          <w:sz w:val="24"/>
        </w:rPr>
      </w:pPr>
      <w:r>
        <w:rPr>
          <w:rFonts w:ascii="Arial" w:hAnsi="Arial" w:cs="Arial"/>
          <w:sz w:val="24"/>
        </w:rPr>
        <w:t>También me gustaría platicarte un poco sobre la ley general de educaciòn</w:t>
      </w:r>
      <w:r w:rsidR="002745E9">
        <w:rPr>
          <w:rFonts w:ascii="Arial" w:hAnsi="Arial" w:cs="Arial"/>
          <w:sz w:val="24"/>
        </w:rPr>
        <w:t xml:space="preserve"> según el </w:t>
      </w:r>
      <w:r w:rsidR="002745E9" w:rsidRPr="002745E9">
        <w:rPr>
          <w:rFonts w:ascii="Arial" w:hAnsi="Arial" w:cs="Arial"/>
          <w:sz w:val="24"/>
        </w:rPr>
        <w:t>Documento ley general de la educaciòn</w:t>
      </w:r>
      <w:r w:rsidR="002745E9">
        <w:rPr>
          <w:rFonts w:ascii="Arial" w:hAnsi="Arial" w:cs="Arial"/>
          <w:sz w:val="24"/>
        </w:rPr>
        <w:t xml:space="preserve">, </w:t>
      </w:r>
      <w:r w:rsidRPr="00483756">
        <w:rPr>
          <w:rFonts w:ascii="Arial" w:hAnsi="Arial" w:cs="Arial"/>
          <w:sz w:val="24"/>
        </w:rPr>
        <w:t xml:space="preserve">es la encargada de garantizar educaciòn de calidad para los individuos mexicanos pues es esta la máxima autoridad educativa, en ella se </w:t>
      </w:r>
      <w:r w:rsidRPr="00483756">
        <w:rPr>
          <w:rFonts w:ascii="Arial" w:hAnsi="Arial" w:cs="Arial"/>
          <w:sz w:val="24"/>
        </w:rPr>
        <w:lastRenderedPageBreak/>
        <w:t>encuentran las leyes que pretenden el cumplimiento de los logros académicos, al mismo tiempo fomenta el cambio y la transformación</w:t>
      </w:r>
      <w:r w:rsidR="002638BB">
        <w:rPr>
          <w:rFonts w:ascii="Arial" w:hAnsi="Arial" w:cs="Arial"/>
          <w:sz w:val="24"/>
        </w:rPr>
        <w:t>.</w:t>
      </w:r>
      <w:r w:rsidRPr="00483756">
        <w:rPr>
          <w:rFonts w:ascii="Arial" w:hAnsi="Arial" w:cs="Arial"/>
          <w:sz w:val="24"/>
        </w:rPr>
        <w:t xml:space="preserve"> </w:t>
      </w:r>
    </w:p>
    <w:p w14:paraId="338B17C4" w14:textId="6AB3E140" w:rsidR="00483756" w:rsidRDefault="00483756" w:rsidP="00483756">
      <w:pPr>
        <w:spacing w:line="360" w:lineRule="auto"/>
        <w:jc w:val="both"/>
        <w:rPr>
          <w:rFonts w:ascii="Arial" w:hAnsi="Arial" w:cs="Arial"/>
          <w:sz w:val="24"/>
        </w:rPr>
      </w:pPr>
      <w:r w:rsidRPr="00483756">
        <w:rPr>
          <w:rFonts w:ascii="Arial" w:hAnsi="Arial" w:cs="Arial"/>
          <w:sz w:val="24"/>
        </w:rPr>
        <w:t>Según la sep. (2017) se pretende formar ciudadanos mexicanos que posean un desarrollo integral, este programa al igual que la ley general de educaciòn quiere el cambio, considera que es fundamental que los individuos mexicanos tengan ambición y ganas de transformarse para lograr un objetivo, la sep., busca otorgar educaciòn de excelencia a partir de la innovación en colaboración de maestros, padres de familia y alumnos, con el fin de trabajar en armonía.</w:t>
      </w:r>
    </w:p>
    <w:p w14:paraId="11D540AD" w14:textId="6DC4C4EB" w:rsidR="005872B7" w:rsidRDefault="005872B7" w:rsidP="005872B7">
      <w:pPr>
        <w:spacing w:line="360" w:lineRule="auto"/>
        <w:jc w:val="both"/>
        <w:rPr>
          <w:rFonts w:ascii="Arial" w:hAnsi="Arial" w:cs="Arial"/>
          <w:sz w:val="24"/>
        </w:rPr>
      </w:pPr>
      <w:r>
        <w:rPr>
          <w:rFonts w:ascii="Arial" w:hAnsi="Arial" w:cs="Arial"/>
          <w:sz w:val="24"/>
        </w:rPr>
        <w:t xml:space="preserve">En conclusion te puedo decir que de acuerdo a los documentos </w:t>
      </w:r>
      <w:r w:rsidRPr="005872B7">
        <w:rPr>
          <w:rFonts w:ascii="Arial" w:hAnsi="Arial" w:cs="Arial"/>
          <w:sz w:val="24"/>
        </w:rPr>
        <w:t xml:space="preserve">desde el artículo 3 </w:t>
      </w:r>
      <w:r>
        <w:rPr>
          <w:rFonts w:ascii="Arial" w:hAnsi="Arial" w:cs="Arial"/>
          <w:sz w:val="24"/>
        </w:rPr>
        <w:t xml:space="preserve">que aborda la educación </w:t>
      </w:r>
      <w:r w:rsidRPr="005872B7">
        <w:rPr>
          <w:rFonts w:ascii="Arial" w:hAnsi="Arial" w:cs="Arial"/>
          <w:sz w:val="24"/>
        </w:rPr>
        <w:t>, así como el modelo educativo que plantea que el aprendizaje del estudiante debe ser por competencias y este tiene que ser constante en su proceso de aprendizaje, d</w:t>
      </w:r>
      <w:r>
        <w:rPr>
          <w:rFonts w:ascii="Arial" w:hAnsi="Arial" w:cs="Arial"/>
          <w:sz w:val="24"/>
        </w:rPr>
        <w:t xml:space="preserve">e la misma manera la ley general de educaciòn </w:t>
      </w:r>
      <w:r w:rsidRPr="005872B7">
        <w:rPr>
          <w:rFonts w:ascii="Arial" w:hAnsi="Arial" w:cs="Arial"/>
          <w:sz w:val="24"/>
        </w:rPr>
        <w:t>que no son más que las estrategias planeada</w:t>
      </w:r>
      <w:r>
        <w:rPr>
          <w:rFonts w:ascii="Arial" w:hAnsi="Arial" w:cs="Arial"/>
          <w:sz w:val="24"/>
        </w:rPr>
        <w:t>s</w:t>
      </w:r>
      <w:r w:rsidRPr="005872B7">
        <w:rPr>
          <w:rFonts w:ascii="Arial" w:hAnsi="Arial" w:cs="Arial"/>
          <w:sz w:val="24"/>
        </w:rPr>
        <w:t xml:space="preserve"> para una buena educación, en la actualidad lo más importante es el cambio y no el mantenimi</w:t>
      </w:r>
      <w:r>
        <w:rPr>
          <w:rFonts w:ascii="Arial" w:hAnsi="Arial" w:cs="Arial"/>
          <w:sz w:val="24"/>
        </w:rPr>
        <w:t xml:space="preserve">ento de las estructuras pasadas, se busca la mejora continua, de ahí la idea de </w:t>
      </w:r>
      <w:r w:rsidR="0029056D">
        <w:rPr>
          <w:rFonts w:ascii="Arial" w:hAnsi="Arial" w:cs="Arial"/>
          <w:sz w:val="24"/>
        </w:rPr>
        <w:t>q</w:t>
      </w:r>
      <w:r>
        <w:rPr>
          <w:rFonts w:ascii="Arial" w:hAnsi="Arial" w:cs="Arial"/>
          <w:sz w:val="24"/>
        </w:rPr>
        <w:t xml:space="preserve">ue cada docente domine los conceptos que aportan las bases legales. </w:t>
      </w:r>
    </w:p>
    <w:p w14:paraId="30C365CE" w14:textId="5325622E" w:rsidR="0029056D" w:rsidRDefault="0029056D" w:rsidP="005872B7">
      <w:pPr>
        <w:spacing w:line="360" w:lineRule="auto"/>
        <w:jc w:val="both"/>
        <w:rPr>
          <w:rFonts w:ascii="Arial" w:hAnsi="Arial" w:cs="Arial"/>
          <w:sz w:val="24"/>
        </w:rPr>
      </w:pPr>
    </w:p>
    <w:p w14:paraId="5C347073" w14:textId="62CAE1A3" w:rsidR="0029056D" w:rsidRDefault="0029056D" w:rsidP="005872B7">
      <w:pPr>
        <w:spacing w:line="360" w:lineRule="auto"/>
        <w:jc w:val="both"/>
        <w:rPr>
          <w:rFonts w:ascii="Arial" w:hAnsi="Arial" w:cs="Arial"/>
          <w:sz w:val="24"/>
        </w:rPr>
      </w:pPr>
    </w:p>
    <w:p w14:paraId="1C3F1FB4" w14:textId="5EB4FAD1" w:rsidR="0029056D" w:rsidRPr="005872B7" w:rsidRDefault="0029056D" w:rsidP="005872B7">
      <w:pPr>
        <w:spacing w:line="360" w:lineRule="auto"/>
        <w:jc w:val="both"/>
        <w:rPr>
          <w:rFonts w:ascii="Arial" w:hAnsi="Arial" w:cs="Arial"/>
          <w:sz w:val="24"/>
        </w:rPr>
      </w:pPr>
      <w:r>
        <w:rPr>
          <w:rFonts w:ascii="Arial" w:hAnsi="Arial" w:cs="Arial"/>
          <w:sz w:val="24"/>
        </w:rPr>
        <w:t xml:space="preserve">VIDEO: </w:t>
      </w:r>
      <w:hyperlink r:id="rId6" w:history="1">
        <w:r w:rsidR="00E4592F" w:rsidRPr="00F773AC">
          <w:rPr>
            <w:rStyle w:val="Hipervnculo"/>
            <w:rFonts w:ascii="Arial" w:hAnsi="Arial" w:cs="Arial"/>
            <w:sz w:val="24"/>
          </w:rPr>
          <w:t>https://youtu.be/U6aYPZYzxWM</w:t>
        </w:r>
      </w:hyperlink>
      <w:r w:rsidR="00E4592F">
        <w:rPr>
          <w:rFonts w:ascii="Arial" w:hAnsi="Arial" w:cs="Arial"/>
          <w:sz w:val="24"/>
        </w:rPr>
        <w:t xml:space="preserve"> </w:t>
      </w:r>
      <w:bookmarkStart w:id="0" w:name="_GoBack"/>
      <w:bookmarkEnd w:id="0"/>
    </w:p>
    <w:p w14:paraId="572378C5" w14:textId="18819C7B" w:rsidR="002638BB" w:rsidRDefault="002638BB" w:rsidP="00483756">
      <w:pPr>
        <w:spacing w:line="360" w:lineRule="auto"/>
        <w:jc w:val="both"/>
        <w:rPr>
          <w:rFonts w:ascii="Arial" w:hAnsi="Arial" w:cs="Arial"/>
          <w:sz w:val="24"/>
        </w:rPr>
      </w:pPr>
    </w:p>
    <w:p w14:paraId="3F5CE131" w14:textId="6937EBB7" w:rsidR="005872B7" w:rsidRDefault="005872B7" w:rsidP="00483756">
      <w:pPr>
        <w:spacing w:line="360" w:lineRule="auto"/>
        <w:jc w:val="both"/>
        <w:rPr>
          <w:rFonts w:ascii="Arial" w:hAnsi="Arial" w:cs="Arial"/>
          <w:sz w:val="24"/>
        </w:rPr>
      </w:pPr>
    </w:p>
    <w:p w14:paraId="215AC04C" w14:textId="318FDDE8" w:rsidR="005872B7" w:rsidRDefault="005872B7" w:rsidP="00483756">
      <w:pPr>
        <w:spacing w:line="360" w:lineRule="auto"/>
        <w:jc w:val="both"/>
        <w:rPr>
          <w:rFonts w:ascii="Arial" w:hAnsi="Arial" w:cs="Arial"/>
          <w:sz w:val="24"/>
        </w:rPr>
      </w:pPr>
    </w:p>
    <w:p w14:paraId="7740CCE4" w14:textId="0C014F33" w:rsidR="005872B7" w:rsidRDefault="005872B7" w:rsidP="00483756">
      <w:pPr>
        <w:spacing w:line="360" w:lineRule="auto"/>
        <w:jc w:val="both"/>
        <w:rPr>
          <w:rFonts w:ascii="Arial" w:hAnsi="Arial" w:cs="Arial"/>
          <w:sz w:val="24"/>
        </w:rPr>
      </w:pPr>
    </w:p>
    <w:p w14:paraId="2948217C" w14:textId="4F39503D" w:rsidR="005872B7" w:rsidRDefault="005872B7" w:rsidP="00483756">
      <w:pPr>
        <w:spacing w:line="360" w:lineRule="auto"/>
        <w:jc w:val="both"/>
        <w:rPr>
          <w:rFonts w:ascii="Arial" w:hAnsi="Arial" w:cs="Arial"/>
          <w:sz w:val="24"/>
        </w:rPr>
      </w:pPr>
    </w:p>
    <w:p w14:paraId="64C804DB" w14:textId="686F3773" w:rsidR="005872B7" w:rsidRDefault="005872B7" w:rsidP="00483756">
      <w:pPr>
        <w:spacing w:line="360" w:lineRule="auto"/>
        <w:jc w:val="both"/>
        <w:rPr>
          <w:rFonts w:ascii="Arial" w:hAnsi="Arial" w:cs="Arial"/>
          <w:sz w:val="24"/>
        </w:rPr>
      </w:pPr>
    </w:p>
    <w:p w14:paraId="43506611" w14:textId="3895B16B" w:rsidR="005872B7" w:rsidRDefault="005872B7" w:rsidP="00483756">
      <w:pPr>
        <w:spacing w:line="360" w:lineRule="auto"/>
        <w:jc w:val="both"/>
        <w:rPr>
          <w:rFonts w:ascii="Arial" w:hAnsi="Arial" w:cs="Arial"/>
          <w:sz w:val="24"/>
        </w:rPr>
      </w:pPr>
    </w:p>
    <w:p w14:paraId="0AAA32EF" w14:textId="3E70C42E" w:rsidR="005872B7" w:rsidRDefault="005872B7" w:rsidP="00483756">
      <w:pPr>
        <w:spacing w:line="360" w:lineRule="auto"/>
        <w:jc w:val="both"/>
        <w:rPr>
          <w:rFonts w:ascii="Arial" w:hAnsi="Arial" w:cs="Arial"/>
          <w:sz w:val="24"/>
        </w:rPr>
      </w:pPr>
    </w:p>
    <w:p w14:paraId="1F0F4650" w14:textId="65B0BFF8" w:rsidR="005872B7" w:rsidRPr="002745E9" w:rsidRDefault="002745E9" w:rsidP="00483756">
      <w:pPr>
        <w:numPr>
          <w:ilvl w:val="0"/>
          <w:numId w:val="4"/>
        </w:numPr>
        <w:spacing w:line="360" w:lineRule="auto"/>
        <w:jc w:val="both"/>
        <w:rPr>
          <w:rFonts w:ascii="Arial" w:hAnsi="Arial" w:cs="Arial"/>
          <w:sz w:val="24"/>
          <w:lang w:val="es-ES"/>
        </w:rPr>
      </w:pPr>
      <w:r w:rsidRPr="002745E9">
        <w:rPr>
          <w:rFonts w:ascii="Arial" w:hAnsi="Arial" w:cs="Arial"/>
          <w:sz w:val="24"/>
          <w:lang w:val="es-ES"/>
        </w:rPr>
        <w:lastRenderedPageBreak/>
        <w:t xml:space="preserve">Documento ley general de la educaciòn: </w:t>
      </w:r>
      <w:hyperlink r:id="rId7" w:history="1">
        <w:r w:rsidRPr="002745E9">
          <w:rPr>
            <w:rStyle w:val="Hipervnculo"/>
            <w:rFonts w:ascii="Arial" w:hAnsi="Arial" w:cs="Arial"/>
            <w:sz w:val="24"/>
            <w:lang w:val="es-ES"/>
          </w:rPr>
          <w:t>http://www.diputados.gob.mx/LeyesBiblio/pdf/LGE_300919.pdf</w:t>
        </w:r>
      </w:hyperlink>
      <w:r w:rsidRPr="002745E9">
        <w:rPr>
          <w:rFonts w:ascii="Arial" w:hAnsi="Arial" w:cs="Arial"/>
          <w:sz w:val="24"/>
          <w:lang w:val="es-ES"/>
        </w:rPr>
        <w:t xml:space="preserve"> </w:t>
      </w:r>
    </w:p>
    <w:p w14:paraId="5E186C1B" w14:textId="77777777" w:rsidR="005872B7" w:rsidRPr="005872B7" w:rsidRDefault="005872B7" w:rsidP="005872B7">
      <w:pPr>
        <w:numPr>
          <w:ilvl w:val="0"/>
          <w:numId w:val="4"/>
        </w:numPr>
        <w:spacing w:line="360" w:lineRule="auto"/>
        <w:jc w:val="both"/>
        <w:rPr>
          <w:rFonts w:ascii="Arial" w:hAnsi="Arial" w:cs="Arial"/>
          <w:sz w:val="24"/>
          <w:lang w:val="es-ES"/>
        </w:rPr>
      </w:pPr>
      <w:r w:rsidRPr="005872B7">
        <w:rPr>
          <w:rFonts w:ascii="Arial" w:hAnsi="Arial" w:cs="Arial"/>
          <w:sz w:val="24"/>
          <w:lang w:val="es-ES"/>
        </w:rPr>
        <w:t xml:space="preserve">Secretaría de Educación Pública. (2017). </w:t>
      </w:r>
      <w:r w:rsidRPr="005872B7">
        <w:rPr>
          <w:rFonts w:ascii="Arial" w:hAnsi="Arial" w:cs="Arial"/>
          <w:i/>
          <w:sz w:val="24"/>
          <w:lang w:val="es-ES"/>
        </w:rPr>
        <w:t>Aprendizajes Clave para la Educación Integral. Educación Preescolar. Plan y programas de estudio, orientaciones didácticas y sugerencias de evaluación. México.</w:t>
      </w:r>
      <w:r w:rsidRPr="005872B7">
        <w:rPr>
          <w:rFonts w:ascii="Arial" w:hAnsi="Arial" w:cs="Arial"/>
          <w:sz w:val="24"/>
          <w:lang w:val="es-ES"/>
        </w:rPr>
        <w:t xml:space="preserve"> SEP</w:t>
      </w:r>
    </w:p>
    <w:p w14:paraId="05A82EF9" w14:textId="08F0314F" w:rsidR="005872B7" w:rsidRDefault="005872B7" w:rsidP="00483756">
      <w:pPr>
        <w:spacing w:line="360" w:lineRule="auto"/>
        <w:jc w:val="both"/>
        <w:rPr>
          <w:rFonts w:ascii="Arial" w:hAnsi="Arial" w:cs="Arial"/>
          <w:sz w:val="24"/>
        </w:rPr>
      </w:pPr>
    </w:p>
    <w:p w14:paraId="01A05DEC" w14:textId="003FDF62" w:rsidR="0029056D" w:rsidRDefault="0029056D" w:rsidP="00483756">
      <w:pPr>
        <w:spacing w:line="360" w:lineRule="auto"/>
        <w:jc w:val="both"/>
        <w:rPr>
          <w:rFonts w:ascii="Arial" w:hAnsi="Arial" w:cs="Arial"/>
          <w:sz w:val="24"/>
        </w:rPr>
      </w:pPr>
    </w:p>
    <w:p w14:paraId="2D69725E" w14:textId="4155553A" w:rsidR="0029056D" w:rsidRDefault="0029056D" w:rsidP="00483756">
      <w:pPr>
        <w:spacing w:line="360" w:lineRule="auto"/>
        <w:jc w:val="both"/>
        <w:rPr>
          <w:rFonts w:ascii="Arial" w:hAnsi="Arial" w:cs="Arial"/>
          <w:sz w:val="24"/>
        </w:rPr>
      </w:pPr>
    </w:p>
    <w:p w14:paraId="01B374AE" w14:textId="5C8FEC2F" w:rsidR="0029056D" w:rsidRDefault="0029056D" w:rsidP="00483756">
      <w:pPr>
        <w:spacing w:line="360" w:lineRule="auto"/>
        <w:jc w:val="both"/>
        <w:rPr>
          <w:rFonts w:ascii="Arial" w:hAnsi="Arial" w:cs="Arial"/>
          <w:sz w:val="24"/>
        </w:rPr>
      </w:pPr>
    </w:p>
    <w:p w14:paraId="1864B107" w14:textId="69E81DE0" w:rsidR="0029056D" w:rsidRDefault="0029056D" w:rsidP="00483756">
      <w:pPr>
        <w:spacing w:line="360" w:lineRule="auto"/>
        <w:jc w:val="both"/>
        <w:rPr>
          <w:rFonts w:ascii="Arial" w:hAnsi="Arial" w:cs="Arial"/>
          <w:sz w:val="24"/>
        </w:rPr>
      </w:pPr>
    </w:p>
    <w:p w14:paraId="08CF0D65" w14:textId="0A418834" w:rsidR="0029056D" w:rsidRDefault="0029056D" w:rsidP="00483756">
      <w:pPr>
        <w:spacing w:line="360" w:lineRule="auto"/>
        <w:jc w:val="both"/>
        <w:rPr>
          <w:rFonts w:ascii="Arial" w:hAnsi="Arial" w:cs="Arial"/>
          <w:sz w:val="24"/>
        </w:rPr>
      </w:pPr>
    </w:p>
    <w:p w14:paraId="0F12E253" w14:textId="62813CCD" w:rsidR="0029056D" w:rsidRDefault="0029056D" w:rsidP="00483756">
      <w:pPr>
        <w:spacing w:line="360" w:lineRule="auto"/>
        <w:jc w:val="both"/>
        <w:rPr>
          <w:rFonts w:ascii="Arial" w:hAnsi="Arial" w:cs="Arial"/>
          <w:sz w:val="24"/>
        </w:rPr>
      </w:pPr>
    </w:p>
    <w:p w14:paraId="13067C96" w14:textId="7AE6407C" w:rsidR="0029056D" w:rsidRDefault="0029056D" w:rsidP="00483756">
      <w:pPr>
        <w:spacing w:line="360" w:lineRule="auto"/>
        <w:jc w:val="both"/>
        <w:rPr>
          <w:rFonts w:ascii="Arial" w:hAnsi="Arial" w:cs="Arial"/>
          <w:sz w:val="24"/>
        </w:rPr>
      </w:pPr>
    </w:p>
    <w:p w14:paraId="6E44C583" w14:textId="5F5A2527" w:rsidR="0029056D" w:rsidRDefault="0029056D" w:rsidP="00483756">
      <w:pPr>
        <w:spacing w:line="360" w:lineRule="auto"/>
        <w:jc w:val="both"/>
        <w:rPr>
          <w:rFonts w:ascii="Arial" w:hAnsi="Arial" w:cs="Arial"/>
          <w:sz w:val="24"/>
        </w:rPr>
      </w:pPr>
    </w:p>
    <w:p w14:paraId="20503F08" w14:textId="418EE508" w:rsidR="0029056D" w:rsidRDefault="0029056D" w:rsidP="00483756">
      <w:pPr>
        <w:spacing w:line="360" w:lineRule="auto"/>
        <w:jc w:val="both"/>
        <w:rPr>
          <w:rFonts w:ascii="Arial" w:hAnsi="Arial" w:cs="Arial"/>
          <w:sz w:val="24"/>
        </w:rPr>
      </w:pPr>
    </w:p>
    <w:p w14:paraId="21F5368E" w14:textId="573AA679" w:rsidR="0029056D" w:rsidRDefault="0029056D" w:rsidP="00483756">
      <w:pPr>
        <w:spacing w:line="360" w:lineRule="auto"/>
        <w:jc w:val="both"/>
        <w:rPr>
          <w:rFonts w:ascii="Arial" w:hAnsi="Arial" w:cs="Arial"/>
          <w:sz w:val="24"/>
        </w:rPr>
      </w:pPr>
    </w:p>
    <w:p w14:paraId="00115557" w14:textId="340394DE" w:rsidR="0029056D" w:rsidRDefault="0029056D" w:rsidP="00483756">
      <w:pPr>
        <w:spacing w:line="360" w:lineRule="auto"/>
        <w:jc w:val="both"/>
        <w:rPr>
          <w:rFonts w:ascii="Arial" w:hAnsi="Arial" w:cs="Arial"/>
          <w:sz w:val="24"/>
        </w:rPr>
      </w:pPr>
    </w:p>
    <w:p w14:paraId="0872CD37" w14:textId="37375973" w:rsidR="0029056D" w:rsidRDefault="0029056D" w:rsidP="00483756">
      <w:pPr>
        <w:spacing w:line="360" w:lineRule="auto"/>
        <w:jc w:val="both"/>
        <w:rPr>
          <w:rFonts w:ascii="Arial" w:hAnsi="Arial" w:cs="Arial"/>
          <w:sz w:val="24"/>
        </w:rPr>
      </w:pPr>
    </w:p>
    <w:p w14:paraId="616F5988" w14:textId="61C423B8" w:rsidR="0029056D" w:rsidRDefault="0029056D" w:rsidP="00483756">
      <w:pPr>
        <w:spacing w:line="360" w:lineRule="auto"/>
        <w:jc w:val="both"/>
        <w:rPr>
          <w:rFonts w:ascii="Arial" w:hAnsi="Arial" w:cs="Arial"/>
          <w:sz w:val="24"/>
        </w:rPr>
      </w:pPr>
    </w:p>
    <w:p w14:paraId="3C9B3F7B" w14:textId="2ADF3245" w:rsidR="0029056D" w:rsidRDefault="0029056D" w:rsidP="00483756">
      <w:pPr>
        <w:spacing w:line="360" w:lineRule="auto"/>
        <w:jc w:val="both"/>
        <w:rPr>
          <w:rFonts w:ascii="Arial" w:hAnsi="Arial" w:cs="Arial"/>
          <w:sz w:val="24"/>
        </w:rPr>
      </w:pPr>
    </w:p>
    <w:p w14:paraId="4F9839B6" w14:textId="77777777" w:rsidR="0029056D" w:rsidRDefault="0029056D" w:rsidP="00483756">
      <w:pPr>
        <w:spacing w:line="360" w:lineRule="auto"/>
        <w:jc w:val="both"/>
        <w:rPr>
          <w:rFonts w:ascii="Arial" w:hAnsi="Arial" w:cs="Arial"/>
          <w:sz w:val="24"/>
        </w:rPr>
      </w:pPr>
    </w:p>
    <w:p w14:paraId="033199DD" w14:textId="20E85275" w:rsidR="0029056D" w:rsidRDefault="0029056D" w:rsidP="00483756">
      <w:pPr>
        <w:spacing w:line="360" w:lineRule="auto"/>
        <w:jc w:val="both"/>
        <w:rPr>
          <w:rFonts w:ascii="Arial" w:hAnsi="Arial" w:cs="Arial"/>
          <w:sz w:val="24"/>
        </w:rPr>
      </w:pPr>
    </w:p>
    <w:p w14:paraId="0BB01B91" w14:textId="7E1E319C" w:rsidR="0029056D" w:rsidRDefault="0029056D" w:rsidP="00483756">
      <w:pPr>
        <w:spacing w:line="360" w:lineRule="auto"/>
        <w:jc w:val="both"/>
        <w:rPr>
          <w:rFonts w:ascii="Arial" w:hAnsi="Arial" w:cs="Arial"/>
          <w:sz w:val="24"/>
        </w:rPr>
      </w:pPr>
    </w:p>
    <w:p w14:paraId="253D5DB7" w14:textId="77777777" w:rsidR="0029056D" w:rsidRPr="0029056D" w:rsidRDefault="0029056D" w:rsidP="0029056D">
      <w:pPr>
        <w:spacing w:after="0" w:line="240" w:lineRule="auto"/>
        <w:jc w:val="both"/>
        <w:rPr>
          <w:rFonts w:ascii="Calibri" w:eastAsia="Times New Roman" w:hAnsi="Calibri" w:cs="Calibri"/>
          <w:b/>
          <w:sz w:val="20"/>
          <w:szCs w:val="20"/>
          <w:lang w:val="es-ES" w:eastAsia="es-ES"/>
        </w:rPr>
      </w:pPr>
      <w:r w:rsidRPr="0029056D">
        <w:rPr>
          <w:rFonts w:ascii="Calibri" w:eastAsia="Times New Roman" w:hAnsi="Calibri" w:cs="Calibri"/>
          <w:b/>
          <w:sz w:val="20"/>
          <w:szCs w:val="20"/>
          <w:lang w:val="es-ES" w:eastAsia="es-ES"/>
        </w:rPr>
        <w:t>Rúbrica para evaluar video documental.</w:t>
      </w:r>
    </w:p>
    <w:p w14:paraId="3E40F685" w14:textId="77777777" w:rsidR="0029056D" w:rsidRPr="0029056D" w:rsidRDefault="0029056D" w:rsidP="0029056D">
      <w:pPr>
        <w:spacing w:after="0" w:line="240" w:lineRule="auto"/>
        <w:jc w:val="both"/>
        <w:rPr>
          <w:rFonts w:ascii="Calibri" w:eastAsia="Times New Roman" w:hAnsi="Calibri" w:cs="Calibri"/>
          <w:b/>
          <w:sz w:val="20"/>
          <w:szCs w:val="20"/>
          <w:lang w:val="es-ES" w:eastAsia="es-ES"/>
        </w:rPr>
      </w:pPr>
    </w:p>
    <w:p w14:paraId="5D3E1944" w14:textId="77777777" w:rsidR="0029056D" w:rsidRPr="0029056D" w:rsidRDefault="0029056D" w:rsidP="0029056D">
      <w:pPr>
        <w:spacing w:after="0" w:line="240" w:lineRule="auto"/>
        <w:jc w:val="both"/>
        <w:rPr>
          <w:rFonts w:ascii="Calibri" w:eastAsia="Times New Roman" w:hAnsi="Calibri" w:cs="Calibri"/>
          <w:b/>
          <w:sz w:val="20"/>
          <w:szCs w:val="20"/>
          <w:lang w:val="es-ES" w:eastAsia="es-ES"/>
        </w:rPr>
      </w:pPr>
      <w:r w:rsidRPr="0029056D">
        <w:rPr>
          <w:rFonts w:ascii="Calibri" w:eastAsia="Times New Roman" w:hAnsi="Calibri" w:cs="Calibri"/>
          <w:b/>
          <w:sz w:val="20"/>
          <w:szCs w:val="20"/>
          <w:lang w:val="es-ES" w:eastAsia="es-ES"/>
        </w:rPr>
        <w:t>Elaborar un video académico donde se exponga la importancia de las bases legales y normativas de la educación básica.</w:t>
      </w:r>
    </w:p>
    <w:p w14:paraId="325C3473" w14:textId="77777777" w:rsidR="0029056D" w:rsidRPr="0029056D" w:rsidRDefault="0029056D" w:rsidP="0029056D">
      <w:pPr>
        <w:spacing w:after="0" w:line="240" w:lineRule="auto"/>
        <w:jc w:val="both"/>
        <w:rPr>
          <w:rFonts w:ascii="Calibri" w:eastAsia="Times New Roman" w:hAnsi="Calibri" w:cs="Calibri"/>
          <w:b/>
          <w:sz w:val="20"/>
          <w:szCs w:val="20"/>
          <w:lang w:val="es-ES" w:eastAsia="es-ES"/>
        </w:rPr>
      </w:pPr>
    </w:p>
    <w:p w14:paraId="1654E517" w14:textId="77777777" w:rsidR="0029056D" w:rsidRPr="0029056D" w:rsidRDefault="0029056D" w:rsidP="0029056D">
      <w:p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51E55781" w14:textId="77777777" w:rsidR="0029056D" w:rsidRPr="0029056D" w:rsidRDefault="0029056D" w:rsidP="0029056D">
      <w:pPr>
        <w:spacing w:after="0" w:line="240" w:lineRule="auto"/>
        <w:jc w:val="both"/>
        <w:rPr>
          <w:rFonts w:ascii="Calibri" w:eastAsia="Times New Roman" w:hAnsi="Calibri" w:cs="Calibri"/>
          <w:b/>
          <w:sz w:val="20"/>
          <w:szCs w:val="20"/>
          <w:lang w:val="es-ES" w:eastAsia="es-ES"/>
        </w:rPr>
      </w:pPr>
    </w:p>
    <w:p w14:paraId="665AD9E3" w14:textId="77777777" w:rsidR="0029056D" w:rsidRPr="0029056D" w:rsidRDefault="0029056D" w:rsidP="0029056D">
      <w:pPr>
        <w:spacing w:after="0" w:line="240" w:lineRule="auto"/>
        <w:jc w:val="both"/>
        <w:rPr>
          <w:rFonts w:ascii="Calibri" w:eastAsia="Times New Roman" w:hAnsi="Calibri" w:cs="Calibri"/>
          <w:b/>
          <w:sz w:val="20"/>
          <w:szCs w:val="20"/>
          <w:lang w:val="es-ES" w:eastAsia="es-ES"/>
        </w:rPr>
      </w:pPr>
      <w:r w:rsidRPr="0029056D">
        <w:rPr>
          <w:rFonts w:ascii="Calibri" w:eastAsia="Times New Roman" w:hAnsi="Calibri" w:cs="Calibri"/>
          <w:b/>
          <w:sz w:val="20"/>
          <w:szCs w:val="20"/>
          <w:lang w:val="es-ES" w:eastAsia="es-ES"/>
        </w:rPr>
        <w:t>Notas básicas.</w:t>
      </w:r>
    </w:p>
    <w:p w14:paraId="4665B421" w14:textId="77777777" w:rsidR="0029056D" w:rsidRPr="0029056D" w:rsidRDefault="0029056D" w:rsidP="0029056D">
      <w:pPr>
        <w:numPr>
          <w:ilvl w:val="0"/>
          <w:numId w:val="6"/>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El video habrá de tener una duración de entre 5 y 7 minutos.</w:t>
      </w:r>
    </w:p>
    <w:p w14:paraId="46BC2796" w14:textId="77777777" w:rsidR="0029056D" w:rsidRPr="0029056D" w:rsidRDefault="0029056D" w:rsidP="0029056D">
      <w:pPr>
        <w:numPr>
          <w:ilvl w:val="0"/>
          <w:numId w:val="6"/>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El video será subido a la plataforma de YouTube.</w:t>
      </w:r>
    </w:p>
    <w:p w14:paraId="3B4777EA" w14:textId="77777777" w:rsidR="0029056D" w:rsidRPr="0029056D" w:rsidRDefault="0029056D" w:rsidP="0029056D">
      <w:pPr>
        <w:numPr>
          <w:ilvl w:val="0"/>
          <w:numId w:val="6"/>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El guion del video deberá atender los siguientes criterios básicos de desempeño. (Señalar en el guion cada uno de los siguientes cuatro elementos. Son el punto de partida para observar el video)</w:t>
      </w:r>
    </w:p>
    <w:p w14:paraId="3FD01E5B" w14:textId="77777777" w:rsidR="0029056D" w:rsidRPr="0029056D" w:rsidRDefault="0029056D" w:rsidP="0029056D">
      <w:pPr>
        <w:numPr>
          <w:ilvl w:val="0"/>
          <w:numId w:val="5"/>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Identifica un tema especifico e integra la información investigando en distintas fuentes: bibliográficas, hemerográficas, documentos oficiales y empíricas.</w:t>
      </w:r>
    </w:p>
    <w:p w14:paraId="2E295470" w14:textId="77777777" w:rsidR="0029056D" w:rsidRPr="0029056D" w:rsidRDefault="0029056D" w:rsidP="0029056D">
      <w:pPr>
        <w:numPr>
          <w:ilvl w:val="0"/>
          <w:numId w:val="5"/>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Especifica la idea central, recurre a preguntas, reflexiona e identifica a los sujetos que participan en el video documental.</w:t>
      </w:r>
    </w:p>
    <w:p w14:paraId="02991C31" w14:textId="77777777" w:rsidR="0029056D" w:rsidRPr="0029056D" w:rsidRDefault="0029056D" w:rsidP="0029056D">
      <w:pPr>
        <w:numPr>
          <w:ilvl w:val="0"/>
          <w:numId w:val="5"/>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Establece la lógica argumentativa con base en preguntas especificas que orientan la organización de la información.</w:t>
      </w:r>
    </w:p>
    <w:p w14:paraId="46DB2C90" w14:textId="77777777" w:rsidR="0029056D" w:rsidRPr="0029056D" w:rsidRDefault="0029056D" w:rsidP="0029056D">
      <w:pPr>
        <w:numPr>
          <w:ilvl w:val="0"/>
          <w:numId w:val="5"/>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Distingue los elementos de apertura, desarrollo argumentativo y su conclusión.</w:t>
      </w:r>
    </w:p>
    <w:p w14:paraId="614962F6" w14:textId="77777777" w:rsidR="0029056D" w:rsidRPr="0029056D" w:rsidRDefault="0029056D" w:rsidP="0029056D">
      <w:pPr>
        <w:numPr>
          <w:ilvl w:val="0"/>
          <w:numId w:val="6"/>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El guion de elaboración de video deberá de enviarse en documento Word y al final de este la dirección url. (Verificar que la dirección sea la correcta, en caso de que no se pueda observar el video se tiene por no realizada la actividad)</w:t>
      </w:r>
    </w:p>
    <w:p w14:paraId="57664F42" w14:textId="77777777" w:rsidR="0029056D" w:rsidRPr="0029056D" w:rsidRDefault="0029056D" w:rsidP="0029056D">
      <w:pPr>
        <w:numPr>
          <w:ilvl w:val="0"/>
          <w:numId w:val="6"/>
        </w:numPr>
        <w:spacing w:after="0" w:line="240" w:lineRule="auto"/>
        <w:jc w:val="both"/>
        <w:rPr>
          <w:rFonts w:ascii="Calibri" w:eastAsia="Times New Roman" w:hAnsi="Calibri" w:cs="Calibri"/>
          <w:bCs/>
          <w:sz w:val="20"/>
          <w:szCs w:val="20"/>
          <w:lang w:val="es-ES" w:eastAsia="es-ES"/>
        </w:rPr>
      </w:pPr>
      <w:r w:rsidRPr="0029056D">
        <w:rPr>
          <w:rFonts w:ascii="Calibri" w:eastAsia="Times New Roman" w:hAnsi="Calibri" w:cs="Calibri"/>
          <w:bCs/>
          <w:sz w:val="20"/>
          <w:szCs w:val="20"/>
          <w:lang w:val="es-ES" w:eastAsia="es-ES"/>
        </w:rPr>
        <w:t>El plagio en el guion o en le video invalida la actividad. (Cuidar secrecía del trabajo a entregar)</w:t>
      </w:r>
    </w:p>
    <w:p w14:paraId="0AFB734B"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p>
    <w:p w14:paraId="6B82AF54"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29056D" w:rsidRPr="0029056D" w14:paraId="10B6865A" w14:textId="77777777" w:rsidTr="0029056D">
        <w:trPr>
          <w:trHeight w:val="345"/>
        </w:trPr>
        <w:tc>
          <w:tcPr>
            <w:tcW w:w="1456" w:type="dxa"/>
            <w:shd w:val="clear" w:color="auto" w:fill="auto"/>
          </w:tcPr>
          <w:p w14:paraId="0F8D145E"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Criterios</w:t>
            </w:r>
          </w:p>
          <w:p w14:paraId="32530E86"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Descriptores.</w:t>
            </w:r>
          </w:p>
        </w:tc>
        <w:tc>
          <w:tcPr>
            <w:tcW w:w="1695" w:type="dxa"/>
          </w:tcPr>
          <w:p w14:paraId="3761033F"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10</w:t>
            </w:r>
          </w:p>
        </w:tc>
        <w:tc>
          <w:tcPr>
            <w:tcW w:w="1705" w:type="dxa"/>
          </w:tcPr>
          <w:p w14:paraId="1FC65630"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9</w:t>
            </w:r>
          </w:p>
        </w:tc>
        <w:tc>
          <w:tcPr>
            <w:tcW w:w="1743" w:type="dxa"/>
          </w:tcPr>
          <w:p w14:paraId="16E54229"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8</w:t>
            </w:r>
          </w:p>
        </w:tc>
        <w:tc>
          <w:tcPr>
            <w:tcW w:w="1589" w:type="dxa"/>
          </w:tcPr>
          <w:p w14:paraId="7427E6BF"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7</w:t>
            </w:r>
          </w:p>
        </w:tc>
        <w:tc>
          <w:tcPr>
            <w:tcW w:w="1559" w:type="dxa"/>
          </w:tcPr>
          <w:p w14:paraId="39CC3502"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1A5EDF"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5</w:t>
            </w:r>
          </w:p>
        </w:tc>
      </w:tr>
      <w:tr w:rsidR="0029056D" w:rsidRPr="0029056D" w14:paraId="53E35754" w14:textId="77777777" w:rsidTr="0029056D">
        <w:trPr>
          <w:trHeight w:val="120"/>
        </w:trPr>
        <w:tc>
          <w:tcPr>
            <w:tcW w:w="1456" w:type="dxa"/>
            <w:shd w:val="clear" w:color="auto" w:fill="auto"/>
          </w:tcPr>
          <w:p w14:paraId="454CEF68"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
                <w:sz w:val="16"/>
                <w:szCs w:val="16"/>
                <w:lang w:val="es-ES" w:eastAsia="es-ES"/>
              </w:rPr>
              <w:t>Focalización del tema</w:t>
            </w:r>
            <w:r w:rsidRPr="0029056D">
              <w:rPr>
                <w:rFonts w:ascii="Calibri" w:eastAsia="Times New Roman" w:hAnsi="Calibri" w:cs="Calibri"/>
                <w:bCs/>
                <w:sz w:val="16"/>
                <w:szCs w:val="16"/>
                <w:lang w:val="es-ES" w:eastAsia="es-ES"/>
              </w:rPr>
              <w:t>.</w:t>
            </w:r>
          </w:p>
        </w:tc>
        <w:tc>
          <w:tcPr>
            <w:tcW w:w="1695" w:type="dxa"/>
          </w:tcPr>
          <w:p w14:paraId="338931EA"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Focaliza de manera clara y precisa la importancia de las bases legales y normativas de la educación básica.</w:t>
            </w:r>
          </w:p>
        </w:tc>
        <w:tc>
          <w:tcPr>
            <w:tcW w:w="1705" w:type="dxa"/>
          </w:tcPr>
          <w:p w14:paraId="314C9C46"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Focaliza de forma deficiente la importancia de las bases legales y normativas de la educación básica.</w:t>
            </w:r>
          </w:p>
        </w:tc>
        <w:tc>
          <w:tcPr>
            <w:tcW w:w="1743" w:type="dxa"/>
          </w:tcPr>
          <w:p w14:paraId="63140118"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Focaliza de forma deficiente algunos elementos de la importancia de las bases legales y normativas de la educación básica.</w:t>
            </w:r>
          </w:p>
        </w:tc>
        <w:tc>
          <w:tcPr>
            <w:tcW w:w="1589" w:type="dxa"/>
          </w:tcPr>
          <w:p w14:paraId="117AE37E"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Focaliza de forma ambigua la importancia de las bases legales y normativas de la educación básica.</w:t>
            </w:r>
          </w:p>
        </w:tc>
        <w:tc>
          <w:tcPr>
            <w:tcW w:w="1559" w:type="dxa"/>
          </w:tcPr>
          <w:p w14:paraId="32761039"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591E11"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focaliza la importancia de las bases legales y normativas de la educación básica.</w:t>
            </w:r>
          </w:p>
        </w:tc>
      </w:tr>
      <w:tr w:rsidR="0029056D" w:rsidRPr="0029056D" w14:paraId="566FD842" w14:textId="77777777" w:rsidTr="0029056D">
        <w:trPr>
          <w:trHeight w:val="91"/>
        </w:trPr>
        <w:tc>
          <w:tcPr>
            <w:tcW w:w="1456" w:type="dxa"/>
            <w:shd w:val="clear" w:color="auto" w:fill="auto"/>
          </w:tcPr>
          <w:p w14:paraId="539A13BF"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Información.</w:t>
            </w:r>
          </w:p>
        </w:tc>
        <w:tc>
          <w:tcPr>
            <w:tcW w:w="1695" w:type="dxa"/>
          </w:tcPr>
          <w:p w14:paraId="58F4653F"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14:paraId="32DCFA14"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14:paraId="6272A316"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14:paraId="62E76A51"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14:paraId="62E691C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73256F"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 información no es relevante, no hace uso de referentes conceptuales y normativos además de que no recurre a información documental y empírica.</w:t>
            </w:r>
          </w:p>
        </w:tc>
      </w:tr>
      <w:tr w:rsidR="0029056D" w:rsidRPr="0029056D" w14:paraId="3D86C19D" w14:textId="77777777" w:rsidTr="0029056D">
        <w:tc>
          <w:tcPr>
            <w:tcW w:w="1456" w:type="dxa"/>
            <w:shd w:val="clear" w:color="auto" w:fill="auto"/>
          </w:tcPr>
          <w:p w14:paraId="1BC83A04"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Calidad de las imágenes</w:t>
            </w:r>
          </w:p>
        </w:tc>
        <w:tc>
          <w:tcPr>
            <w:tcW w:w="1695" w:type="dxa"/>
            <w:shd w:val="clear" w:color="auto" w:fill="auto"/>
          </w:tcPr>
          <w:p w14:paraId="6B665D5A"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texto en las imágenes está claro y puede leerse fácilmente. Todas las imágenes son claras.</w:t>
            </w:r>
          </w:p>
        </w:tc>
        <w:tc>
          <w:tcPr>
            <w:tcW w:w="1705" w:type="dxa"/>
            <w:shd w:val="clear" w:color="auto" w:fill="auto"/>
          </w:tcPr>
          <w:p w14:paraId="511844D9"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 mayor parte de las imágenes están claras, pero el texto no puede leerse correctamente.</w:t>
            </w:r>
          </w:p>
        </w:tc>
        <w:tc>
          <w:tcPr>
            <w:tcW w:w="1743" w:type="dxa"/>
            <w:shd w:val="clear" w:color="auto" w:fill="auto"/>
          </w:tcPr>
          <w:p w14:paraId="2B161C1D"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Algunas de las imágenes están borrosas y el texto no se puede leer correctamente.</w:t>
            </w:r>
          </w:p>
        </w:tc>
        <w:tc>
          <w:tcPr>
            <w:tcW w:w="1589" w:type="dxa"/>
            <w:shd w:val="clear" w:color="auto" w:fill="auto"/>
          </w:tcPr>
          <w:p w14:paraId="0A4151DD"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Más de la mitad de las imágenes están borrosas o muy pequeñas.</w:t>
            </w:r>
          </w:p>
        </w:tc>
        <w:tc>
          <w:tcPr>
            <w:tcW w:w="1559" w:type="dxa"/>
            <w:shd w:val="clear" w:color="auto" w:fill="auto"/>
          </w:tcPr>
          <w:p w14:paraId="06EE5026"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857281"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Las imágenes no se pueden distinguir.</w:t>
            </w:r>
          </w:p>
        </w:tc>
      </w:tr>
      <w:tr w:rsidR="0029056D" w:rsidRPr="0029056D" w14:paraId="492D8276" w14:textId="77777777" w:rsidTr="0029056D">
        <w:tc>
          <w:tcPr>
            <w:tcW w:w="1456" w:type="dxa"/>
            <w:shd w:val="clear" w:color="auto" w:fill="auto"/>
          </w:tcPr>
          <w:p w14:paraId="75BE7C86"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lastRenderedPageBreak/>
              <w:t>Efectos y transiciones</w:t>
            </w:r>
          </w:p>
        </w:tc>
        <w:tc>
          <w:tcPr>
            <w:tcW w:w="1695" w:type="dxa"/>
            <w:shd w:val="clear" w:color="auto" w:fill="auto"/>
          </w:tcPr>
          <w:p w14:paraId="27BC0E60"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Los efectos y transiciones son aceptables en su cantidad, están a buena velocidad y contribuyen al propósito de la película</w:t>
            </w:r>
          </w:p>
        </w:tc>
        <w:tc>
          <w:tcPr>
            <w:tcW w:w="1705" w:type="dxa"/>
            <w:shd w:val="clear" w:color="auto" w:fill="auto"/>
          </w:tcPr>
          <w:p w14:paraId="74804FB7"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Los efectos y transiciones son aceptables en su cantidad, están a buena velocidad, pero contribuyen poco al propósito de la película</w:t>
            </w:r>
          </w:p>
        </w:tc>
        <w:tc>
          <w:tcPr>
            <w:tcW w:w="1743" w:type="dxa"/>
            <w:shd w:val="clear" w:color="auto" w:fill="auto"/>
          </w:tcPr>
          <w:p w14:paraId="797F0D52"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Incluye demasiados efectos que distraen la atención del propósito del video</w:t>
            </w:r>
          </w:p>
        </w:tc>
        <w:tc>
          <w:tcPr>
            <w:tcW w:w="1589" w:type="dxa"/>
            <w:shd w:val="clear" w:color="auto" w:fill="auto"/>
          </w:tcPr>
          <w:p w14:paraId="1A2F0E1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Incluye efectos y transiciones, pero a demasiada velocidad</w:t>
            </w:r>
          </w:p>
        </w:tc>
        <w:tc>
          <w:tcPr>
            <w:tcW w:w="1559" w:type="dxa"/>
            <w:shd w:val="clear" w:color="auto" w:fill="auto"/>
          </w:tcPr>
          <w:p w14:paraId="1A3C08E2"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Incluye efectos en texto y video más no transiciones o viceversa.</w:t>
            </w:r>
          </w:p>
        </w:tc>
        <w:tc>
          <w:tcPr>
            <w:tcW w:w="1418" w:type="dxa"/>
            <w:shd w:val="clear" w:color="auto" w:fill="auto"/>
          </w:tcPr>
          <w:p w14:paraId="0C2D83FF"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incluye efectos en texto ni en video ni transiciones.</w:t>
            </w:r>
          </w:p>
        </w:tc>
      </w:tr>
      <w:tr w:rsidR="0029056D" w:rsidRPr="0029056D" w14:paraId="3D9CDAEE" w14:textId="77777777" w:rsidTr="0029056D">
        <w:tc>
          <w:tcPr>
            <w:tcW w:w="1456" w:type="dxa"/>
            <w:shd w:val="clear" w:color="auto" w:fill="auto"/>
          </w:tcPr>
          <w:p w14:paraId="71F2C4E0"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Originalidad</w:t>
            </w:r>
          </w:p>
        </w:tc>
        <w:tc>
          <w:tcPr>
            <w:tcW w:w="1695" w:type="dxa"/>
            <w:shd w:val="clear" w:color="auto" w:fill="auto"/>
          </w:tcPr>
          <w:p w14:paraId="0977C7AE"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Todo el video es original realizado por los alumnos.</w:t>
            </w:r>
          </w:p>
        </w:tc>
        <w:tc>
          <w:tcPr>
            <w:tcW w:w="1705" w:type="dxa"/>
            <w:shd w:val="clear" w:color="auto" w:fill="auto"/>
          </w:tcPr>
          <w:p w14:paraId="53340CE4"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Utilizó algunas escenas de otros videos.</w:t>
            </w:r>
          </w:p>
        </w:tc>
        <w:tc>
          <w:tcPr>
            <w:tcW w:w="1743" w:type="dxa"/>
            <w:shd w:val="clear" w:color="auto" w:fill="auto"/>
          </w:tcPr>
          <w:p w14:paraId="0EDF66E4"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Utilizo 30 % de otros videos.</w:t>
            </w:r>
          </w:p>
        </w:tc>
        <w:tc>
          <w:tcPr>
            <w:tcW w:w="1589" w:type="dxa"/>
            <w:shd w:val="clear" w:color="auto" w:fill="auto"/>
          </w:tcPr>
          <w:p w14:paraId="2B7AE70F"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Tiene alrededor de 20 % de videos copiados.</w:t>
            </w:r>
          </w:p>
        </w:tc>
        <w:tc>
          <w:tcPr>
            <w:tcW w:w="1559" w:type="dxa"/>
            <w:shd w:val="clear" w:color="auto" w:fill="auto"/>
          </w:tcPr>
          <w:p w14:paraId="24FF0710"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Gran parte del video es copiado de otros videos.</w:t>
            </w:r>
          </w:p>
        </w:tc>
        <w:tc>
          <w:tcPr>
            <w:tcW w:w="1418" w:type="dxa"/>
            <w:shd w:val="clear" w:color="auto" w:fill="auto"/>
          </w:tcPr>
          <w:p w14:paraId="66BEB7C4"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es original.  Video copiado.</w:t>
            </w:r>
          </w:p>
        </w:tc>
      </w:tr>
      <w:tr w:rsidR="0029056D" w:rsidRPr="0029056D" w14:paraId="2B313689" w14:textId="77777777" w:rsidTr="0029056D">
        <w:trPr>
          <w:trHeight w:val="1167"/>
        </w:trPr>
        <w:tc>
          <w:tcPr>
            <w:tcW w:w="1456" w:type="dxa"/>
            <w:shd w:val="clear" w:color="auto" w:fill="auto"/>
          </w:tcPr>
          <w:p w14:paraId="4587B88C"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Títulos y Créditos.</w:t>
            </w:r>
          </w:p>
        </w:tc>
        <w:tc>
          <w:tcPr>
            <w:tcW w:w="1695" w:type="dxa"/>
            <w:shd w:val="clear" w:color="auto" w:fill="auto"/>
          </w:tcPr>
          <w:p w14:paraId="02BFB5C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 xml:space="preserve">Tiene títulos y créditos con velocidad y efectos de video aceptables. </w:t>
            </w:r>
          </w:p>
        </w:tc>
        <w:tc>
          <w:tcPr>
            <w:tcW w:w="1705" w:type="dxa"/>
            <w:shd w:val="clear" w:color="auto" w:fill="auto"/>
          </w:tcPr>
          <w:p w14:paraId="0FACF10E"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Tiene títulos y créditos, pero los efectos de video no dejan apreciar el texto.</w:t>
            </w:r>
          </w:p>
        </w:tc>
        <w:tc>
          <w:tcPr>
            <w:tcW w:w="1743" w:type="dxa"/>
            <w:shd w:val="clear" w:color="auto" w:fill="auto"/>
          </w:tcPr>
          <w:p w14:paraId="78A85930"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Tiene títulos y créditos, pero se muestran a demasiada velocidad.</w:t>
            </w:r>
          </w:p>
        </w:tc>
        <w:tc>
          <w:tcPr>
            <w:tcW w:w="1589" w:type="dxa"/>
            <w:shd w:val="clear" w:color="auto" w:fill="auto"/>
          </w:tcPr>
          <w:p w14:paraId="6D7272A2"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Tiene títulos y créditos, pero no se pueden apreciar y se muestran a demasiada velocidad.</w:t>
            </w:r>
          </w:p>
        </w:tc>
        <w:tc>
          <w:tcPr>
            <w:tcW w:w="1559" w:type="dxa"/>
            <w:shd w:val="clear" w:color="auto" w:fill="auto"/>
          </w:tcPr>
          <w:p w14:paraId="5AA495C7"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tiene títulos o créditos.</w:t>
            </w:r>
          </w:p>
        </w:tc>
        <w:tc>
          <w:tcPr>
            <w:tcW w:w="1418" w:type="dxa"/>
            <w:shd w:val="clear" w:color="auto" w:fill="auto"/>
          </w:tcPr>
          <w:p w14:paraId="7712E6E7"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no tiene títulos y créditos.</w:t>
            </w:r>
          </w:p>
        </w:tc>
      </w:tr>
      <w:tr w:rsidR="0029056D" w:rsidRPr="0029056D" w14:paraId="0429A30A" w14:textId="77777777" w:rsidTr="0029056D">
        <w:trPr>
          <w:trHeight w:val="195"/>
        </w:trPr>
        <w:tc>
          <w:tcPr>
            <w:tcW w:w="1456" w:type="dxa"/>
            <w:shd w:val="clear" w:color="auto" w:fill="auto"/>
          </w:tcPr>
          <w:p w14:paraId="1A06011C"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Distinción de elementos de tiempo</w:t>
            </w:r>
          </w:p>
        </w:tc>
        <w:tc>
          <w:tcPr>
            <w:tcW w:w="1695" w:type="dxa"/>
            <w:shd w:val="clear" w:color="auto" w:fill="auto"/>
          </w:tcPr>
          <w:p w14:paraId="736552C1"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tiene una excelente apertura, desarrollo argumentativo y conclusión.</w:t>
            </w:r>
          </w:p>
        </w:tc>
        <w:tc>
          <w:tcPr>
            <w:tcW w:w="1705" w:type="dxa"/>
            <w:shd w:val="clear" w:color="auto" w:fill="auto"/>
          </w:tcPr>
          <w:p w14:paraId="1124B02D"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tiene una muy buena apertura, desarrollo argumentativo y conclusión</w:t>
            </w:r>
          </w:p>
        </w:tc>
        <w:tc>
          <w:tcPr>
            <w:tcW w:w="1743" w:type="dxa"/>
            <w:shd w:val="clear" w:color="auto" w:fill="auto"/>
          </w:tcPr>
          <w:p w14:paraId="47875DC7"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tiene una adecuada apertura, desarrollo argumentativo y conclusión.</w:t>
            </w:r>
          </w:p>
        </w:tc>
        <w:tc>
          <w:tcPr>
            <w:tcW w:w="1589" w:type="dxa"/>
            <w:shd w:val="clear" w:color="auto" w:fill="auto"/>
          </w:tcPr>
          <w:p w14:paraId="2F25744F"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tiene alguna deficiencia en la apertura, desarrollo argumentativo y conclusión.</w:t>
            </w:r>
          </w:p>
        </w:tc>
        <w:tc>
          <w:tcPr>
            <w:tcW w:w="1559" w:type="dxa"/>
            <w:shd w:val="clear" w:color="auto" w:fill="auto"/>
          </w:tcPr>
          <w:p w14:paraId="4AEBCC72"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Al video le falta uno de los elementos de apertura, desarrollo argumentativo y conclusión.</w:t>
            </w:r>
          </w:p>
        </w:tc>
        <w:tc>
          <w:tcPr>
            <w:tcW w:w="1418" w:type="dxa"/>
            <w:shd w:val="clear" w:color="auto" w:fill="auto"/>
          </w:tcPr>
          <w:p w14:paraId="530F11C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En el video no se distinguen la apertura, el desarrollo argumentativo y la conclusión.</w:t>
            </w:r>
          </w:p>
        </w:tc>
      </w:tr>
      <w:tr w:rsidR="0029056D" w:rsidRPr="0029056D" w14:paraId="1BCF4513" w14:textId="77777777" w:rsidTr="0029056D">
        <w:trPr>
          <w:trHeight w:val="1104"/>
        </w:trPr>
        <w:tc>
          <w:tcPr>
            <w:tcW w:w="1456" w:type="dxa"/>
            <w:shd w:val="clear" w:color="auto" w:fill="auto"/>
          </w:tcPr>
          <w:p w14:paraId="4C605C65"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Tiempo del video.</w:t>
            </w:r>
          </w:p>
        </w:tc>
        <w:tc>
          <w:tcPr>
            <w:tcW w:w="1695" w:type="dxa"/>
            <w:shd w:val="clear" w:color="auto" w:fill="auto"/>
          </w:tcPr>
          <w:p w14:paraId="27C57D83"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se ajusta al tiempo solicitado.</w:t>
            </w:r>
          </w:p>
        </w:tc>
        <w:tc>
          <w:tcPr>
            <w:tcW w:w="1705" w:type="dxa"/>
            <w:shd w:val="clear" w:color="auto" w:fill="auto"/>
          </w:tcPr>
          <w:p w14:paraId="5E6CD6DE"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se extiende un minuto más del tiempo solicitado.</w:t>
            </w:r>
          </w:p>
        </w:tc>
        <w:tc>
          <w:tcPr>
            <w:tcW w:w="1743" w:type="dxa"/>
            <w:shd w:val="clear" w:color="auto" w:fill="auto"/>
          </w:tcPr>
          <w:p w14:paraId="107BD90B"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se extiende dos minutos más del tiempo solicitado.</w:t>
            </w:r>
          </w:p>
        </w:tc>
        <w:tc>
          <w:tcPr>
            <w:tcW w:w="1589" w:type="dxa"/>
            <w:shd w:val="clear" w:color="auto" w:fill="auto"/>
          </w:tcPr>
          <w:p w14:paraId="7A423F07"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se extiende tres minutos más del tiempo solicitado.</w:t>
            </w:r>
          </w:p>
        </w:tc>
        <w:tc>
          <w:tcPr>
            <w:tcW w:w="1559" w:type="dxa"/>
            <w:shd w:val="clear" w:color="auto" w:fill="auto"/>
          </w:tcPr>
          <w:p w14:paraId="5A78ED0C"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2AC8C9"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se extiende cinco minutos más del tiempo solicitado.</w:t>
            </w:r>
          </w:p>
          <w:p w14:paraId="4065C8A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video dura menos de 5 minutos.</w:t>
            </w:r>
          </w:p>
        </w:tc>
      </w:tr>
      <w:tr w:rsidR="0029056D" w:rsidRPr="0029056D" w14:paraId="5BBDAF0B" w14:textId="77777777" w:rsidTr="0029056D">
        <w:trPr>
          <w:trHeight w:val="70"/>
        </w:trPr>
        <w:tc>
          <w:tcPr>
            <w:tcW w:w="1456" w:type="dxa"/>
            <w:shd w:val="clear" w:color="auto" w:fill="auto"/>
          </w:tcPr>
          <w:p w14:paraId="7999A94A"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Puesta en escena</w:t>
            </w:r>
          </w:p>
        </w:tc>
        <w:tc>
          <w:tcPr>
            <w:tcW w:w="1695" w:type="dxa"/>
            <w:shd w:val="clear" w:color="auto" w:fill="auto"/>
          </w:tcPr>
          <w:p w14:paraId="17006F5A"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 escenificación es excelente en el trabajo actoral y la ambientación. No hay errores</w:t>
            </w:r>
          </w:p>
        </w:tc>
        <w:tc>
          <w:tcPr>
            <w:tcW w:w="1705" w:type="dxa"/>
            <w:shd w:val="clear" w:color="auto" w:fill="auto"/>
          </w:tcPr>
          <w:p w14:paraId="06BC7FBA"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 escenificación es muy buena en el trabajo actoral y la ambientación. Existen pequeños errores.</w:t>
            </w:r>
          </w:p>
        </w:tc>
        <w:tc>
          <w:tcPr>
            <w:tcW w:w="1743" w:type="dxa"/>
            <w:shd w:val="clear" w:color="auto" w:fill="auto"/>
          </w:tcPr>
          <w:p w14:paraId="087CC69C"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El trabajo actoral y la ambientación son correctos. Existen algunos errores.</w:t>
            </w:r>
          </w:p>
        </w:tc>
        <w:tc>
          <w:tcPr>
            <w:tcW w:w="1589" w:type="dxa"/>
            <w:shd w:val="clear" w:color="auto" w:fill="auto"/>
          </w:tcPr>
          <w:p w14:paraId="35DBFF73"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Hay descuidos en la escenificación que no impiden el seguimiento del guion, pero empobrecen el resultado.</w:t>
            </w:r>
          </w:p>
        </w:tc>
        <w:tc>
          <w:tcPr>
            <w:tcW w:w="1559" w:type="dxa"/>
            <w:shd w:val="clear" w:color="auto" w:fill="auto"/>
          </w:tcPr>
          <w:p w14:paraId="53E3C222"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9B66A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se realiza la tarea.</w:t>
            </w:r>
          </w:p>
        </w:tc>
      </w:tr>
      <w:tr w:rsidR="0029056D" w:rsidRPr="0029056D" w14:paraId="6F91256B" w14:textId="77777777" w:rsidTr="0029056D">
        <w:trPr>
          <w:trHeight w:val="182"/>
        </w:trPr>
        <w:tc>
          <w:tcPr>
            <w:tcW w:w="1456" w:type="dxa"/>
            <w:shd w:val="clear" w:color="auto" w:fill="auto"/>
          </w:tcPr>
          <w:p w14:paraId="16F11071"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es-ES" w:eastAsia="es-ES"/>
              </w:rPr>
              <w:t>Edición.</w:t>
            </w:r>
          </w:p>
        </w:tc>
        <w:tc>
          <w:tcPr>
            <w:tcW w:w="1695" w:type="dxa"/>
            <w:shd w:val="clear" w:color="auto" w:fill="auto"/>
          </w:tcPr>
          <w:p w14:paraId="3910718E"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color w:val="000000"/>
                <w:sz w:val="16"/>
                <w:szCs w:val="16"/>
                <w:lang w:val="es-ES" w:eastAsia="es-MX"/>
              </w:rPr>
              <w:t>Las estudiantes usan con habilidad y eficiencia los diferentes programas o tipos de software predestinados para la edición de los planos convirtiéndolos en secuencias, los cuales están acompañados de efectos especiales, musicalización, transición y space off (cuando necesario).</w:t>
            </w:r>
          </w:p>
        </w:tc>
        <w:tc>
          <w:tcPr>
            <w:tcW w:w="1705" w:type="dxa"/>
            <w:shd w:val="clear" w:color="auto" w:fill="auto"/>
          </w:tcPr>
          <w:p w14:paraId="46E1186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color w:val="000000"/>
                <w:sz w:val="16"/>
                <w:szCs w:val="16"/>
                <w:lang w:val="es-ES" w:eastAsia="es-MX"/>
              </w:rPr>
              <w:t>Las estudiantes usan los diferentes programas o tipos de software predestinados para la edición de los planos convirtiéndolos en secuencias, los cuales están acompañados de efectos especiales, musicalización, transición y space off (cuando necesario).</w:t>
            </w:r>
          </w:p>
        </w:tc>
        <w:tc>
          <w:tcPr>
            <w:tcW w:w="1743" w:type="dxa"/>
            <w:shd w:val="clear" w:color="auto" w:fill="auto"/>
          </w:tcPr>
          <w:p w14:paraId="4471C34B"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color w:val="000000"/>
                <w:sz w:val="16"/>
                <w:szCs w:val="16"/>
                <w:lang w:val="es-ES" w:eastAsia="es-MX"/>
              </w:rPr>
              <w:t>Las estudiantes usan con un poco de dificultad los diferentes programas o tipos de software predestinados para la edición de los planos convirtiéndolos en secuencias, los cuales están acompañados de efectos especiales, musicalización, transición y space off (cuando necesario).</w:t>
            </w:r>
          </w:p>
        </w:tc>
        <w:tc>
          <w:tcPr>
            <w:tcW w:w="1589" w:type="dxa"/>
            <w:shd w:val="clear" w:color="auto" w:fill="auto"/>
          </w:tcPr>
          <w:p w14:paraId="5B5DDD99"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color w:val="000000"/>
                <w:sz w:val="16"/>
                <w:szCs w:val="16"/>
                <w:lang w:val="es-ES" w:eastAsia="es-MX"/>
              </w:rPr>
              <w:t>Las estudiantes no usan efectivamente los diferentes programas o tipos de software predestinados para la edición de los planos. No hay efectos especiales, la musicalización es pobre, y no hay transición ni space off (cuando necesario).</w:t>
            </w:r>
          </w:p>
        </w:tc>
        <w:tc>
          <w:tcPr>
            <w:tcW w:w="1559" w:type="dxa"/>
            <w:shd w:val="clear" w:color="auto" w:fill="auto"/>
          </w:tcPr>
          <w:p w14:paraId="3B0B301E"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41BA34"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Las estudiantes no utilizan edición.</w:t>
            </w:r>
          </w:p>
        </w:tc>
      </w:tr>
      <w:tr w:rsidR="0029056D" w:rsidRPr="0029056D" w14:paraId="49D05D09" w14:textId="77777777" w:rsidTr="0029056D">
        <w:tc>
          <w:tcPr>
            <w:tcW w:w="1456" w:type="dxa"/>
            <w:shd w:val="clear" w:color="auto" w:fill="auto"/>
          </w:tcPr>
          <w:p w14:paraId="2E55737B" w14:textId="77777777" w:rsidR="0029056D" w:rsidRPr="0029056D" w:rsidRDefault="0029056D" w:rsidP="0029056D">
            <w:pPr>
              <w:spacing w:after="0" w:line="240" w:lineRule="auto"/>
              <w:jc w:val="both"/>
              <w:rPr>
                <w:rFonts w:ascii="Calibri" w:eastAsia="Times New Roman" w:hAnsi="Calibri" w:cs="Calibri"/>
                <w:b/>
                <w:sz w:val="16"/>
                <w:szCs w:val="16"/>
                <w:lang w:val="es-ES" w:eastAsia="es-ES"/>
              </w:rPr>
            </w:pPr>
            <w:r w:rsidRPr="0029056D">
              <w:rPr>
                <w:rFonts w:ascii="Calibri" w:eastAsia="Times New Roman" w:hAnsi="Calibri" w:cs="Calibri"/>
                <w:b/>
                <w:sz w:val="16"/>
                <w:szCs w:val="16"/>
                <w:lang w:val="gl-ES" w:eastAsia="es-ES"/>
              </w:rPr>
              <w:t>Características técnicas</w:t>
            </w:r>
          </w:p>
        </w:tc>
        <w:tc>
          <w:tcPr>
            <w:tcW w:w="1695" w:type="dxa"/>
            <w:tcBorders>
              <w:top w:val="nil"/>
              <w:left w:val="single" w:sz="2" w:space="0" w:color="000000"/>
              <w:bottom w:val="single" w:sz="2" w:space="0" w:color="000000"/>
              <w:right w:val="nil"/>
            </w:tcBorders>
          </w:tcPr>
          <w:p w14:paraId="1F3C0808"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Se aprecia cuidado de los detalles técnicos: iluminación, sonido, encuadres.</w:t>
            </w:r>
          </w:p>
        </w:tc>
        <w:tc>
          <w:tcPr>
            <w:tcW w:w="1705" w:type="dxa"/>
            <w:tcBorders>
              <w:top w:val="nil"/>
              <w:left w:val="single" w:sz="2" w:space="0" w:color="000000"/>
              <w:bottom w:val="single" w:sz="2" w:space="0" w:color="000000"/>
              <w:right w:val="nil"/>
            </w:tcBorders>
          </w:tcPr>
          <w:p w14:paraId="5D0CE648"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14:paraId="52EB4E05"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Hay alguna deficiencia visual o auditiva. El resultado general es aceptable.</w:t>
            </w:r>
          </w:p>
        </w:tc>
        <w:tc>
          <w:tcPr>
            <w:tcW w:w="1589" w:type="dxa"/>
            <w:tcBorders>
              <w:top w:val="nil"/>
              <w:left w:val="single" w:sz="2" w:space="0" w:color="000000"/>
              <w:bottom w:val="single" w:sz="2" w:space="0" w:color="000000"/>
              <w:right w:val="nil"/>
            </w:tcBorders>
          </w:tcPr>
          <w:p w14:paraId="281CE4F1"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se cuidan los detalles técnicos. Existen algunas partes del vídeo que no se ven o no se oyen.</w:t>
            </w:r>
          </w:p>
        </w:tc>
        <w:tc>
          <w:tcPr>
            <w:tcW w:w="1559" w:type="dxa"/>
            <w:shd w:val="clear" w:color="auto" w:fill="auto"/>
          </w:tcPr>
          <w:p w14:paraId="7787C432"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No se cuidan los detalles técnicos. Partes importantes del vídeo no se ven o no se oyen</w:t>
            </w:r>
          </w:p>
        </w:tc>
        <w:tc>
          <w:tcPr>
            <w:tcW w:w="1418" w:type="dxa"/>
            <w:shd w:val="clear" w:color="auto" w:fill="auto"/>
          </w:tcPr>
          <w:p w14:paraId="2E7E996B" w14:textId="77777777" w:rsidR="0029056D" w:rsidRPr="0029056D" w:rsidRDefault="0029056D" w:rsidP="0029056D">
            <w:pPr>
              <w:spacing w:after="0" w:line="240" w:lineRule="auto"/>
              <w:jc w:val="both"/>
              <w:rPr>
                <w:rFonts w:ascii="Calibri" w:eastAsia="Times New Roman" w:hAnsi="Calibri" w:cs="Calibri"/>
                <w:bCs/>
                <w:sz w:val="16"/>
                <w:szCs w:val="16"/>
                <w:lang w:val="es-ES" w:eastAsia="es-ES"/>
              </w:rPr>
            </w:pPr>
            <w:r w:rsidRPr="0029056D">
              <w:rPr>
                <w:rFonts w:ascii="Calibri" w:eastAsia="Times New Roman" w:hAnsi="Calibri" w:cs="Calibri"/>
                <w:bCs/>
                <w:sz w:val="16"/>
                <w:szCs w:val="16"/>
                <w:lang w:val="es-ES" w:eastAsia="es-ES"/>
              </w:rPr>
              <w:t>Amplias deficiencias técnicas de iluminación, sonido y encuadres.</w:t>
            </w:r>
          </w:p>
        </w:tc>
      </w:tr>
    </w:tbl>
    <w:p w14:paraId="676226C1" w14:textId="77777777" w:rsidR="0029056D" w:rsidRPr="00C73A46" w:rsidRDefault="0029056D" w:rsidP="00483756">
      <w:pPr>
        <w:spacing w:line="360" w:lineRule="auto"/>
        <w:jc w:val="both"/>
        <w:rPr>
          <w:rFonts w:ascii="Arial" w:hAnsi="Arial" w:cs="Arial"/>
          <w:sz w:val="24"/>
        </w:rPr>
      </w:pPr>
    </w:p>
    <w:sectPr w:rsidR="0029056D" w:rsidRPr="00C73A46" w:rsidSect="006F4A45">
      <w:pgSz w:w="15840" w:h="12240" w:orient="landscape"/>
      <w:pgMar w:top="426" w:right="1417"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6602B8"/>
    <w:multiLevelType w:val="hybridMultilevel"/>
    <w:tmpl w:val="E856D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F63107"/>
    <w:multiLevelType w:val="hybridMultilevel"/>
    <w:tmpl w:val="14B014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5"/>
  </w:num>
  <w:num w:numId="4">
    <w:abstractNumId w:val="4"/>
    <w:lvlOverride w:ilvl="0"/>
    <w:lvlOverride w:ilvl="1"/>
    <w:lvlOverride w:ilvl="2"/>
    <w:lvlOverride w:ilvl="3"/>
    <w:lvlOverride w:ilvl="4"/>
    <w:lvlOverride w:ilvl="5"/>
    <w:lvlOverride w:ilvl="6"/>
    <w:lvlOverride w:ilvl="7"/>
    <w:lvlOverride w:ilvl="8"/>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77"/>
    <w:rsid w:val="00046D52"/>
    <w:rsid w:val="00071F7A"/>
    <w:rsid w:val="00106211"/>
    <w:rsid w:val="00141EE5"/>
    <w:rsid w:val="002638BB"/>
    <w:rsid w:val="002745E9"/>
    <w:rsid w:val="0029056D"/>
    <w:rsid w:val="002F1B97"/>
    <w:rsid w:val="003179C2"/>
    <w:rsid w:val="003C6B7F"/>
    <w:rsid w:val="00483756"/>
    <w:rsid w:val="00541EFD"/>
    <w:rsid w:val="005872B7"/>
    <w:rsid w:val="005E13BA"/>
    <w:rsid w:val="006F4A45"/>
    <w:rsid w:val="00887C4C"/>
    <w:rsid w:val="00953922"/>
    <w:rsid w:val="009A2585"/>
    <w:rsid w:val="00AC57CB"/>
    <w:rsid w:val="00B17D4F"/>
    <w:rsid w:val="00BB53E9"/>
    <w:rsid w:val="00C73A46"/>
    <w:rsid w:val="00CA547E"/>
    <w:rsid w:val="00D0266E"/>
    <w:rsid w:val="00D3292A"/>
    <w:rsid w:val="00E4592F"/>
    <w:rsid w:val="00F02577"/>
    <w:rsid w:val="00F96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C94"/>
  <w15:chartTrackingRefBased/>
  <w15:docId w15:val="{C295BCC3-CBD1-4AE4-AF9F-18870193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2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2577"/>
    <w:pPr>
      <w:widowControl w:val="0"/>
      <w:autoSpaceDE w:val="0"/>
      <w:autoSpaceDN w:val="0"/>
      <w:spacing w:after="0" w:line="240" w:lineRule="auto"/>
      <w:ind w:left="776"/>
    </w:pPr>
    <w:rPr>
      <w:rFonts w:ascii="Lucida Sans Unicode" w:eastAsia="Lucida Sans Unicode" w:hAnsi="Lucida Sans Unicode" w:cs="Lucida Sans Unicode"/>
      <w:lang w:val="es-ES"/>
    </w:rPr>
  </w:style>
  <w:style w:type="paragraph" w:styleId="Prrafodelista">
    <w:name w:val="List Paragraph"/>
    <w:basedOn w:val="Normal"/>
    <w:uiPriority w:val="34"/>
    <w:qFormat/>
    <w:rsid w:val="006F4A45"/>
    <w:pPr>
      <w:ind w:left="720"/>
      <w:contextualSpacing/>
    </w:pPr>
  </w:style>
  <w:style w:type="character" w:styleId="Hipervnculo">
    <w:name w:val="Hyperlink"/>
    <w:basedOn w:val="Fuentedeprrafopredeter"/>
    <w:uiPriority w:val="99"/>
    <w:unhideWhenUsed/>
    <w:rsid w:val="006F4A45"/>
    <w:rPr>
      <w:color w:val="0563C1" w:themeColor="hyperlink"/>
      <w:u w:val="single"/>
    </w:rPr>
  </w:style>
  <w:style w:type="character" w:customStyle="1" w:styleId="UnresolvedMention">
    <w:name w:val="Unresolved Mention"/>
    <w:basedOn w:val="Fuentedeprrafopredeter"/>
    <w:uiPriority w:val="99"/>
    <w:semiHidden/>
    <w:unhideWhenUsed/>
    <w:rsid w:val="00D02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4685">
      <w:bodyDiv w:val="1"/>
      <w:marLeft w:val="0"/>
      <w:marRight w:val="0"/>
      <w:marTop w:val="0"/>
      <w:marBottom w:val="0"/>
      <w:divBdr>
        <w:top w:val="none" w:sz="0" w:space="0" w:color="auto"/>
        <w:left w:val="none" w:sz="0" w:space="0" w:color="auto"/>
        <w:bottom w:val="none" w:sz="0" w:space="0" w:color="auto"/>
        <w:right w:val="none" w:sz="0" w:space="0" w:color="auto"/>
      </w:divBdr>
    </w:div>
    <w:div w:id="14121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6aYPZYzxW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Monse</cp:lastModifiedBy>
  <cp:revision>2</cp:revision>
  <dcterms:created xsi:type="dcterms:W3CDTF">2021-06-24T08:09:00Z</dcterms:created>
  <dcterms:modified xsi:type="dcterms:W3CDTF">2021-06-24T08:09:00Z</dcterms:modified>
</cp:coreProperties>
</file>