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37013" w14:textId="77777777" w:rsidR="008D3B86" w:rsidRPr="003C39E6" w:rsidRDefault="008D3B86" w:rsidP="008D3B86">
      <w:pPr>
        <w:spacing w:line="360" w:lineRule="auto"/>
        <w:jc w:val="center"/>
        <w:rPr>
          <w:rFonts w:ascii="Arial" w:hAnsi="Arial" w:cs="Arial"/>
          <w:b/>
          <w:sz w:val="28"/>
          <w:szCs w:val="28"/>
        </w:rPr>
      </w:pPr>
      <w:r w:rsidRPr="003C39E6">
        <w:rPr>
          <w:rFonts w:ascii="Arial" w:hAnsi="Arial" w:cs="Arial"/>
          <w:b/>
          <w:sz w:val="28"/>
          <w:szCs w:val="28"/>
        </w:rPr>
        <w:t>Escuela Normal de Educación Preescolar</w:t>
      </w:r>
    </w:p>
    <w:p w14:paraId="230F3DBB" w14:textId="77777777" w:rsidR="008D3B86" w:rsidRPr="003C39E6" w:rsidRDefault="008D3B86" w:rsidP="008D3B86">
      <w:pPr>
        <w:spacing w:line="360" w:lineRule="auto"/>
        <w:jc w:val="center"/>
        <w:rPr>
          <w:rFonts w:ascii="Arial" w:hAnsi="Arial" w:cs="Arial"/>
          <w:b/>
          <w:sz w:val="28"/>
          <w:szCs w:val="28"/>
        </w:rPr>
      </w:pPr>
      <w:r w:rsidRPr="003C39E6">
        <w:rPr>
          <w:rFonts w:ascii="Arial" w:hAnsi="Arial" w:cs="Arial"/>
          <w:b/>
          <w:sz w:val="28"/>
          <w:szCs w:val="28"/>
        </w:rPr>
        <w:t>Licenciatura en Educación Preescolar</w:t>
      </w:r>
    </w:p>
    <w:p w14:paraId="1ABFE496" w14:textId="77777777" w:rsidR="008D3B86" w:rsidRDefault="008D3B86" w:rsidP="008D3B86">
      <w:pPr>
        <w:spacing w:line="360" w:lineRule="auto"/>
        <w:jc w:val="center"/>
        <w:rPr>
          <w:rFonts w:ascii="Arial" w:hAnsi="Arial" w:cs="Arial"/>
          <w:b/>
          <w:sz w:val="28"/>
          <w:szCs w:val="28"/>
        </w:rPr>
      </w:pPr>
      <w:r w:rsidRPr="003C39E6">
        <w:rPr>
          <w:rFonts w:ascii="Arial" w:hAnsi="Arial" w:cs="Arial"/>
          <w:b/>
          <w:sz w:val="28"/>
          <w:szCs w:val="28"/>
        </w:rPr>
        <w:t>Ciclo escolar 2020-2021</w:t>
      </w:r>
    </w:p>
    <w:p w14:paraId="4EB10411" w14:textId="19C722A6" w:rsidR="008D3B86" w:rsidRPr="003C39E6" w:rsidRDefault="008D3B86" w:rsidP="008D3B86">
      <w:pPr>
        <w:spacing w:line="360" w:lineRule="auto"/>
        <w:jc w:val="center"/>
        <w:rPr>
          <w:rFonts w:ascii="Arial" w:hAnsi="Arial" w:cs="Arial"/>
          <w:b/>
          <w:sz w:val="28"/>
          <w:szCs w:val="28"/>
        </w:rPr>
      </w:pPr>
      <w:r>
        <w:rPr>
          <w:noProof/>
        </w:rPr>
        <w:drawing>
          <wp:anchor distT="0" distB="0" distL="114300" distR="114300" simplePos="0" relativeHeight="251659264" behindDoc="0" locked="0" layoutInCell="1" allowOverlap="1" wp14:anchorId="0F783C06" wp14:editId="4AF0FA82">
            <wp:simplePos x="0" y="0"/>
            <wp:positionH relativeFrom="page">
              <wp:posOffset>3231515</wp:posOffset>
            </wp:positionH>
            <wp:positionV relativeFrom="paragraph">
              <wp:posOffset>73660</wp:posOffset>
            </wp:positionV>
            <wp:extent cx="1216660" cy="90487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66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5D524"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
          <w:sz w:val="28"/>
          <w:szCs w:val="28"/>
        </w:rPr>
        <w:t>Curso:</w:t>
      </w:r>
      <w:r w:rsidRPr="003C39E6">
        <w:rPr>
          <w:rFonts w:ascii="Arial" w:hAnsi="Arial" w:cs="Arial"/>
          <w:bCs/>
          <w:sz w:val="28"/>
          <w:szCs w:val="28"/>
        </w:rPr>
        <w:t xml:space="preserve"> Bases legales y normativas de la educación básica</w:t>
      </w:r>
    </w:p>
    <w:p w14:paraId="5CB2A2DE" w14:textId="77777777" w:rsidR="008D3B86" w:rsidRPr="003C39E6" w:rsidRDefault="008D3B86" w:rsidP="008D3B86">
      <w:pPr>
        <w:spacing w:line="360" w:lineRule="auto"/>
        <w:jc w:val="center"/>
        <w:rPr>
          <w:rFonts w:ascii="Arial" w:hAnsi="Arial" w:cs="Arial"/>
          <w:bCs/>
          <w:sz w:val="28"/>
          <w:szCs w:val="28"/>
        </w:rPr>
      </w:pPr>
    </w:p>
    <w:p w14:paraId="4C1F0DFE" w14:textId="77777777" w:rsidR="008D3B86" w:rsidRDefault="008D3B86" w:rsidP="008D3B86">
      <w:pPr>
        <w:spacing w:line="360" w:lineRule="auto"/>
        <w:jc w:val="center"/>
        <w:rPr>
          <w:rFonts w:ascii="Arial" w:hAnsi="Arial" w:cs="Arial"/>
          <w:bCs/>
          <w:sz w:val="28"/>
          <w:szCs w:val="28"/>
        </w:rPr>
      </w:pPr>
      <w:r w:rsidRPr="003C39E6">
        <w:rPr>
          <w:rFonts w:ascii="Arial" w:hAnsi="Arial" w:cs="Arial"/>
          <w:b/>
          <w:sz w:val="28"/>
          <w:szCs w:val="28"/>
        </w:rPr>
        <w:t>ACTIVIDAD</w:t>
      </w:r>
      <w:r w:rsidRPr="003C39E6">
        <w:rPr>
          <w:rFonts w:ascii="Arial" w:hAnsi="Arial" w:cs="Arial"/>
          <w:bCs/>
          <w:sz w:val="28"/>
          <w:szCs w:val="28"/>
        </w:rPr>
        <w:t xml:space="preserve"> 2.</w:t>
      </w:r>
      <w:r>
        <w:rPr>
          <w:rFonts w:ascii="Arial" w:hAnsi="Arial" w:cs="Arial"/>
          <w:bCs/>
          <w:sz w:val="28"/>
          <w:szCs w:val="28"/>
        </w:rPr>
        <w:t>7 Evidencia de Unidad II.</w:t>
      </w:r>
    </w:p>
    <w:p w14:paraId="5E689FF7" w14:textId="77777777" w:rsidR="008D3B86" w:rsidRPr="003C39E6" w:rsidRDefault="008D3B86" w:rsidP="008D3B86">
      <w:pPr>
        <w:spacing w:line="360" w:lineRule="auto"/>
        <w:jc w:val="center"/>
        <w:rPr>
          <w:rFonts w:ascii="Arial" w:hAnsi="Arial" w:cs="Arial"/>
          <w:bCs/>
          <w:sz w:val="28"/>
          <w:szCs w:val="28"/>
        </w:rPr>
      </w:pPr>
    </w:p>
    <w:p w14:paraId="6ECDA6A3" w14:textId="77777777" w:rsidR="008D3B86" w:rsidRPr="003C39E6" w:rsidRDefault="008D3B86" w:rsidP="008D3B86">
      <w:pPr>
        <w:spacing w:line="360" w:lineRule="auto"/>
        <w:jc w:val="center"/>
        <w:rPr>
          <w:rFonts w:ascii="Arial" w:hAnsi="Arial" w:cs="Arial"/>
          <w:b/>
          <w:sz w:val="28"/>
          <w:szCs w:val="28"/>
        </w:rPr>
      </w:pPr>
      <w:r w:rsidRPr="003C39E6">
        <w:rPr>
          <w:rFonts w:ascii="Arial" w:hAnsi="Arial" w:cs="Arial"/>
          <w:b/>
          <w:sz w:val="28"/>
          <w:szCs w:val="28"/>
        </w:rPr>
        <w:t>Unidad de aprendizaje II: Responsabilidades legales y éticos del</w:t>
      </w:r>
    </w:p>
    <w:p w14:paraId="627EA83C" w14:textId="1BCDFB7C" w:rsidR="008D3B86" w:rsidRDefault="008D3B86" w:rsidP="008D3B86">
      <w:pPr>
        <w:spacing w:line="360" w:lineRule="auto"/>
        <w:jc w:val="center"/>
        <w:rPr>
          <w:rFonts w:ascii="Arial" w:hAnsi="Arial" w:cs="Arial"/>
          <w:b/>
          <w:sz w:val="28"/>
          <w:szCs w:val="28"/>
        </w:rPr>
      </w:pPr>
      <w:r w:rsidRPr="003C39E6">
        <w:rPr>
          <w:rFonts w:ascii="Arial" w:hAnsi="Arial" w:cs="Arial"/>
          <w:b/>
          <w:sz w:val="28"/>
          <w:szCs w:val="28"/>
        </w:rPr>
        <w:t>quehacer profesional</w:t>
      </w:r>
    </w:p>
    <w:p w14:paraId="48357EA4" w14:textId="77777777" w:rsidR="008D3B86" w:rsidRPr="003C39E6" w:rsidRDefault="008D3B86" w:rsidP="008D3B86">
      <w:pPr>
        <w:spacing w:line="360" w:lineRule="auto"/>
        <w:jc w:val="center"/>
        <w:rPr>
          <w:rFonts w:ascii="Arial" w:hAnsi="Arial" w:cs="Arial"/>
          <w:b/>
          <w:sz w:val="28"/>
          <w:szCs w:val="28"/>
        </w:rPr>
      </w:pPr>
    </w:p>
    <w:p w14:paraId="3008EABA" w14:textId="77777777" w:rsidR="008D3B86" w:rsidRPr="003C39E6" w:rsidRDefault="008D3B86" w:rsidP="008D3B86">
      <w:pPr>
        <w:spacing w:line="360" w:lineRule="auto"/>
        <w:jc w:val="center"/>
        <w:rPr>
          <w:rFonts w:ascii="Arial" w:hAnsi="Arial" w:cs="Arial"/>
          <w:b/>
          <w:sz w:val="28"/>
          <w:szCs w:val="28"/>
        </w:rPr>
      </w:pPr>
      <w:r w:rsidRPr="003C39E6">
        <w:rPr>
          <w:rFonts w:ascii="Arial" w:hAnsi="Arial" w:cs="Arial"/>
          <w:b/>
          <w:sz w:val="28"/>
          <w:szCs w:val="28"/>
        </w:rPr>
        <w:t>Competencias profesionales:</w:t>
      </w:r>
    </w:p>
    <w:p w14:paraId="6121AEBF"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Cs/>
          <w:sz w:val="28"/>
          <w:szCs w:val="28"/>
        </w:rPr>
        <w:t>• Integra recursos de la investigación educativa para enriquecer su</w:t>
      </w:r>
    </w:p>
    <w:p w14:paraId="6439B2AC"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Cs/>
          <w:sz w:val="28"/>
          <w:szCs w:val="28"/>
        </w:rPr>
        <w:t>práctica profesional, expresando su interés por el conocimiento,</w:t>
      </w:r>
    </w:p>
    <w:p w14:paraId="14884FCC"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Cs/>
          <w:sz w:val="28"/>
          <w:szCs w:val="28"/>
        </w:rPr>
        <w:t>la ciencia y la mejora de la educación.</w:t>
      </w:r>
    </w:p>
    <w:p w14:paraId="4C69FA62"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Cs/>
          <w:sz w:val="28"/>
          <w:szCs w:val="28"/>
        </w:rPr>
        <w:t>• Actúa de manera ética ante la diversidad de situaciones que se</w:t>
      </w:r>
    </w:p>
    <w:p w14:paraId="18B76110"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Cs/>
          <w:sz w:val="28"/>
          <w:szCs w:val="28"/>
        </w:rPr>
        <w:t>presentan en la práctica profesional.</w:t>
      </w:r>
    </w:p>
    <w:p w14:paraId="4E136606"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Cs/>
          <w:sz w:val="28"/>
          <w:szCs w:val="28"/>
        </w:rPr>
        <w:t>• Decide las estrategias pedagógicas para minimizar o eliminar las</w:t>
      </w:r>
    </w:p>
    <w:p w14:paraId="593DCB65"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Cs/>
          <w:sz w:val="28"/>
          <w:szCs w:val="28"/>
        </w:rPr>
        <w:t>barreras para el aprendizaje y la participación, asegurando una</w:t>
      </w:r>
    </w:p>
    <w:p w14:paraId="32B0CC04" w14:textId="77777777" w:rsidR="008D3B86" w:rsidRDefault="008D3B86" w:rsidP="008D3B86">
      <w:pPr>
        <w:spacing w:line="360" w:lineRule="auto"/>
        <w:jc w:val="center"/>
        <w:rPr>
          <w:rFonts w:ascii="Arial" w:hAnsi="Arial" w:cs="Arial"/>
          <w:bCs/>
          <w:sz w:val="28"/>
          <w:szCs w:val="28"/>
        </w:rPr>
      </w:pPr>
      <w:r w:rsidRPr="003C39E6">
        <w:rPr>
          <w:rFonts w:ascii="Arial" w:hAnsi="Arial" w:cs="Arial"/>
          <w:bCs/>
          <w:sz w:val="28"/>
          <w:szCs w:val="28"/>
        </w:rPr>
        <w:t>educación inclusiva.</w:t>
      </w:r>
    </w:p>
    <w:p w14:paraId="1F014575" w14:textId="77777777" w:rsidR="008D3B86" w:rsidRPr="003C39E6" w:rsidRDefault="008D3B86" w:rsidP="008D3B86">
      <w:pPr>
        <w:spacing w:line="360" w:lineRule="auto"/>
        <w:jc w:val="center"/>
        <w:rPr>
          <w:rFonts w:ascii="Arial" w:hAnsi="Arial" w:cs="Arial"/>
          <w:bCs/>
          <w:sz w:val="28"/>
          <w:szCs w:val="28"/>
        </w:rPr>
      </w:pPr>
      <w:r w:rsidRPr="003C39E6">
        <w:rPr>
          <w:rFonts w:ascii="Arial" w:hAnsi="Arial" w:cs="Arial"/>
          <w:b/>
          <w:sz w:val="28"/>
          <w:szCs w:val="28"/>
        </w:rPr>
        <w:t>Maestro</w:t>
      </w:r>
      <w:r w:rsidRPr="003C39E6">
        <w:rPr>
          <w:rFonts w:ascii="Arial" w:hAnsi="Arial" w:cs="Arial"/>
          <w:bCs/>
          <w:sz w:val="28"/>
          <w:szCs w:val="28"/>
        </w:rPr>
        <w:t>: Arturo Flores Rodríguez</w:t>
      </w:r>
    </w:p>
    <w:p w14:paraId="0ED250BB" w14:textId="1E4D4E0F" w:rsidR="008D3B86" w:rsidRDefault="008D3B86" w:rsidP="008D3B86">
      <w:pPr>
        <w:spacing w:line="360" w:lineRule="auto"/>
        <w:jc w:val="center"/>
        <w:rPr>
          <w:rFonts w:ascii="Arial" w:hAnsi="Arial" w:cs="Arial"/>
          <w:bCs/>
          <w:sz w:val="28"/>
          <w:szCs w:val="28"/>
        </w:rPr>
      </w:pPr>
      <w:r w:rsidRPr="003C39E6">
        <w:rPr>
          <w:rFonts w:ascii="Arial" w:hAnsi="Arial" w:cs="Arial"/>
          <w:b/>
          <w:sz w:val="28"/>
          <w:szCs w:val="28"/>
        </w:rPr>
        <w:t>Alumna</w:t>
      </w:r>
      <w:r w:rsidRPr="003C39E6">
        <w:rPr>
          <w:rFonts w:ascii="Arial" w:hAnsi="Arial" w:cs="Arial"/>
          <w:bCs/>
          <w:sz w:val="28"/>
          <w:szCs w:val="28"/>
        </w:rPr>
        <w:t xml:space="preserve">: </w:t>
      </w:r>
      <w:r>
        <w:rPr>
          <w:rFonts w:ascii="Arial" w:hAnsi="Arial" w:cs="Arial"/>
          <w:bCs/>
          <w:sz w:val="28"/>
          <w:szCs w:val="28"/>
        </w:rPr>
        <w:t>Andrea Flores Sandoval #5</w:t>
      </w:r>
    </w:p>
    <w:p w14:paraId="4D75E25A" w14:textId="77777777" w:rsidR="008D3B86" w:rsidRPr="003C39E6" w:rsidRDefault="008D3B86" w:rsidP="008D3B86">
      <w:pPr>
        <w:spacing w:line="360" w:lineRule="auto"/>
        <w:jc w:val="center"/>
        <w:rPr>
          <w:rFonts w:ascii="Arial" w:hAnsi="Arial" w:cs="Arial"/>
          <w:bCs/>
          <w:sz w:val="28"/>
          <w:szCs w:val="28"/>
        </w:rPr>
      </w:pPr>
    </w:p>
    <w:p w14:paraId="4AD3B70E" w14:textId="26C6DD51" w:rsidR="008D3B86" w:rsidRPr="008D3B86" w:rsidRDefault="008D3B86" w:rsidP="008D3B86">
      <w:pPr>
        <w:spacing w:line="360" w:lineRule="auto"/>
        <w:jc w:val="center"/>
        <w:rPr>
          <w:rFonts w:ascii="Arial" w:hAnsi="Arial" w:cs="Arial"/>
          <w:b/>
          <w:sz w:val="28"/>
          <w:szCs w:val="28"/>
        </w:rPr>
      </w:pPr>
      <w:r w:rsidRPr="008D3B86">
        <w:rPr>
          <w:rFonts w:ascii="Arial" w:hAnsi="Arial" w:cs="Arial"/>
          <w:b/>
          <w:sz w:val="28"/>
          <w:szCs w:val="28"/>
        </w:rPr>
        <w:t>23 de junio 2021</w:t>
      </w:r>
      <w:r w:rsidRPr="003C39E6">
        <w:rPr>
          <w:rFonts w:ascii="Arial" w:hAnsi="Arial" w:cs="Arial"/>
          <w:bCs/>
          <w:sz w:val="28"/>
          <w:szCs w:val="28"/>
        </w:rPr>
        <w:t xml:space="preserve"> </w:t>
      </w:r>
      <w:r>
        <w:rPr>
          <w:rFonts w:ascii="Arial" w:hAnsi="Arial" w:cs="Arial"/>
          <w:bCs/>
          <w:sz w:val="28"/>
          <w:szCs w:val="28"/>
        </w:rPr>
        <w:t xml:space="preserve">                                                       </w:t>
      </w:r>
      <w:r w:rsidRPr="003C39E6">
        <w:rPr>
          <w:rFonts w:ascii="Arial" w:hAnsi="Arial" w:cs="Arial"/>
          <w:b/>
          <w:sz w:val="28"/>
          <w:szCs w:val="28"/>
        </w:rPr>
        <w:t>Saltillo, Coahuila</w:t>
      </w:r>
      <w:r>
        <w:br w:type="page"/>
      </w:r>
    </w:p>
    <w:p w14:paraId="2F2D1D29" w14:textId="6B731E2E" w:rsidR="008D3B86" w:rsidRDefault="008D3B86" w:rsidP="00DA7154">
      <w:pPr>
        <w:spacing w:line="276" w:lineRule="auto"/>
        <w:jc w:val="center"/>
        <w:rPr>
          <w:rFonts w:ascii="Arial" w:hAnsi="Arial" w:cs="Arial"/>
          <w:b/>
          <w:sz w:val="28"/>
          <w:szCs w:val="28"/>
        </w:rPr>
      </w:pPr>
      <w:r>
        <w:rPr>
          <w:rFonts w:ascii="Arial" w:hAnsi="Arial" w:cs="Arial"/>
          <w:b/>
          <w:sz w:val="28"/>
          <w:szCs w:val="28"/>
        </w:rPr>
        <w:lastRenderedPageBreak/>
        <w:t xml:space="preserve">La importancia de las bases legales y normativas en la Educación Básica. </w:t>
      </w:r>
    </w:p>
    <w:p w14:paraId="395C90D5" w14:textId="5D9C9507" w:rsidR="008D3B86" w:rsidRDefault="008D3B86" w:rsidP="00DA7154">
      <w:pPr>
        <w:spacing w:line="276" w:lineRule="auto"/>
        <w:jc w:val="both"/>
        <w:rPr>
          <w:rFonts w:ascii="Arial" w:hAnsi="Arial" w:cs="Arial"/>
          <w:b/>
          <w:sz w:val="28"/>
          <w:szCs w:val="28"/>
        </w:rPr>
      </w:pPr>
      <w:r>
        <w:rPr>
          <w:rFonts w:ascii="Arial" w:hAnsi="Arial" w:cs="Arial"/>
          <w:b/>
          <w:sz w:val="28"/>
          <w:szCs w:val="28"/>
        </w:rPr>
        <w:t>Liga del video:</w:t>
      </w:r>
      <w:r w:rsidR="00181E90">
        <w:rPr>
          <w:rFonts w:ascii="Arial" w:hAnsi="Arial" w:cs="Arial"/>
          <w:b/>
          <w:sz w:val="28"/>
          <w:szCs w:val="28"/>
        </w:rPr>
        <w:t xml:space="preserve"> </w:t>
      </w:r>
      <w:hyperlink r:id="rId6" w:history="1">
        <w:r w:rsidR="00181E90" w:rsidRPr="00F06D32">
          <w:rPr>
            <w:rStyle w:val="Hipervnculo"/>
            <w:rFonts w:ascii="Arial" w:hAnsi="Arial" w:cs="Arial"/>
            <w:b/>
            <w:sz w:val="28"/>
            <w:szCs w:val="28"/>
          </w:rPr>
          <w:t>https://www.youtube.com/watch?v=Wbr2dsJ1SoY</w:t>
        </w:r>
      </w:hyperlink>
      <w:r w:rsidR="00181E90">
        <w:rPr>
          <w:rFonts w:ascii="Arial" w:hAnsi="Arial" w:cs="Arial"/>
          <w:b/>
          <w:sz w:val="28"/>
          <w:szCs w:val="28"/>
        </w:rPr>
        <w:t xml:space="preserve"> </w:t>
      </w:r>
    </w:p>
    <w:p w14:paraId="2DDA7800" w14:textId="2272FC6B" w:rsidR="008D3B86" w:rsidRDefault="008D3B86" w:rsidP="00DA7154">
      <w:pPr>
        <w:spacing w:line="276" w:lineRule="auto"/>
        <w:jc w:val="both"/>
        <w:rPr>
          <w:rFonts w:ascii="Calibri" w:hAnsi="Calibri" w:cs="Calibri"/>
          <w:bCs/>
          <w:sz w:val="20"/>
          <w:szCs w:val="20"/>
        </w:rPr>
      </w:pPr>
    </w:p>
    <w:p w14:paraId="4B3ADD98" w14:textId="77777777" w:rsidR="00305E4F" w:rsidRPr="008D3B86" w:rsidRDefault="00305E4F" w:rsidP="00DA7154">
      <w:pPr>
        <w:spacing w:line="276" w:lineRule="auto"/>
        <w:jc w:val="both"/>
        <w:rPr>
          <w:rFonts w:ascii="Arial" w:hAnsi="Arial" w:cs="Arial"/>
          <w:bCs/>
        </w:rPr>
      </w:pPr>
    </w:p>
    <w:p w14:paraId="21684166" w14:textId="23C16122" w:rsidR="008D3B86" w:rsidRPr="00305E4F" w:rsidRDefault="008D3B86" w:rsidP="00DA7154">
      <w:pPr>
        <w:numPr>
          <w:ilvl w:val="0"/>
          <w:numId w:val="1"/>
        </w:numPr>
        <w:spacing w:line="276" w:lineRule="auto"/>
        <w:jc w:val="both"/>
        <w:rPr>
          <w:rFonts w:ascii="Arial" w:hAnsi="Arial" w:cs="Arial"/>
          <w:bCs/>
        </w:rPr>
      </w:pPr>
      <w:r w:rsidRPr="00305E4F">
        <w:rPr>
          <w:rFonts w:ascii="Arial" w:hAnsi="Arial" w:cs="Arial"/>
          <w:b/>
        </w:rPr>
        <w:t>Identifica un tema específico e integra la información investigando en distintas fuentes: bibliográficas, hemerográficas, documentos oficiales y empíricas.</w:t>
      </w:r>
      <w:r w:rsidR="00305E4F">
        <w:rPr>
          <w:rFonts w:ascii="Arial" w:hAnsi="Arial" w:cs="Arial"/>
          <w:bCs/>
        </w:rPr>
        <w:t xml:space="preserve"> </w:t>
      </w:r>
      <w:r w:rsidR="00305E4F" w:rsidRPr="00305E4F">
        <w:rPr>
          <w:rFonts w:ascii="Arial" w:hAnsi="Arial" w:cs="Arial"/>
          <w:bCs/>
        </w:rPr>
        <w:t>La importancia de las bases legales y normativas en la Educación Básica.</w:t>
      </w:r>
    </w:p>
    <w:p w14:paraId="4CB819E9" w14:textId="77777777" w:rsidR="00305E4F" w:rsidRPr="008D3B86" w:rsidRDefault="00305E4F" w:rsidP="00DA7154">
      <w:pPr>
        <w:spacing w:line="276" w:lineRule="auto"/>
        <w:ind w:left="720"/>
        <w:jc w:val="both"/>
        <w:rPr>
          <w:rFonts w:ascii="Arial" w:hAnsi="Arial" w:cs="Arial"/>
          <w:bCs/>
        </w:rPr>
      </w:pPr>
    </w:p>
    <w:p w14:paraId="37A1A419" w14:textId="22B81066" w:rsidR="008D3B86" w:rsidRDefault="008D3B86" w:rsidP="00DA7154">
      <w:pPr>
        <w:numPr>
          <w:ilvl w:val="0"/>
          <w:numId w:val="1"/>
        </w:numPr>
        <w:spacing w:line="276" w:lineRule="auto"/>
        <w:jc w:val="both"/>
        <w:rPr>
          <w:rFonts w:ascii="Arial" w:hAnsi="Arial" w:cs="Arial"/>
          <w:bCs/>
        </w:rPr>
      </w:pPr>
      <w:r w:rsidRPr="00305E4F">
        <w:rPr>
          <w:rFonts w:ascii="Arial" w:hAnsi="Arial" w:cs="Arial"/>
          <w:b/>
        </w:rPr>
        <w:t>Especifica la idea central, recurre a preguntas, reflexiona e identifica a los sujetos que participan en el video documental.</w:t>
      </w:r>
      <w:r w:rsidR="00305E4F">
        <w:rPr>
          <w:rFonts w:ascii="Arial" w:hAnsi="Arial" w:cs="Arial"/>
          <w:bCs/>
        </w:rPr>
        <w:t xml:space="preserve"> Identificar y exponer el tema seleccionado en función de los documentos: Ley General de la Educación (LGE) y Constitución Política de los Estaos Unidos Mexicanos (CPEUM). Asimismo, se relaciona con el contenido de actividades desarrolladas a lo largo del curso.</w:t>
      </w:r>
    </w:p>
    <w:p w14:paraId="61BA4E65" w14:textId="77777777" w:rsidR="00305E4F" w:rsidRPr="008D3B86" w:rsidRDefault="00305E4F" w:rsidP="00DA7154">
      <w:pPr>
        <w:spacing w:line="276" w:lineRule="auto"/>
        <w:jc w:val="both"/>
        <w:rPr>
          <w:rFonts w:ascii="Arial" w:hAnsi="Arial" w:cs="Arial"/>
          <w:bCs/>
        </w:rPr>
      </w:pPr>
    </w:p>
    <w:p w14:paraId="4F2115D8" w14:textId="7337306D" w:rsidR="008D3B86" w:rsidRDefault="008D3B86" w:rsidP="00DA7154">
      <w:pPr>
        <w:numPr>
          <w:ilvl w:val="0"/>
          <w:numId w:val="1"/>
        </w:numPr>
        <w:spacing w:line="276" w:lineRule="auto"/>
        <w:jc w:val="both"/>
        <w:rPr>
          <w:rFonts w:ascii="Arial" w:hAnsi="Arial" w:cs="Arial"/>
          <w:bCs/>
        </w:rPr>
      </w:pPr>
      <w:r w:rsidRPr="00DA7154">
        <w:rPr>
          <w:rFonts w:ascii="Arial" w:hAnsi="Arial" w:cs="Arial"/>
          <w:b/>
        </w:rPr>
        <w:t xml:space="preserve">Establece la lógica argumentativa con base en preguntas </w:t>
      </w:r>
      <w:r w:rsidR="00DA7154" w:rsidRPr="00DA7154">
        <w:rPr>
          <w:rFonts w:ascii="Arial" w:hAnsi="Arial" w:cs="Arial"/>
          <w:b/>
        </w:rPr>
        <w:t>específicas</w:t>
      </w:r>
      <w:r w:rsidRPr="00DA7154">
        <w:rPr>
          <w:rFonts w:ascii="Arial" w:hAnsi="Arial" w:cs="Arial"/>
          <w:b/>
        </w:rPr>
        <w:t xml:space="preserve"> que orientan la organización de la información.</w:t>
      </w:r>
      <w:r w:rsidR="00DA7154">
        <w:rPr>
          <w:rFonts w:ascii="Arial" w:hAnsi="Arial" w:cs="Arial"/>
          <w:bCs/>
        </w:rPr>
        <w:t xml:space="preserve"> ¿Qué son las bases legales y normativas? ¿Por qué son importantes en la formación de futuros docentes? ¿Qué impacto tienen las bases legales y normativas en la educación básica? </w:t>
      </w:r>
    </w:p>
    <w:p w14:paraId="516FA6F0" w14:textId="77777777" w:rsidR="00DA7154" w:rsidRPr="008D3B86" w:rsidRDefault="00DA7154" w:rsidP="00DA7154">
      <w:pPr>
        <w:spacing w:line="276" w:lineRule="auto"/>
        <w:jc w:val="both"/>
        <w:rPr>
          <w:rFonts w:ascii="Arial" w:hAnsi="Arial" w:cs="Arial"/>
          <w:bCs/>
        </w:rPr>
      </w:pPr>
    </w:p>
    <w:p w14:paraId="434D95A4" w14:textId="63A2160A" w:rsidR="00DA7154" w:rsidRDefault="008D3B86" w:rsidP="00DA7154">
      <w:pPr>
        <w:numPr>
          <w:ilvl w:val="0"/>
          <w:numId w:val="1"/>
        </w:numPr>
        <w:spacing w:line="276" w:lineRule="auto"/>
        <w:jc w:val="both"/>
        <w:rPr>
          <w:rFonts w:ascii="Arial" w:hAnsi="Arial" w:cs="Arial"/>
          <w:b/>
        </w:rPr>
      </w:pPr>
      <w:r w:rsidRPr="00DA7154">
        <w:rPr>
          <w:rFonts w:ascii="Arial" w:hAnsi="Arial" w:cs="Arial"/>
          <w:b/>
        </w:rPr>
        <w:t>Distingue los elementos de apertura, desarrollo argumentativo y su conclusión.</w:t>
      </w:r>
    </w:p>
    <w:p w14:paraId="60236215" w14:textId="77777777" w:rsidR="009C734B" w:rsidRDefault="009C734B" w:rsidP="009C734B">
      <w:pPr>
        <w:pStyle w:val="Prrafodelista"/>
        <w:rPr>
          <w:rFonts w:ascii="Arial" w:hAnsi="Arial" w:cs="Arial"/>
          <w:b/>
        </w:rPr>
      </w:pPr>
    </w:p>
    <w:p w14:paraId="5C345EBD" w14:textId="77777777" w:rsidR="009C734B" w:rsidRPr="00DA7154" w:rsidRDefault="009C734B" w:rsidP="009C734B">
      <w:pPr>
        <w:spacing w:line="276" w:lineRule="auto"/>
        <w:jc w:val="both"/>
        <w:rPr>
          <w:rFonts w:ascii="Arial" w:hAnsi="Arial" w:cs="Arial"/>
          <w:b/>
        </w:rPr>
      </w:pPr>
    </w:p>
    <w:p w14:paraId="00F28CCE" w14:textId="53501BF6" w:rsidR="00DA7154" w:rsidRPr="00DA7154" w:rsidRDefault="00DA7154" w:rsidP="00DA7154">
      <w:pPr>
        <w:spacing w:line="276" w:lineRule="auto"/>
        <w:jc w:val="both"/>
        <w:rPr>
          <w:rFonts w:ascii="Arial" w:hAnsi="Arial" w:cs="Arial"/>
          <w:bCs/>
        </w:rPr>
      </w:pPr>
      <w:r w:rsidRPr="00DA7154">
        <w:rPr>
          <w:rFonts w:ascii="Arial" w:hAnsi="Arial" w:cs="Arial"/>
          <w:b/>
        </w:rPr>
        <w:t>Introducción.</w:t>
      </w:r>
    </w:p>
    <w:p w14:paraId="741078A6" w14:textId="2E716AC4" w:rsidR="00DA7154" w:rsidRDefault="00DA7154" w:rsidP="00DA7154">
      <w:pPr>
        <w:spacing w:line="276" w:lineRule="auto"/>
        <w:jc w:val="both"/>
        <w:rPr>
          <w:rFonts w:ascii="Arial" w:hAnsi="Arial" w:cs="Arial"/>
          <w:bCs/>
        </w:rPr>
      </w:pPr>
      <w:r w:rsidRPr="00DA7154">
        <w:rPr>
          <w:rFonts w:ascii="Arial" w:hAnsi="Arial" w:cs="Arial"/>
          <w:bCs/>
        </w:rPr>
        <w:t>Buenos días, mi nombre es Andrea Flores Sandoval y soy estudiante de sexto semestre de la Escuela Normal de Educación Preescolar. En esta oportunidad voy a hablar acerca de la importancia que tiene las bases legales y normativas en la educación básica. Para comenzar, es importante saber que las bases legales y normativas podemos entenderlas como las normas que rigen el sistema educativo, mismas que se deben tomar como la base de toda intervención docente, puesto que de esta manera se garantiza una educación de calidad para todos los alumnos.</w:t>
      </w:r>
    </w:p>
    <w:p w14:paraId="5019A3E3" w14:textId="77777777" w:rsidR="00DA7154" w:rsidRDefault="00DA7154" w:rsidP="00DA7154">
      <w:pPr>
        <w:spacing w:line="276" w:lineRule="auto"/>
        <w:jc w:val="both"/>
        <w:rPr>
          <w:rFonts w:ascii="Arial" w:hAnsi="Arial" w:cs="Arial"/>
          <w:bCs/>
        </w:rPr>
      </w:pPr>
    </w:p>
    <w:p w14:paraId="58EA5E34" w14:textId="77777777" w:rsidR="00654EE2" w:rsidRDefault="00DA7154" w:rsidP="00654EE2">
      <w:pPr>
        <w:spacing w:line="276" w:lineRule="auto"/>
        <w:jc w:val="both"/>
        <w:rPr>
          <w:rFonts w:ascii="Arial" w:hAnsi="Arial" w:cs="Arial"/>
          <w:b/>
        </w:rPr>
      </w:pPr>
      <w:r w:rsidRPr="00DA7154">
        <w:rPr>
          <w:rFonts w:ascii="Arial" w:hAnsi="Arial" w:cs="Arial"/>
          <w:b/>
        </w:rPr>
        <w:t xml:space="preserve">Desarrollo argumentativo. </w:t>
      </w:r>
    </w:p>
    <w:p w14:paraId="3627371B" w14:textId="2F392574" w:rsidR="004A1773" w:rsidRDefault="00654EE2" w:rsidP="004A1773">
      <w:pPr>
        <w:spacing w:line="276" w:lineRule="auto"/>
        <w:jc w:val="both"/>
        <w:rPr>
          <w:rFonts w:ascii="Arial" w:hAnsi="Arial" w:cs="Arial"/>
          <w:bCs/>
        </w:rPr>
      </w:pPr>
      <w:r>
        <w:rPr>
          <w:rFonts w:ascii="Arial" w:hAnsi="Arial" w:cs="Arial"/>
          <w:bCs/>
        </w:rPr>
        <w:t xml:space="preserve">La Ley General de la Educación y la Constitución Política de los Estados Unidos Mexicanos son dos importantes documentos que rigen las normas de la educación básica en nuestro país. Como docentes en formación, es muy importante que </w:t>
      </w:r>
      <w:r>
        <w:rPr>
          <w:rFonts w:ascii="Arial" w:hAnsi="Arial" w:cs="Arial"/>
          <w:bCs/>
        </w:rPr>
        <w:lastRenderedPageBreak/>
        <w:t>conozcamos los lineamientos establecidos en ambos documentos para asegurarnos de brindar una educación de calidad para todos los alumnos</w:t>
      </w:r>
      <w:r w:rsidR="004A1773">
        <w:rPr>
          <w:rFonts w:ascii="Arial" w:hAnsi="Arial" w:cs="Arial"/>
          <w:bCs/>
        </w:rPr>
        <w:t xml:space="preserve">. </w:t>
      </w:r>
    </w:p>
    <w:p w14:paraId="3E5E9B26" w14:textId="77777777" w:rsidR="008A0C56" w:rsidRDefault="008A0C56" w:rsidP="004A1773">
      <w:pPr>
        <w:spacing w:line="276" w:lineRule="auto"/>
        <w:jc w:val="both"/>
        <w:rPr>
          <w:rFonts w:ascii="Arial" w:hAnsi="Arial" w:cs="Arial"/>
          <w:bCs/>
        </w:rPr>
      </w:pPr>
    </w:p>
    <w:p w14:paraId="73CDFD5F" w14:textId="14D7B5EE" w:rsidR="004A1773" w:rsidRDefault="004A1773" w:rsidP="004A1773">
      <w:pPr>
        <w:spacing w:line="276" w:lineRule="auto"/>
        <w:jc w:val="both"/>
        <w:rPr>
          <w:rFonts w:ascii="Arial" w:hAnsi="Arial" w:cs="Arial"/>
          <w:bCs/>
        </w:rPr>
      </w:pPr>
      <w:r w:rsidRPr="004A1773">
        <w:rPr>
          <w:rFonts w:ascii="Arial" w:hAnsi="Arial" w:cs="Arial"/>
          <w:bCs/>
        </w:rPr>
        <w:t>De acuerdo con lo mencionado en el artículo 3º de la Constitución Política de los Estados Unidos Mexicanos el estado garantiza la educación básica de calidad para todos y cada uno de los niños, adolescentes y jóvenes. Siendo esta laica y ajena a cualquier religión o doctrina, además de contribuir a la mejora de la convivencia humana fomentando el respeto y aprecio a la diversidad de culturas, gustos, preferencias, etc. (CPEUM, 1917)</w:t>
      </w:r>
    </w:p>
    <w:p w14:paraId="22030E1A" w14:textId="5BFD6C71" w:rsidR="00C969D4" w:rsidRPr="00C969D4" w:rsidRDefault="00C969D4" w:rsidP="004A1773">
      <w:pPr>
        <w:spacing w:line="276" w:lineRule="auto"/>
        <w:jc w:val="both"/>
        <w:rPr>
          <w:rFonts w:ascii="Arial" w:hAnsi="Arial" w:cs="Arial"/>
          <w:bCs/>
          <w:lang w:val="es-MX"/>
        </w:rPr>
      </w:pPr>
      <w:r w:rsidRPr="00C969D4">
        <w:rPr>
          <w:rFonts w:ascii="Arial" w:hAnsi="Arial" w:cs="Arial"/>
          <w:bCs/>
          <w:lang w:val="es-MX"/>
        </w:rPr>
        <w:t xml:space="preserve">El artículo </w:t>
      </w:r>
      <w:r>
        <w:rPr>
          <w:rFonts w:ascii="Arial" w:hAnsi="Arial" w:cs="Arial"/>
          <w:bCs/>
          <w:lang w:val="es-MX"/>
        </w:rPr>
        <w:t xml:space="preserve">3° </w:t>
      </w:r>
      <w:r w:rsidRPr="00C969D4">
        <w:rPr>
          <w:rFonts w:ascii="Arial" w:hAnsi="Arial" w:cs="Arial"/>
          <w:bCs/>
          <w:lang w:val="es-MX"/>
        </w:rPr>
        <w:t xml:space="preserve">constitucional menciona </w:t>
      </w:r>
      <w:r w:rsidR="00C97285" w:rsidRPr="00C97285">
        <w:rPr>
          <w:rFonts w:ascii="Arial" w:hAnsi="Arial" w:cs="Arial"/>
          <w:bCs/>
          <w:lang w:val="es-MX"/>
        </w:rPr>
        <w:t xml:space="preserve">que todos los mexicanos tienen derecho a la educación de nivel básico y que es responsabilidad Del Estado </w:t>
      </w:r>
      <w:r w:rsidR="002822CE" w:rsidRPr="002822CE">
        <w:rPr>
          <w:rFonts w:ascii="Arial" w:hAnsi="Arial" w:cs="Arial"/>
          <w:bCs/>
          <w:lang w:val="es-MX"/>
        </w:rPr>
        <w:t>garantizar que ésta sea obligatori</w:t>
      </w:r>
      <w:r w:rsidR="002822CE">
        <w:rPr>
          <w:rFonts w:ascii="Arial" w:hAnsi="Arial" w:cs="Arial"/>
          <w:bCs/>
          <w:lang w:val="es-MX"/>
        </w:rPr>
        <w:t xml:space="preserve">a, </w:t>
      </w:r>
      <w:r w:rsidR="002822CE" w:rsidRPr="002822CE">
        <w:rPr>
          <w:rFonts w:ascii="Arial" w:hAnsi="Arial" w:cs="Arial"/>
          <w:bCs/>
          <w:lang w:val="es-MX"/>
        </w:rPr>
        <w:t>universal</w:t>
      </w:r>
      <w:r w:rsidR="002822CE">
        <w:rPr>
          <w:rFonts w:ascii="Arial" w:hAnsi="Arial" w:cs="Arial"/>
          <w:bCs/>
          <w:lang w:val="es-MX"/>
        </w:rPr>
        <w:t xml:space="preserve">, </w:t>
      </w:r>
      <w:r w:rsidR="002822CE" w:rsidRPr="002822CE">
        <w:rPr>
          <w:rFonts w:ascii="Arial" w:hAnsi="Arial" w:cs="Arial"/>
          <w:bCs/>
          <w:lang w:val="es-MX"/>
        </w:rPr>
        <w:t>gratuita</w:t>
      </w:r>
      <w:r w:rsidR="00566D61">
        <w:rPr>
          <w:rFonts w:ascii="Arial" w:hAnsi="Arial" w:cs="Arial"/>
          <w:bCs/>
          <w:lang w:val="es-MX"/>
        </w:rPr>
        <w:t xml:space="preserve">, </w:t>
      </w:r>
      <w:r w:rsidR="00566D61" w:rsidRPr="00566D61">
        <w:rPr>
          <w:rFonts w:ascii="Arial" w:hAnsi="Arial" w:cs="Arial"/>
          <w:bCs/>
          <w:lang w:val="es-MX"/>
        </w:rPr>
        <w:t>pública</w:t>
      </w:r>
      <w:r w:rsidR="00566D61">
        <w:rPr>
          <w:rFonts w:ascii="Arial" w:hAnsi="Arial" w:cs="Arial"/>
          <w:bCs/>
          <w:lang w:val="es-MX"/>
        </w:rPr>
        <w:t xml:space="preserve">, </w:t>
      </w:r>
      <w:r w:rsidR="00566D61" w:rsidRPr="00566D61">
        <w:rPr>
          <w:rFonts w:ascii="Arial" w:hAnsi="Arial" w:cs="Arial"/>
          <w:bCs/>
          <w:lang w:val="es-MX"/>
        </w:rPr>
        <w:t>inclusiva y laica</w:t>
      </w:r>
      <w:r w:rsidR="00566D61">
        <w:rPr>
          <w:rFonts w:ascii="Arial" w:hAnsi="Arial" w:cs="Arial"/>
          <w:bCs/>
          <w:lang w:val="es-MX"/>
        </w:rPr>
        <w:t>. Además</w:t>
      </w:r>
      <w:r w:rsidR="00D850E7">
        <w:rPr>
          <w:rFonts w:ascii="Arial" w:hAnsi="Arial" w:cs="Arial"/>
          <w:bCs/>
          <w:lang w:val="es-MX"/>
        </w:rPr>
        <w:t xml:space="preserve"> de </w:t>
      </w:r>
      <w:r w:rsidR="00D850E7" w:rsidRPr="00D850E7">
        <w:rPr>
          <w:rFonts w:ascii="Arial" w:hAnsi="Arial" w:cs="Arial"/>
          <w:bCs/>
          <w:lang w:val="es-MX"/>
        </w:rPr>
        <w:t>brindar todo lo necesario para que esta educación sea de calidad</w:t>
      </w:r>
      <w:r w:rsidR="00D850E7">
        <w:rPr>
          <w:rFonts w:ascii="Arial" w:hAnsi="Arial" w:cs="Arial"/>
          <w:bCs/>
          <w:lang w:val="es-MX"/>
        </w:rPr>
        <w:t>.</w:t>
      </w:r>
    </w:p>
    <w:p w14:paraId="18D5AD51" w14:textId="77777777" w:rsidR="004A1773" w:rsidRDefault="004A1773" w:rsidP="004A1773">
      <w:pPr>
        <w:spacing w:line="276" w:lineRule="auto"/>
        <w:jc w:val="both"/>
        <w:rPr>
          <w:rFonts w:ascii="Arial" w:hAnsi="Arial" w:cs="Arial"/>
          <w:bCs/>
        </w:rPr>
      </w:pPr>
    </w:p>
    <w:p w14:paraId="7A67F531" w14:textId="554ABD4B" w:rsidR="004A1773" w:rsidRDefault="00434F11" w:rsidP="004A1773">
      <w:pPr>
        <w:spacing w:line="276" w:lineRule="auto"/>
        <w:jc w:val="both"/>
        <w:rPr>
          <w:rFonts w:ascii="Arial" w:hAnsi="Arial" w:cs="Arial"/>
          <w:bCs/>
        </w:rPr>
      </w:pPr>
      <w:r w:rsidRPr="00434F11">
        <w:rPr>
          <w:rFonts w:ascii="Arial" w:hAnsi="Arial" w:cs="Arial"/>
          <w:bCs/>
        </w:rPr>
        <w:t>La Ley General de Educación garantiza el derecho a la educación con base al artículo tercero de la Constitución y recupera rectoría del Estado y de la educación además concibe la educación como un derecho para todos los mexicanos con la finalidad de elevar el bienestar y el desarrollo del país. El estado está obligado a prestar servicios educativos de calidad que garanticen el máximo logro de aprendizajes para que toda la población pueda cursar la educación preescolar primaria secundaria y la media superior</w:t>
      </w:r>
      <w:r>
        <w:rPr>
          <w:rFonts w:ascii="Arial" w:hAnsi="Arial" w:cs="Arial"/>
          <w:bCs/>
        </w:rPr>
        <w:t>. (LGE,2019)</w:t>
      </w:r>
    </w:p>
    <w:p w14:paraId="2F4CBC7D" w14:textId="25D68AE6" w:rsidR="00956D5D" w:rsidRDefault="00907EDC" w:rsidP="004A1773">
      <w:pPr>
        <w:spacing w:line="276" w:lineRule="auto"/>
        <w:jc w:val="both"/>
        <w:rPr>
          <w:rFonts w:ascii="Arial" w:hAnsi="Arial" w:cs="Arial"/>
          <w:bCs/>
        </w:rPr>
      </w:pPr>
      <w:r w:rsidRPr="00907EDC">
        <w:rPr>
          <w:rFonts w:ascii="Arial" w:hAnsi="Arial" w:cs="Arial"/>
          <w:bCs/>
          <w:lang w:val="es-MX"/>
        </w:rPr>
        <w:t xml:space="preserve">En esta ley se destaca la igualdad de oportunidades </w:t>
      </w:r>
      <w:r w:rsidR="00FC34CC" w:rsidRPr="00FC34CC">
        <w:rPr>
          <w:rFonts w:ascii="Arial" w:hAnsi="Arial" w:cs="Arial"/>
          <w:bCs/>
          <w:lang w:val="es-MX"/>
        </w:rPr>
        <w:t>que existen para todos los habitantes de nuestro país</w:t>
      </w:r>
      <w:r w:rsidR="00FC34CC">
        <w:rPr>
          <w:rFonts w:ascii="Arial" w:hAnsi="Arial" w:cs="Arial"/>
          <w:bCs/>
          <w:lang w:val="es-MX"/>
        </w:rPr>
        <w:t xml:space="preserve">. </w:t>
      </w:r>
      <w:r w:rsidR="00FC34CC" w:rsidRPr="00FC34CC">
        <w:rPr>
          <w:rFonts w:ascii="Arial" w:hAnsi="Arial" w:cs="Arial"/>
          <w:bCs/>
          <w:lang w:val="es-MX"/>
        </w:rPr>
        <w:t xml:space="preserve">menciona también que se debe asegurar la </w:t>
      </w:r>
      <w:proofErr w:type="gramStart"/>
      <w:r w:rsidR="00FC34CC" w:rsidRPr="00FC34CC">
        <w:rPr>
          <w:rFonts w:ascii="Arial" w:hAnsi="Arial" w:cs="Arial"/>
          <w:bCs/>
          <w:lang w:val="es-MX"/>
        </w:rPr>
        <w:t>participación activa</w:t>
      </w:r>
      <w:proofErr w:type="gramEnd"/>
      <w:r w:rsidR="00FC34CC" w:rsidRPr="00FC34CC">
        <w:rPr>
          <w:rFonts w:ascii="Arial" w:hAnsi="Arial" w:cs="Arial"/>
          <w:bCs/>
          <w:lang w:val="es-MX"/>
        </w:rPr>
        <w:t xml:space="preserve"> de los </w:t>
      </w:r>
      <w:r w:rsidR="009C734B" w:rsidRPr="009C734B">
        <w:rPr>
          <w:rFonts w:ascii="Arial" w:hAnsi="Arial" w:cs="Arial"/>
          <w:bCs/>
          <w:lang w:val="es-MX"/>
        </w:rPr>
        <w:t>estudiantes y la estimulación de su iniciativa para desarrollar un sentido de responsabilidad</w:t>
      </w:r>
      <w:r w:rsidR="009C734B">
        <w:rPr>
          <w:rFonts w:ascii="Arial" w:hAnsi="Arial" w:cs="Arial"/>
          <w:bCs/>
          <w:lang w:val="es-MX"/>
        </w:rPr>
        <w:t xml:space="preserve">, </w:t>
      </w:r>
      <w:r w:rsidR="009C734B" w:rsidRPr="009C734B">
        <w:rPr>
          <w:rFonts w:ascii="Arial" w:hAnsi="Arial" w:cs="Arial"/>
          <w:bCs/>
          <w:lang w:val="es-MX"/>
        </w:rPr>
        <w:t>esto con la finalidad de elevar el bienestar y el desarrollo del país</w:t>
      </w:r>
      <w:r w:rsidR="009C734B">
        <w:rPr>
          <w:rFonts w:ascii="Arial" w:hAnsi="Arial" w:cs="Arial"/>
          <w:bCs/>
          <w:lang w:val="es-MX"/>
        </w:rPr>
        <w:t xml:space="preserve">. </w:t>
      </w:r>
    </w:p>
    <w:p w14:paraId="4013CF73" w14:textId="77777777" w:rsidR="00434F11" w:rsidRPr="004A1773" w:rsidRDefault="00434F11" w:rsidP="004A1773">
      <w:pPr>
        <w:spacing w:line="276" w:lineRule="auto"/>
        <w:jc w:val="both"/>
        <w:rPr>
          <w:rFonts w:ascii="Arial" w:hAnsi="Arial" w:cs="Arial"/>
          <w:bCs/>
        </w:rPr>
      </w:pPr>
    </w:p>
    <w:p w14:paraId="501BD403" w14:textId="77777777" w:rsidR="004A1773" w:rsidRDefault="004A1773" w:rsidP="004A1773">
      <w:pPr>
        <w:spacing w:line="276" w:lineRule="auto"/>
        <w:jc w:val="both"/>
        <w:rPr>
          <w:rFonts w:ascii="Arial" w:hAnsi="Arial" w:cs="Arial"/>
          <w:bCs/>
        </w:rPr>
      </w:pPr>
      <w:r>
        <w:rPr>
          <w:rFonts w:ascii="Arial" w:hAnsi="Arial" w:cs="Arial"/>
          <w:bCs/>
        </w:rPr>
        <w:t>La LGE y la CPEUM</w:t>
      </w:r>
      <w:r w:rsidRPr="004A1773">
        <w:rPr>
          <w:rFonts w:ascii="Arial" w:hAnsi="Arial" w:cs="Arial"/>
          <w:bCs/>
        </w:rPr>
        <w:t xml:space="preserve"> impactan de manera considerable en el tipo de actividades que se </w:t>
      </w:r>
      <w:r>
        <w:rPr>
          <w:rFonts w:ascii="Arial" w:hAnsi="Arial" w:cs="Arial"/>
          <w:bCs/>
        </w:rPr>
        <w:t>desarrollan</w:t>
      </w:r>
      <w:r w:rsidRPr="004A1773">
        <w:rPr>
          <w:rFonts w:ascii="Arial" w:hAnsi="Arial" w:cs="Arial"/>
          <w:bCs/>
        </w:rPr>
        <w:t xml:space="preserve"> dentro de las aulas del preescolar, ya que uno de los puntos que más se mencionan de todos estos documentos es la inclusión, el aprecio y el respeto a la diversidad que existe entre los agentes educativos, esto con la finalidad de satisfacer las necesidades de todos los alumnos y Generar ambientes en los que se pueda convivir y aprender de manera pacífica y con la confianza de aclarar cualquier tipo de situaciones que perjudiquen el proceso de enseñanza aprendizaje que se está llevando a cabo dentro de las instituciones.</w:t>
      </w:r>
    </w:p>
    <w:p w14:paraId="063D258A" w14:textId="77777777" w:rsidR="004A1773" w:rsidRDefault="004A1773" w:rsidP="004A1773">
      <w:pPr>
        <w:spacing w:line="276" w:lineRule="auto"/>
        <w:jc w:val="both"/>
        <w:rPr>
          <w:rFonts w:ascii="Arial" w:hAnsi="Arial" w:cs="Arial"/>
          <w:bCs/>
        </w:rPr>
      </w:pPr>
    </w:p>
    <w:p w14:paraId="3BE5815D" w14:textId="77777777" w:rsidR="004A1773" w:rsidRPr="00434F11" w:rsidRDefault="004A1773" w:rsidP="004A1773">
      <w:pPr>
        <w:spacing w:line="276" w:lineRule="auto"/>
        <w:jc w:val="both"/>
        <w:rPr>
          <w:rFonts w:ascii="Arial" w:hAnsi="Arial" w:cs="Arial"/>
          <w:b/>
        </w:rPr>
      </w:pPr>
      <w:r w:rsidRPr="00434F11">
        <w:rPr>
          <w:rFonts w:ascii="Arial" w:hAnsi="Arial" w:cs="Arial"/>
          <w:b/>
        </w:rPr>
        <w:t>Importancia de las bases legales y normativas.</w:t>
      </w:r>
    </w:p>
    <w:p w14:paraId="65D7BC5C" w14:textId="77777777" w:rsidR="00434F11" w:rsidRDefault="00434F11" w:rsidP="004A1773">
      <w:pPr>
        <w:spacing w:line="276" w:lineRule="auto"/>
        <w:jc w:val="both"/>
        <w:rPr>
          <w:rFonts w:ascii="Arial" w:hAnsi="Arial" w:cs="Arial"/>
          <w:bCs/>
        </w:rPr>
      </w:pPr>
      <w:r>
        <w:rPr>
          <w:rFonts w:ascii="Arial" w:hAnsi="Arial" w:cs="Arial"/>
          <w:bCs/>
        </w:rPr>
        <w:t>Como se mencionó anteriormente, las bases legales y normativas permiten que los docentes intervengan en su práctica de manera adecuada y respetando los derechos de los alumnos teniendo como base los lineamientos que se establecen ante la ley.</w:t>
      </w:r>
    </w:p>
    <w:p w14:paraId="6C719D7A" w14:textId="4CB0CE78" w:rsidR="00434F11" w:rsidRDefault="00434F11" w:rsidP="004A1773">
      <w:pPr>
        <w:spacing w:line="276" w:lineRule="auto"/>
        <w:jc w:val="both"/>
        <w:rPr>
          <w:rFonts w:ascii="Arial" w:hAnsi="Arial" w:cs="Arial"/>
          <w:bCs/>
        </w:rPr>
      </w:pPr>
    </w:p>
    <w:p w14:paraId="3A94544A" w14:textId="329B617D" w:rsidR="00434F11" w:rsidRPr="00434F11" w:rsidRDefault="00434F11" w:rsidP="00434F11">
      <w:pPr>
        <w:spacing w:line="276" w:lineRule="auto"/>
        <w:jc w:val="both"/>
        <w:rPr>
          <w:rFonts w:ascii="Arial" w:hAnsi="Arial" w:cs="Arial"/>
          <w:b/>
        </w:rPr>
      </w:pPr>
      <w:r w:rsidRPr="00434F11">
        <w:rPr>
          <w:rFonts w:ascii="Arial" w:hAnsi="Arial" w:cs="Arial"/>
          <w:b/>
        </w:rPr>
        <w:t>Conclusión.</w:t>
      </w:r>
    </w:p>
    <w:p w14:paraId="22F7B347" w14:textId="77777777" w:rsidR="00434F11" w:rsidRPr="00434F11" w:rsidRDefault="00434F11" w:rsidP="00434F11">
      <w:pPr>
        <w:spacing w:line="276" w:lineRule="auto"/>
        <w:jc w:val="both"/>
        <w:rPr>
          <w:rFonts w:ascii="Arial" w:hAnsi="Arial" w:cs="Arial"/>
        </w:rPr>
      </w:pPr>
      <w:r w:rsidRPr="00434F11">
        <w:rPr>
          <w:rFonts w:ascii="Arial" w:hAnsi="Arial" w:cs="Arial"/>
        </w:rPr>
        <w:t xml:space="preserve">Conocer a profundidad los lineamientos establecidos en el artículo 3° de la Constitución política de los Estados Unidos mexicanos y de la Ley General de la educación, es una actividad que como futuros docentes tiene un alto impacto en nuestras futuras intervenciones frente a un grupo. En ambos documentos se exponen ampliamente las bases y el punto de partida para garantizar que nuestras futuras prácticas educativas puedan brindar aprendizajes y conocimientos de calidad para los educandos. </w:t>
      </w:r>
    </w:p>
    <w:p w14:paraId="7BB94DFA" w14:textId="77777777" w:rsidR="00BB1FAC" w:rsidRDefault="00434F11" w:rsidP="00434F11">
      <w:pPr>
        <w:spacing w:line="276" w:lineRule="auto"/>
        <w:jc w:val="both"/>
      </w:pPr>
      <w:r w:rsidRPr="00434F11">
        <w:rPr>
          <w:rFonts w:ascii="Arial" w:hAnsi="Arial" w:cs="Arial"/>
        </w:rPr>
        <w:t>Es gracias al conocimiento de estos que contribuimos al mejoramiento tanto de la educación como del desarrollo cognitivo, físico y socioemocional de los niños, niñas, adolescentes y jóvenes que conforman la población mexicana.</w:t>
      </w:r>
      <w:r>
        <w:t xml:space="preserve"> </w:t>
      </w:r>
    </w:p>
    <w:p w14:paraId="30D94EB0" w14:textId="77777777" w:rsidR="001A4177" w:rsidRDefault="00BB1FAC" w:rsidP="00434F11">
      <w:pPr>
        <w:spacing w:line="276" w:lineRule="auto"/>
        <w:jc w:val="both"/>
        <w:rPr>
          <w:rFonts w:ascii="Arial" w:hAnsi="Arial" w:cs="Arial"/>
          <w:lang w:val="es-MX"/>
        </w:rPr>
      </w:pPr>
      <w:r w:rsidRPr="00A14BDF">
        <w:rPr>
          <w:rFonts w:ascii="Arial" w:hAnsi="Arial" w:cs="Arial"/>
          <w:lang w:val="es-MX"/>
        </w:rPr>
        <w:t xml:space="preserve">Como futuros docentes del nivel de preescolar es necesario que tengamos </w:t>
      </w:r>
      <w:r w:rsidR="00A431EA" w:rsidRPr="00A14BDF">
        <w:rPr>
          <w:rFonts w:ascii="Arial" w:hAnsi="Arial" w:cs="Arial"/>
          <w:lang w:val="es-MX"/>
        </w:rPr>
        <w:t xml:space="preserve">bien establecidos los objetivos de la educación con base en los documentos analizados con anterioridad, fue mediante el curso </w:t>
      </w:r>
      <w:r w:rsidR="0055307E" w:rsidRPr="00A14BDF">
        <w:rPr>
          <w:rFonts w:ascii="Arial" w:hAnsi="Arial" w:cs="Arial"/>
          <w:lang w:val="es-MX"/>
        </w:rPr>
        <w:t xml:space="preserve">de </w:t>
      </w:r>
      <w:r w:rsidR="00A14BDF">
        <w:rPr>
          <w:rFonts w:ascii="Arial" w:hAnsi="Arial" w:cs="Arial"/>
          <w:lang w:val="es-MX"/>
        </w:rPr>
        <w:t>B</w:t>
      </w:r>
      <w:r w:rsidR="0055307E" w:rsidRPr="00A14BDF">
        <w:rPr>
          <w:rFonts w:ascii="Arial" w:hAnsi="Arial" w:cs="Arial"/>
          <w:lang w:val="es-MX"/>
        </w:rPr>
        <w:t xml:space="preserve">ases </w:t>
      </w:r>
      <w:r w:rsidR="00A14BDF">
        <w:rPr>
          <w:rFonts w:ascii="Arial" w:hAnsi="Arial" w:cs="Arial"/>
          <w:lang w:val="es-MX"/>
        </w:rPr>
        <w:t>L</w:t>
      </w:r>
      <w:r w:rsidR="0055307E" w:rsidRPr="00A14BDF">
        <w:rPr>
          <w:rFonts w:ascii="Arial" w:hAnsi="Arial" w:cs="Arial"/>
          <w:lang w:val="es-MX"/>
        </w:rPr>
        <w:t xml:space="preserve">egales y </w:t>
      </w:r>
      <w:r w:rsidR="00A14BDF">
        <w:rPr>
          <w:rFonts w:ascii="Arial" w:hAnsi="Arial" w:cs="Arial"/>
          <w:lang w:val="es-MX"/>
        </w:rPr>
        <w:t>N</w:t>
      </w:r>
      <w:r w:rsidR="0055307E" w:rsidRPr="00A14BDF">
        <w:rPr>
          <w:rFonts w:ascii="Arial" w:hAnsi="Arial" w:cs="Arial"/>
          <w:lang w:val="es-MX"/>
        </w:rPr>
        <w:t xml:space="preserve">ormativas </w:t>
      </w:r>
      <w:r w:rsidR="00A14BDF">
        <w:rPr>
          <w:rFonts w:ascii="Arial" w:hAnsi="Arial" w:cs="Arial"/>
          <w:lang w:val="es-MX"/>
        </w:rPr>
        <w:t>de</w:t>
      </w:r>
      <w:r w:rsidR="0055307E" w:rsidRPr="00A14BDF">
        <w:rPr>
          <w:rFonts w:ascii="Arial" w:hAnsi="Arial" w:cs="Arial"/>
          <w:lang w:val="es-MX"/>
        </w:rPr>
        <w:t xml:space="preserve"> la </w:t>
      </w:r>
      <w:r w:rsidR="00A14BDF">
        <w:rPr>
          <w:rFonts w:ascii="Arial" w:hAnsi="Arial" w:cs="Arial"/>
          <w:lang w:val="es-MX"/>
        </w:rPr>
        <w:t>E</w:t>
      </w:r>
      <w:r w:rsidR="0055307E" w:rsidRPr="00A14BDF">
        <w:rPr>
          <w:rFonts w:ascii="Arial" w:hAnsi="Arial" w:cs="Arial"/>
          <w:lang w:val="es-MX"/>
        </w:rPr>
        <w:t xml:space="preserve">ducación </w:t>
      </w:r>
      <w:r w:rsidR="00A14BDF">
        <w:rPr>
          <w:rFonts w:ascii="Arial" w:hAnsi="Arial" w:cs="Arial"/>
          <w:lang w:val="es-MX"/>
        </w:rPr>
        <w:t>B</w:t>
      </w:r>
      <w:r w:rsidR="0055307E" w:rsidRPr="00A14BDF">
        <w:rPr>
          <w:rFonts w:ascii="Arial" w:hAnsi="Arial" w:cs="Arial"/>
          <w:lang w:val="es-MX"/>
        </w:rPr>
        <w:t xml:space="preserve">ásica que se adquirieron nuevos conocimientos que serán fuente de enriquecimiento </w:t>
      </w:r>
      <w:r w:rsidR="006948D6" w:rsidRPr="00A14BDF">
        <w:rPr>
          <w:rFonts w:ascii="Arial" w:hAnsi="Arial" w:cs="Arial"/>
          <w:lang w:val="es-MX"/>
        </w:rPr>
        <w:t>para nuestras futuras prácticas docentes</w:t>
      </w:r>
      <w:r w:rsidR="00A14BDF" w:rsidRPr="00A14BDF">
        <w:rPr>
          <w:rFonts w:ascii="Arial" w:hAnsi="Arial" w:cs="Arial"/>
          <w:lang w:val="es-MX"/>
        </w:rPr>
        <w:t xml:space="preserve"> con el único propósito de garantizar una educación de calidad para todos los mexicanos.</w:t>
      </w:r>
      <w:r w:rsidR="006948D6" w:rsidRPr="00A14BDF">
        <w:rPr>
          <w:rFonts w:ascii="Arial" w:hAnsi="Arial" w:cs="Arial"/>
          <w:lang w:val="es-MX"/>
        </w:rPr>
        <w:t xml:space="preserve"> </w:t>
      </w:r>
    </w:p>
    <w:p w14:paraId="468D5188" w14:textId="77777777" w:rsidR="001A4177" w:rsidRDefault="001A4177">
      <w:pPr>
        <w:spacing w:after="160" w:line="259" w:lineRule="auto"/>
        <w:rPr>
          <w:rFonts w:ascii="Arial" w:hAnsi="Arial" w:cs="Arial"/>
          <w:lang w:val="es-MX"/>
        </w:rPr>
      </w:pPr>
      <w:r>
        <w:rPr>
          <w:rFonts w:ascii="Arial" w:hAnsi="Arial" w:cs="Arial"/>
          <w:lang w:val="es-MX"/>
        </w:rPr>
        <w:br w:type="page"/>
      </w:r>
    </w:p>
    <w:p w14:paraId="367DBA87" w14:textId="77777777" w:rsidR="001A4177" w:rsidRPr="001A4177" w:rsidRDefault="001A4177" w:rsidP="001A4177">
      <w:pPr>
        <w:spacing w:line="360" w:lineRule="auto"/>
        <w:jc w:val="both"/>
        <w:rPr>
          <w:rFonts w:ascii="Arial" w:hAnsi="Arial" w:cs="Arial"/>
          <w:b/>
          <w:bCs/>
        </w:rPr>
      </w:pPr>
      <w:r w:rsidRPr="001A4177">
        <w:rPr>
          <w:rFonts w:ascii="Arial" w:hAnsi="Arial" w:cs="Arial"/>
          <w:b/>
          <w:bCs/>
        </w:rPr>
        <w:lastRenderedPageBreak/>
        <w:t>Referencias.</w:t>
      </w:r>
    </w:p>
    <w:p w14:paraId="1069AB02" w14:textId="77777777" w:rsidR="001A4177" w:rsidRPr="001A4177" w:rsidRDefault="001A4177" w:rsidP="001A4177">
      <w:pPr>
        <w:pStyle w:val="Prrafodelista"/>
        <w:numPr>
          <w:ilvl w:val="0"/>
          <w:numId w:val="2"/>
        </w:numPr>
        <w:spacing w:after="160" w:line="360" w:lineRule="auto"/>
        <w:rPr>
          <w:rFonts w:ascii="Arial" w:hAnsi="Arial" w:cs="Arial"/>
          <w:b/>
          <w:bCs/>
        </w:rPr>
      </w:pPr>
      <w:bookmarkStart w:id="0" w:name="_Hlk69794878"/>
      <w:r w:rsidRPr="001A4177">
        <w:rPr>
          <w:rFonts w:ascii="Arial" w:hAnsi="Arial" w:cs="Arial"/>
        </w:rPr>
        <w:t xml:space="preserve">Constitución Política de los Estados Unidos Mexicanos (CPEUM) 5 de febrero de 1917. (México). Tomado de: </w:t>
      </w:r>
      <w:hyperlink r:id="rId7" w:history="1">
        <w:r w:rsidRPr="001A4177">
          <w:rPr>
            <w:rStyle w:val="Hipervnculo"/>
            <w:rFonts w:ascii="Arial" w:hAnsi="Arial" w:cs="Arial"/>
          </w:rPr>
          <w:t>http://www.diputados.gob.mx/LeyesBiblio/pdf/1_110321.pdf</w:t>
        </w:r>
      </w:hyperlink>
      <w:r w:rsidRPr="001A4177">
        <w:rPr>
          <w:rFonts w:ascii="Arial" w:hAnsi="Arial" w:cs="Arial"/>
        </w:rPr>
        <w:t xml:space="preserve"> </w:t>
      </w:r>
    </w:p>
    <w:p w14:paraId="40D216A9" w14:textId="77777777" w:rsidR="001A4177" w:rsidRPr="001A4177" w:rsidRDefault="001A4177" w:rsidP="001A4177">
      <w:pPr>
        <w:pStyle w:val="Prrafodelista"/>
        <w:numPr>
          <w:ilvl w:val="0"/>
          <w:numId w:val="2"/>
        </w:numPr>
        <w:spacing w:after="160" w:line="360" w:lineRule="auto"/>
        <w:rPr>
          <w:rFonts w:ascii="Arial" w:hAnsi="Arial" w:cs="Arial"/>
          <w:b/>
          <w:bCs/>
        </w:rPr>
      </w:pPr>
      <w:r w:rsidRPr="001A4177">
        <w:rPr>
          <w:rFonts w:ascii="Arial" w:hAnsi="Arial" w:cs="Arial"/>
          <w:lang w:val="es-ES_tradnl"/>
        </w:rPr>
        <w:t xml:space="preserve">Ley General de Educación </w:t>
      </w:r>
      <w:r w:rsidRPr="001A4177">
        <w:rPr>
          <w:rFonts w:ascii="Arial" w:hAnsi="Arial" w:cs="Arial"/>
        </w:rPr>
        <w:t>(LGE). 30 de septiembre de 2019. (México).</w:t>
      </w:r>
      <w:bookmarkEnd w:id="0"/>
      <w:r w:rsidRPr="001A4177">
        <w:rPr>
          <w:rFonts w:ascii="Arial" w:hAnsi="Arial" w:cs="Arial"/>
        </w:rPr>
        <w:t xml:space="preserve"> Tomado de: </w:t>
      </w:r>
      <w:hyperlink r:id="rId8" w:history="1">
        <w:r w:rsidRPr="001A4177">
          <w:rPr>
            <w:rStyle w:val="Hipervnculo"/>
            <w:rFonts w:ascii="Arial" w:hAnsi="Arial" w:cs="Arial"/>
          </w:rPr>
          <w:t>http://www.diputados.gob.mx/LeyesBiblio/pdf/LGE_300919.pdf</w:t>
        </w:r>
      </w:hyperlink>
      <w:r w:rsidRPr="001A4177">
        <w:rPr>
          <w:rFonts w:ascii="Arial" w:hAnsi="Arial" w:cs="Arial"/>
        </w:rPr>
        <w:t xml:space="preserve"> </w:t>
      </w:r>
    </w:p>
    <w:p w14:paraId="6182FC54" w14:textId="1BAC92ED" w:rsidR="00434F11" w:rsidRPr="00A14BDF" w:rsidRDefault="0006056B" w:rsidP="00434F11">
      <w:pPr>
        <w:spacing w:line="276" w:lineRule="auto"/>
        <w:jc w:val="both"/>
        <w:rPr>
          <w:rFonts w:ascii="Arial" w:hAnsi="Arial" w:cs="Arial"/>
        </w:rPr>
      </w:pPr>
      <w:r w:rsidRPr="00A14BDF">
        <w:rPr>
          <w:rFonts w:ascii="Arial" w:hAnsi="Arial" w:cs="Arial"/>
        </w:rPr>
        <w:br w:type="page"/>
      </w:r>
    </w:p>
    <w:p w14:paraId="1F057F8E" w14:textId="77777777" w:rsidR="0006056B" w:rsidRDefault="0006056B">
      <w:pPr>
        <w:rPr>
          <w:rFonts w:ascii="Arial" w:hAnsi="Arial" w:cs="Arial"/>
          <w:b/>
          <w:bCs/>
          <w:sz w:val="28"/>
          <w:szCs w:val="28"/>
        </w:rPr>
        <w:sectPr w:rsidR="0006056B" w:rsidSect="008D3B86">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6AA174F7" w14:textId="33C5498C" w:rsidR="00DA7154" w:rsidRDefault="0006056B">
      <w:pPr>
        <w:rPr>
          <w:rFonts w:ascii="Arial" w:hAnsi="Arial" w:cs="Arial"/>
          <w:b/>
          <w:bCs/>
          <w:sz w:val="28"/>
          <w:szCs w:val="28"/>
        </w:rPr>
      </w:pPr>
      <w:r w:rsidRPr="0006056B">
        <w:rPr>
          <w:rFonts w:ascii="Arial" w:hAnsi="Arial" w:cs="Arial"/>
          <w:b/>
          <w:bCs/>
          <w:sz w:val="28"/>
          <w:szCs w:val="28"/>
        </w:rPr>
        <w:lastRenderedPageBreak/>
        <w:t>Rúbrica.</w:t>
      </w:r>
    </w:p>
    <w:p w14:paraId="32A34BC3" w14:textId="77777777" w:rsidR="0006056B" w:rsidRDefault="0006056B">
      <w:pPr>
        <w:rPr>
          <w:rFonts w:ascii="Arial" w:hAnsi="Arial" w:cs="Arial"/>
          <w:b/>
          <w:bCs/>
          <w:sz w:val="28"/>
          <w:szCs w:val="28"/>
        </w:rPr>
      </w:pPr>
    </w:p>
    <w:tbl>
      <w:tblPr>
        <w:tblW w:w="13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1931"/>
        <w:gridCol w:w="1941"/>
        <w:gridCol w:w="2097"/>
        <w:gridCol w:w="2185"/>
        <w:gridCol w:w="1984"/>
        <w:gridCol w:w="1985"/>
      </w:tblGrid>
      <w:tr w:rsidR="0006056B" w:rsidRPr="0006056B" w14:paraId="65838375" w14:textId="77777777" w:rsidTr="0006056B">
        <w:trPr>
          <w:trHeight w:val="345"/>
        </w:trPr>
        <w:tc>
          <w:tcPr>
            <w:tcW w:w="1456" w:type="dxa"/>
            <w:shd w:val="clear" w:color="auto" w:fill="auto"/>
          </w:tcPr>
          <w:p w14:paraId="3B53B7B9"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Criterios</w:t>
            </w:r>
          </w:p>
          <w:p w14:paraId="15BBFB77"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Descriptores.</w:t>
            </w:r>
          </w:p>
        </w:tc>
        <w:tc>
          <w:tcPr>
            <w:tcW w:w="1931" w:type="dxa"/>
          </w:tcPr>
          <w:p w14:paraId="67AAD41A"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10</w:t>
            </w:r>
          </w:p>
        </w:tc>
        <w:tc>
          <w:tcPr>
            <w:tcW w:w="1941" w:type="dxa"/>
          </w:tcPr>
          <w:p w14:paraId="1F97DB6A"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9</w:t>
            </w:r>
          </w:p>
        </w:tc>
        <w:tc>
          <w:tcPr>
            <w:tcW w:w="2097" w:type="dxa"/>
          </w:tcPr>
          <w:p w14:paraId="1FC92F8D"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8</w:t>
            </w:r>
          </w:p>
        </w:tc>
        <w:tc>
          <w:tcPr>
            <w:tcW w:w="2185" w:type="dxa"/>
          </w:tcPr>
          <w:p w14:paraId="0431F6FD"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7</w:t>
            </w:r>
          </w:p>
        </w:tc>
        <w:tc>
          <w:tcPr>
            <w:tcW w:w="1984" w:type="dxa"/>
          </w:tcPr>
          <w:p w14:paraId="0BDCF552"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BC011D"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5</w:t>
            </w:r>
          </w:p>
        </w:tc>
      </w:tr>
      <w:tr w:rsidR="0006056B" w:rsidRPr="0006056B" w14:paraId="5DC38E94" w14:textId="77777777" w:rsidTr="0006056B">
        <w:trPr>
          <w:trHeight w:val="120"/>
        </w:trPr>
        <w:tc>
          <w:tcPr>
            <w:tcW w:w="1456" w:type="dxa"/>
            <w:shd w:val="clear" w:color="auto" w:fill="auto"/>
          </w:tcPr>
          <w:p w14:paraId="01571C1D" w14:textId="77777777" w:rsidR="0006056B" w:rsidRPr="0006056B" w:rsidRDefault="0006056B" w:rsidP="0006056B">
            <w:pPr>
              <w:jc w:val="both"/>
              <w:rPr>
                <w:rFonts w:ascii="Calibri" w:hAnsi="Calibri" w:cs="Calibri"/>
                <w:bCs/>
                <w:sz w:val="16"/>
                <w:szCs w:val="16"/>
              </w:rPr>
            </w:pPr>
            <w:r w:rsidRPr="0006056B">
              <w:rPr>
                <w:rFonts w:ascii="Calibri" w:hAnsi="Calibri" w:cs="Calibri"/>
                <w:b/>
                <w:sz w:val="16"/>
                <w:szCs w:val="16"/>
              </w:rPr>
              <w:t>Focalización del tema</w:t>
            </w:r>
            <w:r w:rsidRPr="0006056B">
              <w:rPr>
                <w:rFonts w:ascii="Calibri" w:hAnsi="Calibri" w:cs="Calibri"/>
                <w:bCs/>
                <w:sz w:val="16"/>
                <w:szCs w:val="16"/>
              </w:rPr>
              <w:t>.</w:t>
            </w:r>
          </w:p>
        </w:tc>
        <w:tc>
          <w:tcPr>
            <w:tcW w:w="1931" w:type="dxa"/>
          </w:tcPr>
          <w:p w14:paraId="05DE3AA3"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Focaliza de manera clara y precisa la importancia de las bases legales y normativas de la educación básica.</w:t>
            </w:r>
          </w:p>
        </w:tc>
        <w:tc>
          <w:tcPr>
            <w:tcW w:w="1941" w:type="dxa"/>
          </w:tcPr>
          <w:p w14:paraId="397C383D"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Focaliza de forma deficiente la importancia de las bases legales y normativas de la educación básica.</w:t>
            </w:r>
          </w:p>
        </w:tc>
        <w:tc>
          <w:tcPr>
            <w:tcW w:w="2097" w:type="dxa"/>
          </w:tcPr>
          <w:p w14:paraId="6D8643E6"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Focaliza de forma deficiente algunos elementos de la importancia de las bases legales y normativas de la educación básica.</w:t>
            </w:r>
          </w:p>
        </w:tc>
        <w:tc>
          <w:tcPr>
            <w:tcW w:w="2185" w:type="dxa"/>
          </w:tcPr>
          <w:p w14:paraId="52E7B0EF"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Focaliza de forma ambigua la importancia de las bases legales y normativas de la educación básica.</w:t>
            </w:r>
          </w:p>
        </w:tc>
        <w:tc>
          <w:tcPr>
            <w:tcW w:w="1984" w:type="dxa"/>
          </w:tcPr>
          <w:p w14:paraId="1D7BADB3"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Focaliza de forma ambigua algunos elementos de la importancia de las bases legales y normativas de la educación básica.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C35C95"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No focaliza la importancia de las bases legales y normativas de la educación básica.</w:t>
            </w:r>
          </w:p>
        </w:tc>
      </w:tr>
      <w:tr w:rsidR="0006056B" w:rsidRPr="0006056B" w14:paraId="64971BC6" w14:textId="77777777" w:rsidTr="0006056B">
        <w:trPr>
          <w:trHeight w:val="91"/>
        </w:trPr>
        <w:tc>
          <w:tcPr>
            <w:tcW w:w="1456" w:type="dxa"/>
            <w:shd w:val="clear" w:color="auto" w:fill="auto"/>
          </w:tcPr>
          <w:p w14:paraId="3241A46D"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Información.</w:t>
            </w:r>
          </w:p>
        </w:tc>
        <w:tc>
          <w:tcPr>
            <w:tcW w:w="1931" w:type="dxa"/>
          </w:tcPr>
          <w:p w14:paraId="1B4DA937"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941" w:type="dxa"/>
          </w:tcPr>
          <w:p w14:paraId="0D615EA0"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2097" w:type="dxa"/>
          </w:tcPr>
          <w:p w14:paraId="6B77EA14"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2185" w:type="dxa"/>
          </w:tcPr>
          <w:p w14:paraId="725BE5D1"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984" w:type="dxa"/>
          </w:tcPr>
          <w:p w14:paraId="4A8C7A23"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366A42"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La información no es relevante, no hace uso de referentes conceptuales y normativos además de que no recurre a información documental y empírica.</w:t>
            </w:r>
          </w:p>
        </w:tc>
      </w:tr>
      <w:tr w:rsidR="0006056B" w:rsidRPr="0006056B" w14:paraId="0DC3315A" w14:textId="77777777" w:rsidTr="0006056B">
        <w:tc>
          <w:tcPr>
            <w:tcW w:w="1456" w:type="dxa"/>
            <w:shd w:val="clear" w:color="auto" w:fill="auto"/>
          </w:tcPr>
          <w:p w14:paraId="141164CE"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Calidad de las imágenes</w:t>
            </w:r>
          </w:p>
        </w:tc>
        <w:tc>
          <w:tcPr>
            <w:tcW w:w="1931" w:type="dxa"/>
            <w:shd w:val="clear" w:color="auto" w:fill="auto"/>
          </w:tcPr>
          <w:p w14:paraId="7A54FF8F"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texto en las imágenes está claro y puede leerse fácilmente. Todas las imágenes son claras.</w:t>
            </w:r>
          </w:p>
        </w:tc>
        <w:tc>
          <w:tcPr>
            <w:tcW w:w="1941" w:type="dxa"/>
            <w:shd w:val="clear" w:color="auto" w:fill="auto"/>
          </w:tcPr>
          <w:p w14:paraId="29DD1127"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La mayor parte de las imágenes están claras, pero el texto no puede leerse correctamente.</w:t>
            </w:r>
          </w:p>
        </w:tc>
        <w:tc>
          <w:tcPr>
            <w:tcW w:w="2097" w:type="dxa"/>
            <w:shd w:val="clear" w:color="auto" w:fill="auto"/>
          </w:tcPr>
          <w:p w14:paraId="20E7D6EB"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Algunas de las imágenes están borrosas y el texto no se puede leer correctamente.</w:t>
            </w:r>
          </w:p>
        </w:tc>
        <w:tc>
          <w:tcPr>
            <w:tcW w:w="2185" w:type="dxa"/>
            <w:shd w:val="clear" w:color="auto" w:fill="auto"/>
          </w:tcPr>
          <w:p w14:paraId="792CAF5D"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Más de la mitad de las imágenes están borrosas o muy pequeñas.</w:t>
            </w:r>
          </w:p>
        </w:tc>
        <w:tc>
          <w:tcPr>
            <w:tcW w:w="1984" w:type="dxa"/>
            <w:shd w:val="clear" w:color="auto" w:fill="auto"/>
          </w:tcPr>
          <w:p w14:paraId="42507341"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Las imágenes son borrosas o muy pequeñas.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6250D1"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Las imágenes no se pueden distinguir.</w:t>
            </w:r>
          </w:p>
        </w:tc>
      </w:tr>
      <w:tr w:rsidR="0006056B" w:rsidRPr="0006056B" w14:paraId="18F3F4CB" w14:textId="77777777" w:rsidTr="0006056B">
        <w:tc>
          <w:tcPr>
            <w:tcW w:w="1456" w:type="dxa"/>
            <w:shd w:val="clear" w:color="auto" w:fill="auto"/>
          </w:tcPr>
          <w:p w14:paraId="144911DB"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Efectos y transiciones</w:t>
            </w:r>
          </w:p>
        </w:tc>
        <w:tc>
          <w:tcPr>
            <w:tcW w:w="1931" w:type="dxa"/>
            <w:shd w:val="clear" w:color="auto" w:fill="auto"/>
          </w:tcPr>
          <w:p w14:paraId="523EAEF6"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Los efectos y transiciones son aceptables en su cantidad, están a buena velocidad y contribuyen al propósito de la película</w:t>
            </w:r>
          </w:p>
        </w:tc>
        <w:tc>
          <w:tcPr>
            <w:tcW w:w="1941" w:type="dxa"/>
            <w:shd w:val="clear" w:color="auto" w:fill="auto"/>
          </w:tcPr>
          <w:p w14:paraId="49CAFA3E"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Los efectos y transiciones son aceptables en su cantidad, están a buena velocidad, pero contribuyen poco al propósito de la película</w:t>
            </w:r>
          </w:p>
        </w:tc>
        <w:tc>
          <w:tcPr>
            <w:tcW w:w="2097" w:type="dxa"/>
            <w:shd w:val="clear" w:color="auto" w:fill="auto"/>
          </w:tcPr>
          <w:p w14:paraId="0AEF056D"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Incluye demasiados efectos que distraen la atención del propósito del video</w:t>
            </w:r>
          </w:p>
        </w:tc>
        <w:tc>
          <w:tcPr>
            <w:tcW w:w="2185" w:type="dxa"/>
            <w:shd w:val="clear" w:color="auto" w:fill="auto"/>
          </w:tcPr>
          <w:p w14:paraId="0EAFE577"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Incluye efectos y transiciones, pero a demasiada velocidad</w:t>
            </w:r>
          </w:p>
        </w:tc>
        <w:tc>
          <w:tcPr>
            <w:tcW w:w="1984" w:type="dxa"/>
            <w:shd w:val="clear" w:color="auto" w:fill="auto"/>
          </w:tcPr>
          <w:p w14:paraId="0D02C8EC"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Incluye efectos en texto y video más no transiciones o viceversa.</w:t>
            </w:r>
          </w:p>
        </w:tc>
        <w:tc>
          <w:tcPr>
            <w:tcW w:w="1985" w:type="dxa"/>
            <w:shd w:val="clear" w:color="auto" w:fill="auto"/>
          </w:tcPr>
          <w:p w14:paraId="3EE2AC2C"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No incluye efectos en texto ni en video ni transiciones.</w:t>
            </w:r>
          </w:p>
        </w:tc>
      </w:tr>
      <w:tr w:rsidR="0006056B" w:rsidRPr="0006056B" w14:paraId="284DAE39" w14:textId="77777777" w:rsidTr="0006056B">
        <w:tc>
          <w:tcPr>
            <w:tcW w:w="1456" w:type="dxa"/>
            <w:shd w:val="clear" w:color="auto" w:fill="auto"/>
          </w:tcPr>
          <w:p w14:paraId="6202DD4C"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Originalidad</w:t>
            </w:r>
          </w:p>
        </w:tc>
        <w:tc>
          <w:tcPr>
            <w:tcW w:w="1931" w:type="dxa"/>
            <w:shd w:val="clear" w:color="auto" w:fill="auto"/>
          </w:tcPr>
          <w:p w14:paraId="22F08660"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Todo el video es original realizado por los alumnos.</w:t>
            </w:r>
          </w:p>
        </w:tc>
        <w:tc>
          <w:tcPr>
            <w:tcW w:w="1941" w:type="dxa"/>
            <w:shd w:val="clear" w:color="auto" w:fill="auto"/>
          </w:tcPr>
          <w:p w14:paraId="005FDB95"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Utilizó algunas escenas de otros videos.</w:t>
            </w:r>
          </w:p>
        </w:tc>
        <w:tc>
          <w:tcPr>
            <w:tcW w:w="2097" w:type="dxa"/>
            <w:shd w:val="clear" w:color="auto" w:fill="auto"/>
          </w:tcPr>
          <w:p w14:paraId="78779A46"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Utilizo 30 % de otros videos.</w:t>
            </w:r>
          </w:p>
        </w:tc>
        <w:tc>
          <w:tcPr>
            <w:tcW w:w="2185" w:type="dxa"/>
            <w:shd w:val="clear" w:color="auto" w:fill="auto"/>
          </w:tcPr>
          <w:p w14:paraId="1F6663A6"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Tiene alrededor de 20 % de videos copiados.</w:t>
            </w:r>
          </w:p>
        </w:tc>
        <w:tc>
          <w:tcPr>
            <w:tcW w:w="1984" w:type="dxa"/>
            <w:shd w:val="clear" w:color="auto" w:fill="auto"/>
          </w:tcPr>
          <w:p w14:paraId="36098EAD"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Gran parte del video es copiado de otros videos.</w:t>
            </w:r>
          </w:p>
        </w:tc>
        <w:tc>
          <w:tcPr>
            <w:tcW w:w="1985" w:type="dxa"/>
            <w:shd w:val="clear" w:color="auto" w:fill="auto"/>
          </w:tcPr>
          <w:p w14:paraId="27B3659B"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No es original.  Video copiado.</w:t>
            </w:r>
          </w:p>
        </w:tc>
      </w:tr>
      <w:tr w:rsidR="0006056B" w:rsidRPr="0006056B" w14:paraId="6A77232F" w14:textId="77777777" w:rsidTr="0006056B">
        <w:trPr>
          <w:trHeight w:val="1167"/>
        </w:trPr>
        <w:tc>
          <w:tcPr>
            <w:tcW w:w="1456" w:type="dxa"/>
            <w:shd w:val="clear" w:color="auto" w:fill="auto"/>
          </w:tcPr>
          <w:p w14:paraId="47217C0D"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Títulos y Créditos.</w:t>
            </w:r>
          </w:p>
        </w:tc>
        <w:tc>
          <w:tcPr>
            <w:tcW w:w="1931" w:type="dxa"/>
            <w:shd w:val="clear" w:color="auto" w:fill="auto"/>
          </w:tcPr>
          <w:p w14:paraId="6AA0D32A"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 xml:space="preserve">Tiene títulos y créditos con velocidad y efectos de video aceptables. </w:t>
            </w:r>
          </w:p>
        </w:tc>
        <w:tc>
          <w:tcPr>
            <w:tcW w:w="1941" w:type="dxa"/>
            <w:shd w:val="clear" w:color="auto" w:fill="auto"/>
          </w:tcPr>
          <w:p w14:paraId="36D1E74C"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Tiene títulos y créditos, pero los efectos de video no dejan apreciar el texto.</w:t>
            </w:r>
          </w:p>
        </w:tc>
        <w:tc>
          <w:tcPr>
            <w:tcW w:w="2097" w:type="dxa"/>
            <w:shd w:val="clear" w:color="auto" w:fill="auto"/>
          </w:tcPr>
          <w:p w14:paraId="2DA31DCF"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Tiene títulos y créditos, pero se muestran a demasiada velocidad.</w:t>
            </w:r>
          </w:p>
        </w:tc>
        <w:tc>
          <w:tcPr>
            <w:tcW w:w="2185" w:type="dxa"/>
            <w:shd w:val="clear" w:color="auto" w:fill="auto"/>
          </w:tcPr>
          <w:p w14:paraId="65BB67D0"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Tiene títulos y créditos, pero no se pueden apreciar y se muestran a demasiada velocidad.</w:t>
            </w:r>
          </w:p>
        </w:tc>
        <w:tc>
          <w:tcPr>
            <w:tcW w:w="1984" w:type="dxa"/>
            <w:shd w:val="clear" w:color="auto" w:fill="auto"/>
          </w:tcPr>
          <w:p w14:paraId="618A79B1"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No tiene títulos o créditos.</w:t>
            </w:r>
          </w:p>
        </w:tc>
        <w:tc>
          <w:tcPr>
            <w:tcW w:w="1985" w:type="dxa"/>
            <w:shd w:val="clear" w:color="auto" w:fill="auto"/>
          </w:tcPr>
          <w:p w14:paraId="186B610E"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no tiene títulos y créditos.</w:t>
            </w:r>
          </w:p>
        </w:tc>
      </w:tr>
      <w:tr w:rsidR="0006056B" w:rsidRPr="0006056B" w14:paraId="71232A3A" w14:textId="77777777" w:rsidTr="0006056B">
        <w:trPr>
          <w:trHeight w:val="195"/>
        </w:trPr>
        <w:tc>
          <w:tcPr>
            <w:tcW w:w="1456" w:type="dxa"/>
            <w:shd w:val="clear" w:color="auto" w:fill="auto"/>
          </w:tcPr>
          <w:p w14:paraId="778DBEC0"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Distinción de elementos de tiempo</w:t>
            </w:r>
          </w:p>
        </w:tc>
        <w:tc>
          <w:tcPr>
            <w:tcW w:w="1931" w:type="dxa"/>
            <w:shd w:val="clear" w:color="auto" w:fill="auto"/>
          </w:tcPr>
          <w:p w14:paraId="13DBD58C"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tiene una excelente apertura, desarrollo argumentativo y conclusión.</w:t>
            </w:r>
          </w:p>
        </w:tc>
        <w:tc>
          <w:tcPr>
            <w:tcW w:w="1941" w:type="dxa"/>
            <w:shd w:val="clear" w:color="auto" w:fill="auto"/>
          </w:tcPr>
          <w:p w14:paraId="739C10D5"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tiene una muy buena apertura, desarrollo argumentativo y conclusión</w:t>
            </w:r>
          </w:p>
        </w:tc>
        <w:tc>
          <w:tcPr>
            <w:tcW w:w="2097" w:type="dxa"/>
            <w:shd w:val="clear" w:color="auto" w:fill="auto"/>
          </w:tcPr>
          <w:p w14:paraId="453EA554"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tiene una adecuada apertura, desarrollo argumentativo y conclusión.</w:t>
            </w:r>
          </w:p>
        </w:tc>
        <w:tc>
          <w:tcPr>
            <w:tcW w:w="2185" w:type="dxa"/>
            <w:shd w:val="clear" w:color="auto" w:fill="auto"/>
          </w:tcPr>
          <w:p w14:paraId="0F595B5D"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tiene alguna deficiencia en la apertura, desarrollo argumentativo y conclusión.</w:t>
            </w:r>
          </w:p>
        </w:tc>
        <w:tc>
          <w:tcPr>
            <w:tcW w:w="1984" w:type="dxa"/>
            <w:shd w:val="clear" w:color="auto" w:fill="auto"/>
          </w:tcPr>
          <w:p w14:paraId="7212BC13"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Al video le falta uno de los elementos de apertura, desarrollo argumentativo y conclusión.</w:t>
            </w:r>
          </w:p>
        </w:tc>
        <w:tc>
          <w:tcPr>
            <w:tcW w:w="1985" w:type="dxa"/>
            <w:shd w:val="clear" w:color="auto" w:fill="auto"/>
          </w:tcPr>
          <w:p w14:paraId="53C61512"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En el video no se distinguen la apertura, el desarrollo argumentativo y la conclusión.</w:t>
            </w:r>
          </w:p>
        </w:tc>
      </w:tr>
      <w:tr w:rsidR="0006056B" w:rsidRPr="0006056B" w14:paraId="66FEAB9D" w14:textId="77777777" w:rsidTr="0006056B">
        <w:trPr>
          <w:trHeight w:val="1104"/>
        </w:trPr>
        <w:tc>
          <w:tcPr>
            <w:tcW w:w="1456" w:type="dxa"/>
            <w:shd w:val="clear" w:color="auto" w:fill="auto"/>
          </w:tcPr>
          <w:p w14:paraId="6D17F957"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lastRenderedPageBreak/>
              <w:t>Tiempo del video.</w:t>
            </w:r>
          </w:p>
        </w:tc>
        <w:tc>
          <w:tcPr>
            <w:tcW w:w="1931" w:type="dxa"/>
            <w:shd w:val="clear" w:color="auto" w:fill="auto"/>
          </w:tcPr>
          <w:p w14:paraId="4BC56BA0"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se ajusta al tiempo solicitado.</w:t>
            </w:r>
          </w:p>
        </w:tc>
        <w:tc>
          <w:tcPr>
            <w:tcW w:w="1941" w:type="dxa"/>
            <w:shd w:val="clear" w:color="auto" w:fill="auto"/>
          </w:tcPr>
          <w:p w14:paraId="6FBEBE0D"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se extiende un minuto más del tiempo solicitado.</w:t>
            </w:r>
          </w:p>
        </w:tc>
        <w:tc>
          <w:tcPr>
            <w:tcW w:w="2097" w:type="dxa"/>
            <w:shd w:val="clear" w:color="auto" w:fill="auto"/>
          </w:tcPr>
          <w:p w14:paraId="038DEC44"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se extiende dos minutos más del tiempo solicitado.</w:t>
            </w:r>
          </w:p>
        </w:tc>
        <w:tc>
          <w:tcPr>
            <w:tcW w:w="2185" w:type="dxa"/>
            <w:shd w:val="clear" w:color="auto" w:fill="auto"/>
          </w:tcPr>
          <w:p w14:paraId="76ADA3C6"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se extiende tres minutos más del tiempo solicitado.</w:t>
            </w:r>
          </w:p>
        </w:tc>
        <w:tc>
          <w:tcPr>
            <w:tcW w:w="1984" w:type="dxa"/>
            <w:shd w:val="clear" w:color="auto" w:fill="auto"/>
          </w:tcPr>
          <w:p w14:paraId="7E70D02C"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se extiende cuatro minutos más del tiempo solicitado.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EF21E4"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se extiende cinco minutos más del tiempo solicitado.</w:t>
            </w:r>
          </w:p>
          <w:p w14:paraId="18F4160D"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video dura menos de 5 minutos.</w:t>
            </w:r>
          </w:p>
        </w:tc>
      </w:tr>
      <w:tr w:rsidR="0006056B" w:rsidRPr="0006056B" w14:paraId="3D62EE7C" w14:textId="77777777" w:rsidTr="0006056B">
        <w:trPr>
          <w:trHeight w:val="70"/>
        </w:trPr>
        <w:tc>
          <w:tcPr>
            <w:tcW w:w="1456" w:type="dxa"/>
            <w:shd w:val="clear" w:color="auto" w:fill="auto"/>
          </w:tcPr>
          <w:p w14:paraId="530A9D65"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Puesta en escena</w:t>
            </w:r>
          </w:p>
        </w:tc>
        <w:tc>
          <w:tcPr>
            <w:tcW w:w="1931" w:type="dxa"/>
            <w:shd w:val="clear" w:color="auto" w:fill="auto"/>
          </w:tcPr>
          <w:p w14:paraId="59451317"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La escenificación es excelente en el trabajo actoral y la ambientación. No hay errores</w:t>
            </w:r>
          </w:p>
        </w:tc>
        <w:tc>
          <w:tcPr>
            <w:tcW w:w="1941" w:type="dxa"/>
            <w:shd w:val="clear" w:color="auto" w:fill="auto"/>
          </w:tcPr>
          <w:p w14:paraId="49FA4CAB"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La escenificación es muy buena en el trabajo actoral y la ambientación. Existen pequeños errores.</w:t>
            </w:r>
          </w:p>
        </w:tc>
        <w:tc>
          <w:tcPr>
            <w:tcW w:w="2097" w:type="dxa"/>
            <w:shd w:val="clear" w:color="auto" w:fill="auto"/>
          </w:tcPr>
          <w:p w14:paraId="225C2ADE"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El trabajo actoral y la ambientación son correctos. Existen algunos errores.</w:t>
            </w:r>
          </w:p>
        </w:tc>
        <w:tc>
          <w:tcPr>
            <w:tcW w:w="2185" w:type="dxa"/>
            <w:shd w:val="clear" w:color="auto" w:fill="auto"/>
          </w:tcPr>
          <w:p w14:paraId="44E54BF5"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Hay descuidos en la escenificación que no impiden el seguimiento del guion, pero empobrecen el resultado.</w:t>
            </w:r>
          </w:p>
        </w:tc>
        <w:tc>
          <w:tcPr>
            <w:tcW w:w="1984" w:type="dxa"/>
            <w:shd w:val="clear" w:color="auto" w:fill="auto"/>
          </w:tcPr>
          <w:p w14:paraId="2B9FD085"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Hay deficiencias graves en la escenificación que impiden la interpretación correcta de la historia.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0F41FA"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No se realiza la tarea.</w:t>
            </w:r>
          </w:p>
        </w:tc>
      </w:tr>
      <w:tr w:rsidR="0006056B" w:rsidRPr="0006056B" w14:paraId="2B288ADB" w14:textId="77777777" w:rsidTr="0006056B">
        <w:trPr>
          <w:trHeight w:val="182"/>
        </w:trPr>
        <w:tc>
          <w:tcPr>
            <w:tcW w:w="1456" w:type="dxa"/>
            <w:shd w:val="clear" w:color="auto" w:fill="auto"/>
          </w:tcPr>
          <w:p w14:paraId="1763DCA6"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rPr>
              <w:t>Edición.</w:t>
            </w:r>
          </w:p>
        </w:tc>
        <w:tc>
          <w:tcPr>
            <w:tcW w:w="1931" w:type="dxa"/>
            <w:shd w:val="clear" w:color="auto" w:fill="auto"/>
          </w:tcPr>
          <w:p w14:paraId="6D14785C" w14:textId="77777777" w:rsidR="0006056B" w:rsidRPr="0006056B" w:rsidRDefault="0006056B" w:rsidP="0006056B">
            <w:pPr>
              <w:jc w:val="both"/>
              <w:rPr>
                <w:rFonts w:ascii="Calibri" w:hAnsi="Calibri" w:cs="Calibri"/>
                <w:bCs/>
                <w:sz w:val="16"/>
                <w:szCs w:val="16"/>
              </w:rPr>
            </w:pPr>
            <w:r w:rsidRPr="0006056B">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06056B">
              <w:rPr>
                <w:rFonts w:ascii="Calibri" w:hAnsi="Calibri" w:cs="Calibri"/>
                <w:bCs/>
                <w:color w:val="000000"/>
                <w:sz w:val="16"/>
                <w:szCs w:val="16"/>
                <w:lang w:eastAsia="es-MX"/>
              </w:rPr>
              <w:t>space</w:t>
            </w:r>
            <w:proofErr w:type="spellEnd"/>
            <w:r w:rsidRPr="0006056B">
              <w:rPr>
                <w:rFonts w:ascii="Calibri" w:hAnsi="Calibri" w:cs="Calibri"/>
                <w:bCs/>
                <w:color w:val="000000"/>
                <w:sz w:val="16"/>
                <w:szCs w:val="16"/>
                <w:lang w:eastAsia="es-MX"/>
              </w:rPr>
              <w:t xml:space="preserve"> off (cuando necesario).</w:t>
            </w:r>
          </w:p>
        </w:tc>
        <w:tc>
          <w:tcPr>
            <w:tcW w:w="1941" w:type="dxa"/>
            <w:shd w:val="clear" w:color="auto" w:fill="auto"/>
          </w:tcPr>
          <w:p w14:paraId="455A5A22" w14:textId="77777777" w:rsidR="0006056B" w:rsidRPr="0006056B" w:rsidRDefault="0006056B" w:rsidP="0006056B">
            <w:pPr>
              <w:jc w:val="both"/>
              <w:rPr>
                <w:rFonts w:ascii="Calibri" w:hAnsi="Calibri" w:cs="Calibri"/>
                <w:bCs/>
                <w:sz w:val="16"/>
                <w:szCs w:val="16"/>
              </w:rPr>
            </w:pPr>
            <w:r w:rsidRPr="0006056B">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06056B">
              <w:rPr>
                <w:rFonts w:ascii="Calibri" w:hAnsi="Calibri" w:cs="Calibri"/>
                <w:bCs/>
                <w:color w:val="000000"/>
                <w:sz w:val="16"/>
                <w:szCs w:val="16"/>
                <w:lang w:eastAsia="es-MX"/>
              </w:rPr>
              <w:t>space</w:t>
            </w:r>
            <w:proofErr w:type="spellEnd"/>
            <w:r w:rsidRPr="0006056B">
              <w:rPr>
                <w:rFonts w:ascii="Calibri" w:hAnsi="Calibri" w:cs="Calibri"/>
                <w:bCs/>
                <w:color w:val="000000"/>
                <w:sz w:val="16"/>
                <w:szCs w:val="16"/>
                <w:lang w:eastAsia="es-MX"/>
              </w:rPr>
              <w:t xml:space="preserve"> off (cuando necesario).</w:t>
            </w:r>
          </w:p>
        </w:tc>
        <w:tc>
          <w:tcPr>
            <w:tcW w:w="2097" w:type="dxa"/>
            <w:shd w:val="clear" w:color="auto" w:fill="auto"/>
          </w:tcPr>
          <w:p w14:paraId="364095CE" w14:textId="77777777" w:rsidR="0006056B" w:rsidRPr="0006056B" w:rsidRDefault="0006056B" w:rsidP="0006056B">
            <w:pPr>
              <w:jc w:val="both"/>
              <w:rPr>
                <w:rFonts w:ascii="Calibri" w:hAnsi="Calibri" w:cs="Calibri"/>
                <w:bCs/>
                <w:sz w:val="16"/>
                <w:szCs w:val="16"/>
              </w:rPr>
            </w:pPr>
            <w:r w:rsidRPr="0006056B">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06056B">
              <w:rPr>
                <w:rFonts w:ascii="Calibri" w:hAnsi="Calibri" w:cs="Calibri"/>
                <w:bCs/>
                <w:color w:val="000000"/>
                <w:sz w:val="16"/>
                <w:szCs w:val="16"/>
                <w:lang w:eastAsia="es-MX"/>
              </w:rPr>
              <w:t>space</w:t>
            </w:r>
            <w:proofErr w:type="spellEnd"/>
            <w:r w:rsidRPr="0006056B">
              <w:rPr>
                <w:rFonts w:ascii="Calibri" w:hAnsi="Calibri" w:cs="Calibri"/>
                <w:bCs/>
                <w:color w:val="000000"/>
                <w:sz w:val="16"/>
                <w:szCs w:val="16"/>
                <w:lang w:eastAsia="es-MX"/>
              </w:rPr>
              <w:t xml:space="preserve"> off (cuando necesario).</w:t>
            </w:r>
          </w:p>
        </w:tc>
        <w:tc>
          <w:tcPr>
            <w:tcW w:w="2185" w:type="dxa"/>
            <w:shd w:val="clear" w:color="auto" w:fill="auto"/>
          </w:tcPr>
          <w:p w14:paraId="66BFD64D" w14:textId="77777777" w:rsidR="0006056B" w:rsidRPr="0006056B" w:rsidRDefault="0006056B" w:rsidP="0006056B">
            <w:pPr>
              <w:jc w:val="both"/>
              <w:rPr>
                <w:rFonts w:ascii="Calibri" w:hAnsi="Calibri" w:cs="Calibri"/>
                <w:bCs/>
                <w:sz w:val="16"/>
                <w:szCs w:val="16"/>
              </w:rPr>
            </w:pPr>
            <w:r w:rsidRPr="0006056B">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06056B">
              <w:rPr>
                <w:rFonts w:ascii="Calibri" w:hAnsi="Calibri" w:cs="Calibri"/>
                <w:bCs/>
                <w:color w:val="000000"/>
                <w:sz w:val="16"/>
                <w:szCs w:val="16"/>
                <w:lang w:eastAsia="es-MX"/>
              </w:rPr>
              <w:t>space</w:t>
            </w:r>
            <w:proofErr w:type="spellEnd"/>
            <w:r w:rsidRPr="0006056B">
              <w:rPr>
                <w:rFonts w:ascii="Calibri" w:hAnsi="Calibri" w:cs="Calibri"/>
                <w:bCs/>
                <w:color w:val="000000"/>
                <w:sz w:val="16"/>
                <w:szCs w:val="16"/>
                <w:lang w:eastAsia="es-MX"/>
              </w:rPr>
              <w:t xml:space="preserve"> off (cuando necesario).</w:t>
            </w:r>
          </w:p>
        </w:tc>
        <w:tc>
          <w:tcPr>
            <w:tcW w:w="1984" w:type="dxa"/>
            <w:shd w:val="clear" w:color="auto" w:fill="auto"/>
          </w:tcPr>
          <w:p w14:paraId="688D3956"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La edición es deficiente.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DD91A1"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Las estudiantes no utilizan edición.</w:t>
            </w:r>
          </w:p>
        </w:tc>
      </w:tr>
      <w:tr w:rsidR="0006056B" w:rsidRPr="0006056B" w14:paraId="0E19C515" w14:textId="77777777" w:rsidTr="0006056B">
        <w:tc>
          <w:tcPr>
            <w:tcW w:w="1456" w:type="dxa"/>
            <w:shd w:val="clear" w:color="auto" w:fill="auto"/>
          </w:tcPr>
          <w:p w14:paraId="4D63C455" w14:textId="77777777" w:rsidR="0006056B" w:rsidRPr="0006056B" w:rsidRDefault="0006056B" w:rsidP="0006056B">
            <w:pPr>
              <w:jc w:val="both"/>
              <w:rPr>
                <w:rFonts w:ascii="Calibri" w:hAnsi="Calibri" w:cs="Calibri"/>
                <w:b/>
                <w:sz w:val="16"/>
                <w:szCs w:val="16"/>
              </w:rPr>
            </w:pPr>
            <w:r w:rsidRPr="0006056B">
              <w:rPr>
                <w:rFonts w:ascii="Calibri" w:hAnsi="Calibri" w:cs="Calibri"/>
                <w:b/>
                <w:sz w:val="16"/>
                <w:szCs w:val="16"/>
                <w:lang w:val="gl-ES"/>
              </w:rPr>
              <w:t>Características técnicas</w:t>
            </w:r>
          </w:p>
        </w:tc>
        <w:tc>
          <w:tcPr>
            <w:tcW w:w="1931" w:type="dxa"/>
            <w:tcBorders>
              <w:top w:val="nil"/>
              <w:left w:val="single" w:sz="2" w:space="0" w:color="000000"/>
              <w:bottom w:val="single" w:sz="2" w:space="0" w:color="000000"/>
              <w:right w:val="nil"/>
            </w:tcBorders>
          </w:tcPr>
          <w:p w14:paraId="076FC361"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Se aprecia cuidado de los detalles técnicos: iluminación, sonido, encuadres.</w:t>
            </w:r>
          </w:p>
        </w:tc>
        <w:tc>
          <w:tcPr>
            <w:tcW w:w="1941" w:type="dxa"/>
            <w:tcBorders>
              <w:top w:val="nil"/>
              <w:left w:val="single" w:sz="2" w:space="0" w:color="000000"/>
              <w:bottom w:val="single" w:sz="2" w:space="0" w:color="000000"/>
              <w:right w:val="nil"/>
            </w:tcBorders>
          </w:tcPr>
          <w:p w14:paraId="65A71330"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Hay algún descuido en los detalles técnicos, pero el resultado general es bueno.</w:t>
            </w:r>
          </w:p>
        </w:tc>
        <w:tc>
          <w:tcPr>
            <w:tcW w:w="2097" w:type="dxa"/>
            <w:tcBorders>
              <w:top w:val="nil"/>
              <w:left w:val="single" w:sz="2" w:space="0" w:color="000000"/>
              <w:bottom w:val="single" w:sz="2" w:space="0" w:color="000000"/>
              <w:right w:val="nil"/>
            </w:tcBorders>
          </w:tcPr>
          <w:p w14:paraId="5598060E"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Hay alguna deficiencia visual o auditiva. El resultado general es aceptable.</w:t>
            </w:r>
          </w:p>
        </w:tc>
        <w:tc>
          <w:tcPr>
            <w:tcW w:w="2185" w:type="dxa"/>
            <w:tcBorders>
              <w:top w:val="nil"/>
              <w:left w:val="single" w:sz="2" w:space="0" w:color="000000"/>
              <w:bottom w:val="single" w:sz="2" w:space="0" w:color="000000"/>
              <w:right w:val="nil"/>
            </w:tcBorders>
          </w:tcPr>
          <w:p w14:paraId="442D3D53"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No se cuidan los detalles técnicos. Existen algunas partes del vídeo que no se ven o no se oyen.</w:t>
            </w:r>
          </w:p>
        </w:tc>
        <w:tc>
          <w:tcPr>
            <w:tcW w:w="1984" w:type="dxa"/>
            <w:shd w:val="clear" w:color="auto" w:fill="auto"/>
          </w:tcPr>
          <w:p w14:paraId="169664C2"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No se cuidan los detalles técnicos. Partes importantes del vídeo no se ven o no se oyen</w:t>
            </w:r>
          </w:p>
        </w:tc>
        <w:tc>
          <w:tcPr>
            <w:tcW w:w="1985" w:type="dxa"/>
            <w:shd w:val="clear" w:color="auto" w:fill="auto"/>
          </w:tcPr>
          <w:p w14:paraId="22A42485" w14:textId="77777777" w:rsidR="0006056B" w:rsidRPr="0006056B" w:rsidRDefault="0006056B" w:rsidP="0006056B">
            <w:pPr>
              <w:jc w:val="both"/>
              <w:rPr>
                <w:rFonts w:ascii="Calibri" w:hAnsi="Calibri" w:cs="Calibri"/>
                <w:bCs/>
                <w:sz w:val="16"/>
                <w:szCs w:val="16"/>
              </w:rPr>
            </w:pPr>
            <w:r w:rsidRPr="0006056B">
              <w:rPr>
                <w:rFonts w:ascii="Calibri" w:hAnsi="Calibri" w:cs="Calibri"/>
                <w:bCs/>
                <w:sz w:val="16"/>
                <w:szCs w:val="16"/>
              </w:rPr>
              <w:t>Amplias deficiencias técnicas de iluminación, sonido y encuadres.</w:t>
            </w:r>
          </w:p>
        </w:tc>
      </w:tr>
    </w:tbl>
    <w:p w14:paraId="61242BBD" w14:textId="7A1AC4EC" w:rsidR="0006056B" w:rsidRPr="0006056B" w:rsidRDefault="0006056B">
      <w:pPr>
        <w:rPr>
          <w:rFonts w:ascii="Arial" w:hAnsi="Arial" w:cs="Arial"/>
          <w:b/>
          <w:bCs/>
          <w:sz w:val="28"/>
          <w:szCs w:val="28"/>
        </w:rPr>
      </w:pPr>
    </w:p>
    <w:sectPr w:rsidR="0006056B" w:rsidRPr="0006056B" w:rsidSect="0006056B">
      <w:pgSz w:w="15840" w:h="12240" w:orient="landscape"/>
      <w:pgMar w:top="1701" w:right="1418" w:bottom="1701" w:left="1418"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D5AA8"/>
    <w:multiLevelType w:val="hybridMultilevel"/>
    <w:tmpl w:val="B2725F9A"/>
    <w:lvl w:ilvl="0" w:tplc="080A000B">
      <w:start w:val="1"/>
      <w:numFmt w:val="bullet"/>
      <w:lvlText w:val=""/>
      <w:lvlJc w:val="left"/>
      <w:pPr>
        <w:ind w:left="360" w:hanging="360"/>
      </w:pPr>
      <w:rPr>
        <w:rFonts w:ascii="Wingdings" w:hAnsi="Wingding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86"/>
    <w:rsid w:val="0006056B"/>
    <w:rsid w:val="0018159F"/>
    <w:rsid w:val="00181E90"/>
    <w:rsid w:val="001A4177"/>
    <w:rsid w:val="002822CE"/>
    <w:rsid w:val="00305E4F"/>
    <w:rsid w:val="00434F11"/>
    <w:rsid w:val="004A1773"/>
    <w:rsid w:val="0055307E"/>
    <w:rsid w:val="00566D61"/>
    <w:rsid w:val="005E1059"/>
    <w:rsid w:val="00654EE2"/>
    <w:rsid w:val="006948D6"/>
    <w:rsid w:val="00747616"/>
    <w:rsid w:val="008A0C56"/>
    <w:rsid w:val="008D3B86"/>
    <w:rsid w:val="00907EDC"/>
    <w:rsid w:val="00956D5D"/>
    <w:rsid w:val="009C734B"/>
    <w:rsid w:val="00A14BDF"/>
    <w:rsid w:val="00A431EA"/>
    <w:rsid w:val="00BB1FAC"/>
    <w:rsid w:val="00C969D4"/>
    <w:rsid w:val="00C97285"/>
    <w:rsid w:val="00D850E7"/>
    <w:rsid w:val="00DA7154"/>
    <w:rsid w:val="00EC39FD"/>
    <w:rsid w:val="00FC3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5285"/>
  <w15:chartTrackingRefBased/>
  <w15:docId w15:val="{DBAAAB33-892E-4FAB-B2D3-9D4EEB46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E4F"/>
    <w:pPr>
      <w:ind w:left="720"/>
      <w:contextualSpacing/>
    </w:pPr>
  </w:style>
  <w:style w:type="character" w:styleId="Hipervnculo">
    <w:name w:val="Hyperlink"/>
    <w:basedOn w:val="Fuentedeprrafopredeter"/>
    <w:uiPriority w:val="99"/>
    <w:unhideWhenUsed/>
    <w:rsid w:val="001A4177"/>
    <w:rPr>
      <w:color w:val="0563C1" w:themeColor="hyperlink"/>
      <w:u w:val="single"/>
    </w:rPr>
  </w:style>
  <w:style w:type="character" w:styleId="Mencinsinresolver">
    <w:name w:val="Unresolved Mention"/>
    <w:basedOn w:val="Fuentedeprrafopredeter"/>
    <w:uiPriority w:val="99"/>
    <w:semiHidden/>
    <w:unhideWhenUsed/>
    <w:rsid w:val="0018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br2dsJ1So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2140</Words>
  <Characters>11773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19</cp:revision>
  <dcterms:created xsi:type="dcterms:W3CDTF">2021-06-24T06:03:00Z</dcterms:created>
  <dcterms:modified xsi:type="dcterms:W3CDTF">2021-06-24T10:30:00Z</dcterms:modified>
</cp:coreProperties>
</file>