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47C" w:rsidRDefault="00ED247C" w:rsidP="00ED247C">
      <w:pPr>
        <w:tabs>
          <w:tab w:val="right" w:leader="underscore" w:pos="8505"/>
          <w:tab w:val="left" w:pos="8647"/>
          <w:tab w:val="right" w:leader="underscore" w:pos="10065"/>
          <w:tab w:val="left" w:pos="10206"/>
          <w:tab w:val="right" w:leader="underscore" w:pos="13962"/>
        </w:tabs>
        <w:rPr>
          <w:szCs w:val="20"/>
        </w:rPr>
      </w:pPr>
    </w:p>
    <w:p w:rsidR="00ED247C" w:rsidRPr="00ED247C" w:rsidRDefault="00ED247C" w:rsidP="00ED247C">
      <w:pPr>
        <w:jc w:val="center"/>
        <w:rPr>
          <w:rFonts w:ascii="Times New Roman" w:hAnsi="Times New Roman" w:cs="Times New Roman"/>
          <w:b/>
          <w:bCs/>
          <w:sz w:val="36"/>
          <w:szCs w:val="36"/>
        </w:rPr>
      </w:pPr>
      <w:r w:rsidRPr="00ED247C">
        <w:rPr>
          <w:rFonts w:ascii="Times New Roman" w:hAnsi="Times New Roman" w:cs="Times New Roman"/>
          <w:b/>
          <w:bCs/>
          <w:sz w:val="36"/>
          <w:szCs w:val="36"/>
        </w:rPr>
        <w:t>Escuela Normal de Educación Preescolar</w:t>
      </w:r>
    </w:p>
    <w:p w:rsidR="00ED247C" w:rsidRPr="00ED247C" w:rsidRDefault="00ED247C" w:rsidP="00ED247C">
      <w:pPr>
        <w:jc w:val="center"/>
        <w:rPr>
          <w:rFonts w:ascii="Times New Roman" w:hAnsi="Times New Roman" w:cs="Times New Roman"/>
          <w:b/>
          <w:bCs/>
          <w:sz w:val="28"/>
          <w:szCs w:val="28"/>
        </w:rPr>
      </w:pPr>
      <w:r w:rsidRPr="00ED247C">
        <w:rPr>
          <w:rFonts w:ascii="Times New Roman" w:hAnsi="Times New Roman" w:cs="Times New Roman"/>
          <w:b/>
          <w:bCs/>
          <w:sz w:val="28"/>
          <w:szCs w:val="28"/>
        </w:rPr>
        <w:t>Ciclo escolar 2021-2022</w:t>
      </w:r>
    </w:p>
    <w:p w:rsidR="00ED247C" w:rsidRPr="006F3A35" w:rsidRDefault="00ED247C" w:rsidP="00ED247C">
      <w:pPr>
        <w:pStyle w:val="Ttulo2"/>
        <w:rPr>
          <w:sz w:val="28"/>
          <w:szCs w:val="28"/>
        </w:rPr>
      </w:pPr>
      <w:r w:rsidRPr="006F3A35">
        <w:rPr>
          <w:noProof/>
        </w:rPr>
        <w:drawing>
          <wp:inline distT="0" distB="0" distL="0" distR="0" wp14:anchorId="62F3A8BF" wp14:editId="389D88A5">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7375" cy="1381125"/>
                    </a:xfrm>
                    <a:prstGeom prst="rect">
                      <a:avLst/>
                    </a:prstGeom>
                  </pic:spPr>
                </pic:pic>
              </a:graphicData>
            </a:graphic>
          </wp:inline>
        </w:drawing>
      </w:r>
    </w:p>
    <w:p w:rsidR="00ED247C" w:rsidRPr="00ED247C" w:rsidRDefault="00ED247C" w:rsidP="00ED247C">
      <w:pPr>
        <w:jc w:val="center"/>
        <w:rPr>
          <w:rFonts w:ascii="Times New Roman" w:hAnsi="Times New Roman" w:cs="Times New Roman"/>
          <w:b/>
          <w:bCs/>
          <w:sz w:val="32"/>
          <w:szCs w:val="32"/>
        </w:rPr>
      </w:pPr>
      <w:r w:rsidRPr="00ED247C">
        <w:rPr>
          <w:rFonts w:ascii="Times New Roman" w:hAnsi="Times New Roman" w:cs="Times New Roman"/>
          <w:b/>
          <w:bCs/>
          <w:sz w:val="32"/>
          <w:szCs w:val="32"/>
        </w:rPr>
        <w:t>Actividad 2.7 Video.</w:t>
      </w:r>
    </w:p>
    <w:p w:rsidR="00ED247C" w:rsidRPr="00ED247C" w:rsidRDefault="00ED247C" w:rsidP="00ED247C">
      <w:pPr>
        <w:jc w:val="center"/>
        <w:rPr>
          <w:rFonts w:ascii="Times New Roman" w:hAnsi="Times New Roman" w:cs="Times New Roman"/>
          <w:b/>
          <w:bCs/>
          <w:sz w:val="28"/>
          <w:szCs w:val="28"/>
        </w:rPr>
      </w:pPr>
      <w:r w:rsidRPr="00ED247C">
        <w:rPr>
          <w:rFonts w:ascii="Times New Roman" w:hAnsi="Times New Roman" w:cs="Times New Roman"/>
          <w:b/>
          <w:bCs/>
          <w:sz w:val="28"/>
          <w:szCs w:val="28"/>
        </w:rPr>
        <w:t>Unidad de aprendizaje II:</w:t>
      </w:r>
      <w:r w:rsidRPr="00ED247C">
        <w:rPr>
          <w:rFonts w:ascii="Times New Roman" w:hAnsi="Times New Roman" w:cs="Times New Roman"/>
          <w:b/>
          <w:bCs/>
          <w:sz w:val="32"/>
          <w:szCs w:val="32"/>
        </w:rPr>
        <w:t xml:space="preserve"> </w:t>
      </w:r>
      <w:r w:rsidRPr="00ED247C">
        <w:rPr>
          <w:rFonts w:ascii="Times New Roman" w:hAnsi="Times New Roman" w:cs="Times New Roman"/>
          <w:b/>
          <w:bCs/>
          <w:sz w:val="28"/>
          <w:szCs w:val="28"/>
        </w:rPr>
        <w:t>Responsabilidades legales y éticos del quehacer profesional</w:t>
      </w:r>
    </w:p>
    <w:p w:rsidR="00ED247C" w:rsidRPr="00ED247C" w:rsidRDefault="00ED247C" w:rsidP="00ED247C">
      <w:pPr>
        <w:jc w:val="both"/>
        <w:rPr>
          <w:rFonts w:ascii="Times New Roman" w:hAnsi="Times New Roman" w:cs="Times New Roman"/>
          <w:sz w:val="28"/>
          <w:szCs w:val="28"/>
        </w:rPr>
      </w:pPr>
      <w:r w:rsidRPr="00ED247C">
        <w:rPr>
          <w:rFonts w:ascii="Times New Roman" w:hAnsi="Times New Roman" w:cs="Times New Roman"/>
          <w:b/>
          <w:bCs/>
          <w:sz w:val="28"/>
          <w:szCs w:val="28"/>
        </w:rPr>
        <w:t>Competencias:</w:t>
      </w:r>
      <w:r w:rsidRPr="006F3A35">
        <w:rPr>
          <w:b/>
          <w:bCs/>
          <w:sz w:val="28"/>
          <w:szCs w:val="28"/>
        </w:rPr>
        <w:t xml:space="preserve"> </w:t>
      </w:r>
      <w:r w:rsidRPr="00ED247C">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rsidR="00ED247C" w:rsidRPr="00ED247C" w:rsidRDefault="00ED247C" w:rsidP="00ED247C">
      <w:pPr>
        <w:jc w:val="both"/>
        <w:rPr>
          <w:rFonts w:ascii="Times New Roman" w:hAnsi="Times New Roman" w:cs="Times New Roman"/>
          <w:sz w:val="28"/>
          <w:szCs w:val="28"/>
        </w:rPr>
      </w:pPr>
      <w:r w:rsidRPr="00ED247C">
        <w:rPr>
          <w:rFonts w:ascii="Times New Roman" w:hAnsi="Times New Roman" w:cs="Times New Roman"/>
          <w:sz w:val="28"/>
          <w:szCs w:val="28"/>
        </w:rPr>
        <w:t>Actúa de manera ética ante la diversidad de situaciones que se presentan</w:t>
      </w:r>
    </w:p>
    <w:p w:rsidR="00ED247C" w:rsidRPr="00ED247C" w:rsidRDefault="00ED247C" w:rsidP="00ED247C">
      <w:pPr>
        <w:jc w:val="both"/>
        <w:rPr>
          <w:rFonts w:ascii="Times New Roman" w:hAnsi="Times New Roman" w:cs="Times New Roman"/>
          <w:sz w:val="28"/>
          <w:szCs w:val="28"/>
        </w:rPr>
      </w:pPr>
      <w:r w:rsidRPr="00ED247C">
        <w:rPr>
          <w:rFonts w:ascii="Times New Roman" w:hAnsi="Times New Roman" w:cs="Times New Roman"/>
          <w:sz w:val="28"/>
          <w:szCs w:val="28"/>
        </w:rPr>
        <w:t>en la práctica profesional.</w:t>
      </w:r>
    </w:p>
    <w:p w:rsidR="00ED247C" w:rsidRPr="00ED247C" w:rsidRDefault="00ED247C" w:rsidP="00ED247C">
      <w:pPr>
        <w:jc w:val="both"/>
        <w:rPr>
          <w:rFonts w:ascii="Times New Roman" w:hAnsi="Times New Roman" w:cs="Times New Roman"/>
          <w:sz w:val="28"/>
          <w:szCs w:val="28"/>
        </w:rPr>
      </w:pPr>
      <w:r w:rsidRPr="00ED247C">
        <w:rPr>
          <w:rFonts w:ascii="Times New Roman" w:hAnsi="Times New Roman" w:cs="Times New Roman"/>
          <w:sz w:val="28"/>
          <w:szCs w:val="28"/>
        </w:rPr>
        <w:t>Utiliza los recursos metodológicos y técnicos de la investigación para</w:t>
      </w:r>
    </w:p>
    <w:p w:rsidR="00ED247C" w:rsidRPr="00ED247C" w:rsidRDefault="00ED247C" w:rsidP="00ED247C">
      <w:pPr>
        <w:jc w:val="both"/>
        <w:rPr>
          <w:rFonts w:ascii="Times New Roman" w:hAnsi="Times New Roman" w:cs="Times New Roman"/>
          <w:sz w:val="28"/>
          <w:szCs w:val="28"/>
        </w:rPr>
      </w:pPr>
      <w:r w:rsidRPr="00ED247C">
        <w:rPr>
          <w:rFonts w:ascii="Times New Roman" w:hAnsi="Times New Roman" w:cs="Times New Roman"/>
          <w:sz w:val="28"/>
          <w:szCs w:val="28"/>
        </w:rPr>
        <w:t>explicar, comprender situaciones educativas y mejorar su docencia.</w:t>
      </w:r>
    </w:p>
    <w:p w:rsidR="00ED247C" w:rsidRPr="00ED247C" w:rsidRDefault="00ED247C" w:rsidP="00ED247C">
      <w:pPr>
        <w:jc w:val="center"/>
        <w:rPr>
          <w:rFonts w:ascii="Times New Roman" w:hAnsi="Times New Roman" w:cs="Times New Roman"/>
          <w:sz w:val="32"/>
          <w:szCs w:val="32"/>
        </w:rPr>
      </w:pPr>
      <w:r w:rsidRPr="00ED247C">
        <w:rPr>
          <w:rFonts w:ascii="Times New Roman" w:hAnsi="Times New Roman" w:cs="Times New Roman"/>
          <w:b/>
          <w:bCs/>
          <w:sz w:val="32"/>
          <w:szCs w:val="32"/>
        </w:rPr>
        <w:t>Curso:</w:t>
      </w:r>
      <w:r w:rsidRPr="00ED247C">
        <w:rPr>
          <w:rFonts w:ascii="Times New Roman" w:hAnsi="Times New Roman" w:cs="Times New Roman"/>
          <w:sz w:val="32"/>
          <w:szCs w:val="32"/>
        </w:rPr>
        <w:t xml:space="preserve"> Bases legales y normativas de la educación básica </w:t>
      </w:r>
    </w:p>
    <w:p w:rsidR="00ED247C" w:rsidRPr="00ED247C" w:rsidRDefault="00ED247C" w:rsidP="00ED247C">
      <w:pPr>
        <w:jc w:val="center"/>
        <w:rPr>
          <w:rFonts w:ascii="Times New Roman" w:hAnsi="Times New Roman" w:cs="Times New Roman"/>
          <w:sz w:val="32"/>
          <w:szCs w:val="32"/>
        </w:rPr>
      </w:pPr>
      <w:r w:rsidRPr="00ED247C">
        <w:rPr>
          <w:rFonts w:ascii="Times New Roman" w:hAnsi="Times New Roman" w:cs="Times New Roman"/>
          <w:b/>
          <w:bCs/>
          <w:sz w:val="32"/>
          <w:szCs w:val="32"/>
        </w:rPr>
        <w:t>Docente:</w:t>
      </w:r>
      <w:r w:rsidRPr="00ED247C">
        <w:rPr>
          <w:rFonts w:ascii="Times New Roman" w:hAnsi="Times New Roman" w:cs="Times New Roman"/>
          <w:sz w:val="32"/>
          <w:szCs w:val="32"/>
        </w:rPr>
        <w:t xml:space="preserve"> Arturo Flores Rodríguez</w:t>
      </w:r>
    </w:p>
    <w:p w:rsidR="00ED247C" w:rsidRPr="00ED247C" w:rsidRDefault="00ED247C" w:rsidP="00ED247C">
      <w:pPr>
        <w:jc w:val="center"/>
        <w:rPr>
          <w:rFonts w:ascii="Times New Roman" w:hAnsi="Times New Roman" w:cs="Times New Roman"/>
          <w:b/>
          <w:bCs/>
          <w:sz w:val="32"/>
          <w:szCs w:val="32"/>
        </w:rPr>
      </w:pPr>
      <w:r w:rsidRPr="00ED247C">
        <w:rPr>
          <w:rFonts w:ascii="Times New Roman" w:hAnsi="Times New Roman" w:cs="Times New Roman"/>
          <w:b/>
          <w:bCs/>
          <w:sz w:val="32"/>
          <w:szCs w:val="32"/>
        </w:rPr>
        <w:t>Alumna:</w:t>
      </w:r>
    </w:p>
    <w:p w:rsidR="00ED247C" w:rsidRPr="00ED247C" w:rsidRDefault="00ED247C" w:rsidP="00ED247C">
      <w:pPr>
        <w:jc w:val="center"/>
        <w:rPr>
          <w:rFonts w:ascii="Times New Roman" w:hAnsi="Times New Roman" w:cs="Times New Roman"/>
          <w:sz w:val="32"/>
          <w:szCs w:val="32"/>
        </w:rPr>
      </w:pPr>
      <w:r w:rsidRPr="00ED247C">
        <w:rPr>
          <w:rFonts w:ascii="Times New Roman" w:hAnsi="Times New Roman" w:cs="Times New Roman"/>
          <w:sz w:val="32"/>
          <w:szCs w:val="32"/>
        </w:rPr>
        <w:t>Guadalupe Lizbeth Horta Almaguer #10</w:t>
      </w:r>
    </w:p>
    <w:p w:rsidR="00ED247C" w:rsidRPr="006F3A35" w:rsidRDefault="00ED247C" w:rsidP="00ED247C">
      <w:pPr>
        <w:jc w:val="center"/>
        <w:rPr>
          <w:sz w:val="28"/>
          <w:szCs w:val="28"/>
        </w:rPr>
      </w:pPr>
      <w:r w:rsidRPr="006F3A35">
        <w:rPr>
          <w:sz w:val="28"/>
          <w:szCs w:val="28"/>
        </w:rPr>
        <w:t xml:space="preserve"> </w:t>
      </w:r>
    </w:p>
    <w:p w:rsidR="00ED247C" w:rsidRPr="006F3A35" w:rsidRDefault="00ED247C" w:rsidP="00ED247C">
      <w:pPr>
        <w:jc w:val="center"/>
        <w:rPr>
          <w:sz w:val="28"/>
          <w:szCs w:val="28"/>
        </w:rPr>
      </w:pPr>
    </w:p>
    <w:p w:rsidR="00ED247C" w:rsidRPr="006F3A35" w:rsidRDefault="00ED247C" w:rsidP="00ED247C">
      <w:pPr>
        <w:jc w:val="center"/>
        <w:rPr>
          <w:sz w:val="28"/>
          <w:szCs w:val="28"/>
        </w:rPr>
      </w:pPr>
    </w:p>
    <w:p w:rsidR="00ED247C" w:rsidRPr="006F3A35" w:rsidRDefault="00ED247C" w:rsidP="00ED247C">
      <w:pPr>
        <w:rPr>
          <w:sz w:val="28"/>
          <w:szCs w:val="28"/>
        </w:rPr>
      </w:pPr>
    </w:p>
    <w:p w:rsidR="00ED247C" w:rsidRDefault="00ED247C" w:rsidP="00ED247C">
      <w:pPr>
        <w:rPr>
          <w:rFonts w:ascii="Times New Roman" w:hAnsi="Times New Roman" w:cs="Times New Roman"/>
          <w:sz w:val="28"/>
          <w:szCs w:val="28"/>
        </w:rPr>
        <w:sectPr w:rsidR="00ED247C" w:rsidSect="00840974">
          <w:pgSz w:w="12240" w:h="15840"/>
          <w:pgMar w:top="1417" w:right="1701" w:bottom="567" w:left="993" w:header="708" w:footer="708" w:gutter="0"/>
          <w:cols w:space="708"/>
          <w:docGrid w:linePitch="360"/>
        </w:sectPr>
      </w:pPr>
      <w:r w:rsidRPr="00ED247C">
        <w:rPr>
          <w:rFonts w:ascii="Times New Roman" w:hAnsi="Times New Roman" w:cs="Times New Roman"/>
          <w:sz w:val="28"/>
          <w:szCs w:val="28"/>
        </w:rPr>
        <w:t>Saltillo, Coahuila                                                                         22 de junio del 2021.</w:t>
      </w:r>
    </w:p>
    <w:p w:rsidR="0053289A" w:rsidRPr="00D06BC5" w:rsidRDefault="0053289A" w:rsidP="0053289A">
      <w:pPr>
        <w:jc w:val="both"/>
        <w:rPr>
          <w:rFonts w:ascii="Calibri" w:hAnsi="Calibri" w:cs="Calibri"/>
          <w:b/>
          <w:sz w:val="20"/>
          <w:szCs w:val="20"/>
        </w:rPr>
      </w:pPr>
      <w:r w:rsidRPr="00D06BC5">
        <w:rPr>
          <w:rFonts w:ascii="Calibri" w:hAnsi="Calibri" w:cs="Calibri"/>
          <w:b/>
          <w:sz w:val="20"/>
          <w:szCs w:val="20"/>
        </w:rPr>
        <w:lastRenderedPageBreak/>
        <w:t>Rúbrica para evaluar video documental.</w:t>
      </w:r>
    </w:p>
    <w:p w:rsidR="0053289A" w:rsidRDefault="0053289A" w:rsidP="0053289A">
      <w:pPr>
        <w:jc w:val="both"/>
        <w:rPr>
          <w:rFonts w:ascii="Calibri" w:hAnsi="Calibri" w:cs="Calibri"/>
          <w:b/>
          <w:sz w:val="20"/>
          <w:szCs w:val="20"/>
        </w:rPr>
      </w:pPr>
    </w:p>
    <w:p w:rsidR="0053289A" w:rsidRDefault="0053289A" w:rsidP="0053289A">
      <w:pPr>
        <w:jc w:val="both"/>
        <w:rPr>
          <w:rFonts w:ascii="Calibri" w:hAnsi="Calibri" w:cs="Calibri"/>
          <w:b/>
          <w:sz w:val="20"/>
          <w:szCs w:val="20"/>
        </w:rPr>
      </w:pPr>
      <w:r>
        <w:rPr>
          <w:rFonts w:ascii="Calibri" w:hAnsi="Calibri" w:cs="Calibri"/>
          <w:b/>
          <w:sz w:val="20"/>
          <w:szCs w:val="20"/>
        </w:rPr>
        <w:t>Elaborar un video académico donde se exponga la importancia de las bases legales y normativas de la educación básica.</w:t>
      </w:r>
    </w:p>
    <w:p w:rsidR="0053289A" w:rsidRDefault="0053289A" w:rsidP="0053289A">
      <w:pPr>
        <w:jc w:val="both"/>
        <w:rPr>
          <w:rFonts w:ascii="Calibri" w:hAnsi="Calibri" w:cs="Calibri"/>
          <w:b/>
          <w:sz w:val="20"/>
          <w:szCs w:val="20"/>
        </w:rPr>
      </w:pPr>
    </w:p>
    <w:p w:rsidR="0053289A" w:rsidRPr="00DB016A" w:rsidRDefault="0053289A" w:rsidP="0053289A">
      <w:pPr>
        <w:jc w:val="both"/>
        <w:rPr>
          <w:rFonts w:ascii="Calibri" w:hAnsi="Calibri" w:cs="Calibri"/>
          <w:bCs/>
          <w:sz w:val="20"/>
          <w:szCs w:val="20"/>
        </w:rPr>
      </w:pPr>
      <w:r w:rsidRPr="00DB016A">
        <w:rPr>
          <w:rFonts w:ascii="Calibri" w:hAnsi="Calibri" w:cs="Calibri"/>
          <w:bCs/>
          <w:sz w:val="20"/>
          <w:szCs w:val="20"/>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rsidR="0053289A" w:rsidRDefault="0053289A" w:rsidP="0053289A">
      <w:pPr>
        <w:jc w:val="both"/>
        <w:rPr>
          <w:rFonts w:ascii="Calibri" w:hAnsi="Calibri" w:cs="Calibri"/>
          <w:b/>
          <w:sz w:val="20"/>
          <w:szCs w:val="20"/>
        </w:rPr>
      </w:pPr>
    </w:p>
    <w:p w:rsidR="0053289A" w:rsidRPr="00D06BC5" w:rsidRDefault="0053289A" w:rsidP="0053289A">
      <w:pPr>
        <w:jc w:val="both"/>
        <w:rPr>
          <w:rFonts w:ascii="Calibri" w:hAnsi="Calibri" w:cs="Calibri"/>
          <w:b/>
          <w:sz w:val="20"/>
          <w:szCs w:val="20"/>
        </w:rPr>
      </w:pPr>
      <w:r w:rsidRPr="00A9043C">
        <w:rPr>
          <w:rFonts w:ascii="Calibri" w:hAnsi="Calibri" w:cs="Calibri"/>
          <w:b/>
          <w:sz w:val="20"/>
          <w:szCs w:val="20"/>
        </w:rPr>
        <w:t>Notas básicas.</w:t>
      </w:r>
    </w:p>
    <w:p w:rsidR="0053289A" w:rsidRPr="00D06BC5" w:rsidRDefault="0053289A" w:rsidP="0053289A">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El video habrá de tener una duración de entre 5 y 7 minutos.</w:t>
      </w:r>
    </w:p>
    <w:p w:rsidR="0053289A" w:rsidRPr="00D06BC5" w:rsidRDefault="0053289A" w:rsidP="0053289A">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El video será subido a la plataforma de YouTube.</w:t>
      </w:r>
    </w:p>
    <w:p w:rsidR="0053289A" w:rsidRPr="00D06BC5" w:rsidRDefault="0053289A" w:rsidP="0053289A">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El guion del video deberá atender los siguientes criterios básicos de desempeño. (Señalar en el guion cada uno de los siguientes cuatro elementos. Son el punto de partida para observar el video)</w:t>
      </w:r>
    </w:p>
    <w:p w:rsidR="0053289A" w:rsidRPr="00D06BC5" w:rsidRDefault="0053289A" w:rsidP="0053289A">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 xml:space="preserve">Identifica un tema </w:t>
      </w:r>
      <w:proofErr w:type="spellStart"/>
      <w:r w:rsidRPr="00D06BC5">
        <w:rPr>
          <w:rFonts w:ascii="Calibri" w:hAnsi="Calibri" w:cs="Calibri"/>
          <w:bCs/>
          <w:sz w:val="20"/>
          <w:szCs w:val="20"/>
        </w:rPr>
        <w:t>especifico</w:t>
      </w:r>
      <w:proofErr w:type="spellEnd"/>
      <w:r w:rsidRPr="00D06BC5">
        <w:rPr>
          <w:rFonts w:ascii="Calibri" w:hAnsi="Calibri" w:cs="Calibri"/>
          <w:bCs/>
          <w:sz w:val="20"/>
          <w:szCs w:val="20"/>
        </w:rPr>
        <w:t xml:space="preserve"> e integra la información investigando en distintas fuentes: bibliográficas, hemerográficas, documentos oficiales y empíricas.</w:t>
      </w:r>
    </w:p>
    <w:p w:rsidR="0053289A" w:rsidRPr="00D06BC5" w:rsidRDefault="0053289A" w:rsidP="0053289A">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Especifica la idea central, recurre a preguntas, reflexiona e identifica a los sujetos que particip</w:t>
      </w:r>
      <w:r>
        <w:rPr>
          <w:rFonts w:ascii="Calibri" w:hAnsi="Calibri" w:cs="Calibri"/>
          <w:bCs/>
          <w:sz w:val="20"/>
          <w:szCs w:val="20"/>
        </w:rPr>
        <w:t>an</w:t>
      </w:r>
      <w:r w:rsidRPr="00D06BC5">
        <w:rPr>
          <w:rFonts w:ascii="Calibri" w:hAnsi="Calibri" w:cs="Calibri"/>
          <w:bCs/>
          <w:sz w:val="20"/>
          <w:szCs w:val="20"/>
        </w:rPr>
        <w:t xml:space="preserve"> en el video documental.</w:t>
      </w:r>
    </w:p>
    <w:p w:rsidR="0053289A" w:rsidRPr="00D06BC5" w:rsidRDefault="0053289A" w:rsidP="0053289A">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 xml:space="preserve">Establece la lógica argumentativa con base en preguntas </w:t>
      </w:r>
      <w:proofErr w:type="spellStart"/>
      <w:r w:rsidRPr="00D06BC5">
        <w:rPr>
          <w:rFonts w:ascii="Calibri" w:hAnsi="Calibri" w:cs="Calibri"/>
          <w:bCs/>
          <w:sz w:val="20"/>
          <w:szCs w:val="20"/>
        </w:rPr>
        <w:t>especificas</w:t>
      </w:r>
      <w:proofErr w:type="spellEnd"/>
      <w:r w:rsidRPr="00D06BC5">
        <w:rPr>
          <w:rFonts w:ascii="Calibri" w:hAnsi="Calibri" w:cs="Calibri"/>
          <w:bCs/>
          <w:sz w:val="20"/>
          <w:szCs w:val="20"/>
        </w:rPr>
        <w:t xml:space="preserve"> que orientan la organización de la información.</w:t>
      </w:r>
    </w:p>
    <w:p w:rsidR="0053289A" w:rsidRPr="00D06BC5" w:rsidRDefault="0053289A" w:rsidP="0053289A">
      <w:pPr>
        <w:numPr>
          <w:ilvl w:val="0"/>
          <w:numId w:val="1"/>
        </w:numPr>
        <w:spacing w:after="0" w:line="240" w:lineRule="auto"/>
        <w:jc w:val="both"/>
        <w:rPr>
          <w:rFonts w:ascii="Calibri" w:hAnsi="Calibri" w:cs="Calibri"/>
          <w:bCs/>
          <w:sz w:val="20"/>
          <w:szCs w:val="20"/>
        </w:rPr>
      </w:pPr>
      <w:r w:rsidRPr="00D06BC5">
        <w:rPr>
          <w:rFonts w:ascii="Calibri" w:hAnsi="Calibri" w:cs="Calibri"/>
          <w:bCs/>
          <w:sz w:val="20"/>
          <w:szCs w:val="20"/>
        </w:rPr>
        <w:t>Distingue los elementos de apertura, desarrollo argumentativo y su conclusión.</w:t>
      </w:r>
    </w:p>
    <w:p w:rsidR="0053289A" w:rsidRPr="00D06BC5" w:rsidRDefault="0053289A" w:rsidP="0053289A">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 xml:space="preserve">El guion de elaboración de video deberá de enviarse en documento Word y al final de este la dirección </w:t>
      </w:r>
      <w:proofErr w:type="spellStart"/>
      <w:r w:rsidRPr="00D06BC5">
        <w:rPr>
          <w:rFonts w:ascii="Calibri" w:hAnsi="Calibri" w:cs="Calibri"/>
          <w:bCs/>
          <w:sz w:val="20"/>
          <w:szCs w:val="20"/>
        </w:rPr>
        <w:t>url</w:t>
      </w:r>
      <w:proofErr w:type="spellEnd"/>
      <w:r w:rsidRPr="00D06BC5">
        <w:rPr>
          <w:rFonts w:ascii="Calibri" w:hAnsi="Calibri" w:cs="Calibri"/>
          <w:bCs/>
          <w:sz w:val="20"/>
          <w:szCs w:val="20"/>
        </w:rPr>
        <w:t>. (Verificar que la dirección sea la correcta, en caso de que no se pueda observar el video se tiene por no realizada la actividad)</w:t>
      </w:r>
    </w:p>
    <w:p w:rsidR="0053289A" w:rsidRPr="00D06BC5" w:rsidRDefault="0053289A" w:rsidP="0053289A">
      <w:pPr>
        <w:numPr>
          <w:ilvl w:val="0"/>
          <w:numId w:val="2"/>
        </w:numPr>
        <w:spacing w:after="0" w:line="240" w:lineRule="auto"/>
        <w:jc w:val="both"/>
        <w:rPr>
          <w:rFonts w:ascii="Calibri" w:hAnsi="Calibri" w:cs="Calibri"/>
          <w:bCs/>
          <w:sz w:val="20"/>
          <w:szCs w:val="20"/>
        </w:rPr>
      </w:pPr>
      <w:r w:rsidRPr="00D06BC5">
        <w:rPr>
          <w:rFonts w:ascii="Calibri" w:hAnsi="Calibri" w:cs="Calibri"/>
          <w:bCs/>
          <w:sz w:val="20"/>
          <w:szCs w:val="20"/>
        </w:rPr>
        <w:t xml:space="preserve">El plagio en el guion o en </w:t>
      </w:r>
      <w:proofErr w:type="spellStart"/>
      <w:r w:rsidRPr="00D06BC5">
        <w:rPr>
          <w:rFonts w:ascii="Calibri" w:hAnsi="Calibri" w:cs="Calibri"/>
          <w:bCs/>
          <w:sz w:val="20"/>
          <w:szCs w:val="20"/>
        </w:rPr>
        <w:t>le</w:t>
      </w:r>
      <w:proofErr w:type="spellEnd"/>
      <w:r w:rsidRPr="00D06BC5">
        <w:rPr>
          <w:rFonts w:ascii="Calibri" w:hAnsi="Calibri" w:cs="Calibri"/>
          <w:bCs/>
          <w:sz w:val="20"/>
          <w:szCs w:val="20"/>
        </w:rPr>
        <w:t xml:space="preserve"> video invalida la actividad. (Cuidar secrecía del trabajo a entregar)</w:t>
      </w:r>
    </w:p>
    <w:p w:rsidR="0053289A" w:rsidRPr="00D06BC5" w:rsidRDefault="0053289A" w:rsidP="0053289A">
      <w:pPr>
        <w:jc w:val="both"/>
        <w:rPr>
          <w:rFonts w:ascii="Calibri" w:hAnsi="Calibri" w:cs="Calibri"/>
          <w:bCs/>
          <w:sz w:val="16"/>
          <w:szCs w:val="16"/>
        </w:rPr>
      </w:pPr>
    </w:p>
    <w:p w:rsidR="0053289A" w:rsidRPr="00D06BC5" w:rsidRDefault="0053289A" w:rsidP="0053289A">
      <w:pPr>
        <w:jc w:val="both"/>
        <w:rPr>
          <w:rFonts w:ascii="Calibri" w:hAnsi="Calibri" w:cs="Calibri"/>
          <w:bCs/>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1695"/>
        <w:gridCol w:w="1705"/>
        <w:gridCol w:w="1743"/>
        <w:gridCol w:w="1589"/>
        <w:gridCol w:w="1559"/>
        <w:gridCol w:w="1418"/>
      </w:tblGrid>
      <w:tr w:rsidR="0053289A" w:rsidRPr="00D06BC5" w:rsidTr="00F25858">
        <w:trPr>
          <w:trHeight w:val="345"/>
        </w:trPr>
        <w:tc>
          <w:tcPr>
            <w:tcW w:w="1456" w:type="dxa"/>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Criterios</w:t>
            </w:r>
          </w:p>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Descriptores.</w:t>
            </w:r>
          </w:p>
        </w:tc>
        <w:tc>
          <w:tcPr>
            <w:tcW w:w="1695" w:type="dxa"/>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10</w:t>
            </w:r>
          </w:p>
        </w:tc>
        <w:tc>
          <w:tcPr>
            <w:tcW w:w="1705" w:type="dxa"/>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9</w:t>
            </w:r>
          </w:p>
        </w:tc>
        <w:tc>
          <w:tcPr>
            <w:tcW w:w="1743" w:type="dxa"/>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8</w:t>
            </w:r>
          </w:p>
        </w:tc>
        <w:tc>
          <w:tcPr>
            <w:tcW w:w="1589" w:type="dxa"/>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7</w:t>
            </w:r>
          </w:p>
        </w:tc>
        <w:tc>
          <w:tcPr>
            <w:tcW w:w="1559" w:type="dxa"/>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5</w:t>
            </w:r>
          </w:p>
        </w:tc>
      </w:tr>
      <w:tr w:rsidR="0053289A" w:rsidRPr="00D06BC5" w:rsidTr="00F25858">
        <w:trPr>
          <w:trHeight w:val="120"/>
        </w:trPr>
        <w:tc>
          <w:tcPr>
            <w:tcW w:w="1456"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695" w:type="dxa"/>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Focaliza</w:t>
            </w:r>
            <w:r>
              <w:rPr>
                <w:rFonts w:ascii="Calibri" w:hAnsi="Calibri" w:cs="Calibri"/>
                <w:bCs/>
                <w:sz w:val="16"/>
                <w:szCs w:val="16"/>
              </w:rPr>
              <w:t xml:space="preserve"> de manera clara y precisa</w:t>
            </w:r>
            <w:r w:rsidRPr="00D06BC5">
              <w:rPr>
                <w:rFonts w:ascii="Calibri" w:hAnsi="Calibri" w:cs="Calibri"/>
                <w:bCs/>
                <w:sz w:val="16"/>
                <w:szCs w:val="16"/>
              </w:rPr>
              <w:t xml:space="preserve"> </w:t>
            </w:r>
            <w:r>
              <w:rPr>
                <w:rFonts w:ascii="Calibri" w:hAnsi="Calibri" w:cs="Calibri"/>
                <w:bCs/>
                <w:sz w:val="16"/>
                <w:szCs w:val="16"/>
              </w:rPr>
              <w:t>la importancia de las bases legales y normativas de la educación básica</w:t>
            </w:r>
            <w:r w:rsidRPr="00D06BC5">
              <w:rPr>
                <w:rFonts w:ascii="Calibri" w:hAnsi="Calibri" w:cs="Calibri"/>
                <w:bCs/>
                <w:sz w:val="16"/>
                <w:szCs w:val="16"/>
              </w:rPr>
              <w:t>.</w:t>
            </w:r>
          </w:p>
        </w:tc>
        <w:tc>
          <w:tcPr>
            <w:tcW w:w="1705" w:type="dxa"/>
          </w:tcPr>
          <w:p w:rsidR="0053289A" w:rsidRPr="00D06BC5" w:rsidRDefault="0053289A" w:rsidP="00F25858">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 </w:t>
            </w:r>
            <w:r w:rsidRPr="00DB016A">
              <w:rPr>
                <w:rFonts w:ascii="Calibri" w:hAnsi="Calibri" w:cs="Calibri"/>
                <w:bCs/>
                <w:sz w:val="16"/>
                <w:szCs w:val="16"/>
              </w:rPr>
              <w:t>la importancia de las bases legales y normativas de la educación básica.</w:t>
            </w:r>
          </w:p>
        </w:tc>
        <w:tc>
          <w:tcPr>
            <w:tcW w:w="1743" w:type="dxa"/>
          </w:tcPr>
          <w:p w:rsidR="0053289A" w:rsidRPr="00D06BC5" w:rsidRDefault="0053289A" w:rsidP="00F25858">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589" w:type="dxa"/>
          </w:tcPr>
          <w:p w:rsidR="0053289A" w:rsidRPr="00D06BC5" w:rsidRDefault="0053289A" w:rsidP="00F25858">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559" w:type="dxa"/>
          </w:tcPr>
          <w:p w:rsidR="0053289A" w:rsidRPr="00D06BC5" w:rsidRDefault="0053289A" w:rsidP="00F25858">
            <w:pPr>
              <w:jc w:val="both"/>
              <w:rPr>
                <w:rFonts w:ascii="Calibri" w:hAnsi="Calibri" w:cs="Calibri"/>
                <w:bCs/>
                <w:sz w:val="16"/>
                <w:szCs w:val="16"/>
              </w:rPr>
            </w:pPr>
            <w:r w:rsidRPr="005E35DB">
              <w:rPr>
                <w:rFonts w:ascii="Calibri" w:hAnsi="Calibri" w:cs="Calibri"/>
                <w:bCs/>
                <w:sz w:val="16"/>
                <w:szCs w:val="16"/>
              </w:rPr>
              <w:t>Focaliza de forma ambigua algunos elementos de la importancia de las bases legales y normativas de la educación básica.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289A" w:rsidRPr="00D06BC5" w:rsidRDefault="0053289A" w:rsidP="00F25858">
            <w:pPr>
              <w:jc w:val="both"/>
              <w:rPr>
                <w:rFonts w:ascii="Calibri" w:hAnsi="Calibri" w:cs="Calibri"/>
                <w:bCs/>
                <w:sz w:val="16"/>
                <w:szCs w:val="16"/>
              </w:rPr>
            </w:pPr>
            <w:r>
              <w:rPr>
                <w:rFonts w:ascii="Calibri" w:hAnsi="Calibri" w:cs="Calibri"/>
                <w:bCs/>
                <w:sz w:val="16"/>
                <w:szCs w:val="16"/>
              </w:rPr>
              <w:t>No f</w:t>
            </w:r>
            <w:r w:rsidRPr="005E35DB">
              <w:rPr>
                <w:rFonts w:ascii="Calibri" w:hAnsi="Calibri" w:cs="Calibri"/>
                <w:bCs/>
                <w:sz w:val="16"/>
                <w:szCs w:val="16"/>
              </w:rPr>
              <w:t>ocaliza la importancia de las bases legales y normativas de la educación básica.</w:t>
            </w:r>
          </w:p>
        </w:tc>
      </w:tr>
      <w:tr w:rsidR="0053289A" w:rsidRPr="00D06BC5" w:rsidTr="00F25858">
        <w:trPr>
          <w:trHeight w:val="91"/>
        </w:trPr>
        <w:tc>
          <w:tcPr>
            <w:tcW w:w="1456" w:type="dxa"/>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lastRenderedPageBreak/>
              <w:t>Información.</w:t>
            </w:r>
          </w:p>
        </w:tc>
        <w:tc>
          <w:tcPr>
            <w:tcW w:w="1695" w:type="dxa"/>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705" w:type="dxa"/>
          </w:tcPr>
          <w:p w:rsidR="0053289A" w:rsidRPr="00D06BC5" w:rsidRDefault="0053289A" w:rsidP="00F25858">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743" w:type="dxa"/>
          </w:tcPr>
          <w:p w:rsidR="0053289A" w:rsidRPr="00D06BC5" w:rsidRDefault="0053289A" w:rsidP="00F25858">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589" w:type="dxa"/>
          </w:tcPr>
          <w:p w:rsidR="0053289A" w:rsidRPr="00D06BC5" w:rsidRDefault="0053289A" w:rsidP="00F25858">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559" w:type="dxa"/>
          </w:tcPr>
          <w:p w:rsidR="0053289A" w:rsidRPr="00D06BC5" w:rsidRDefault="0053289A" w:rsidP="00F25858">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53289A" w:rsidRPr="00D06BC5" w:rsidTr="00F25858">
        <w:tc>
          <w:tcPr>
            <w:tcW w:w="1456" w:type="dxa"/>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Calidad de las imágenes</w:t>
            </w:r>
          </w:p>
        </w:tc>
        <w:tc>
          <w:tcPr>
            <w:tcW w:w="169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170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743"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58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55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53289A" w:rsidRPr="00D06BC5" w:rsidTr="00F25858">
        <w:tc>
          <w:tcPr>
            <w:tcW w:w="1456" w:type="dxa"/>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Efectos y transiciones</w:t>
            </w:r>
          </w:p>
        </w:tc>
        <w:tc>
          <w:tcPr>
            <w:tcW w:w="169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170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743"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58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55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1418"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53289A" w:rsidRPr="00D06BC5" w:rsidTr="00F25858">
        <w:tc>
          <w:tcPr>
            <w:tcW w:w="1456" w:type="dxa"/>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Originalidad</w:t>
            </w:r>
          </w:p>
        </w:tc>
        <w:tc>
          <w:tcPr>
            <w:tcW w:w="169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170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743"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Utilizo 30 % de otros videos.</w:t>
            </w:r>
          </w:p>
        </w:tc>
        <w:tc>
          <w:tcPr>
            <w:tcW w:w="158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55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1418"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No es original.  Video copiado.</w:t>
            </w:r>
          </w:p>
        </w:tc>
      </w:tr>
      <w:tr w:rsidR="0053289A" w:rsidRPr="00D06BC5" w:rsidTr="00F25858">
        <w:trPr>
          <w:trHeight w:val="1167"/>
        </w:trPr>
        <w:tc>
          <w:tcPr>
            <w:tcW w:w="1456" w:type="dxa"/>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Títulos y Créditos.</w:t>
            </w:r>
          </w:p>
        </w:tc>
        <w:tc>
          <w:tcPr>
            <w:tcW w:w="169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170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743"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58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55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No tiene títulos o créditos.</w:t>
            </w:r>
          </w:p>
        </w:tc>
        <w:tc>
          <w:tcPr>
            <w:tcW w:w="1418"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53289A" w:rsidRPr="00D06BC5" w:rsidTr="00F25858">
        <w:trPr>
          <w:trHeight w:val="195"/>
        </w:trPr>
        <w:tc>
          <w:tcPr>
            <w:tcW w:w="1456" w:type="dxa"/>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Distinción de elementos de tiempo</w:t>
            </w:r>
          </w:p>
        </w:tc>
        <w:tc>
          <w:tcPr>
            <w:tcW w:w="1695" w:type="dxa"/>
            <w:shd w:val="clear" w:color="auto" w:fill="auto"/>
          </w:tcPr>
          <w:p w:rsidR="0053289A" w:rsidRPr="00D06BC5" w:rsidRDefault="0053289A" w:rsidP="00F25858">
            <w:pPr>
              <w:jc w:val="both"/>
              <w:rPr>
                <w:rFonts w:ascii="Calibri" w:hAnsi="Calibri" w:cs="Calibri"/>
                <w:bCs/>
                <w:sz w:val="16"/>
                <w:szCs w:val="16"/>
              </w:rPr>
            </w:pPr>
            <w:r w:rsidRPr="00707364">
              <w:rPr>
                <w:rFonts w:ascii="Calibri" w:hAnsi="Calibri" w:cs="Calibri"/>
                <w:bCs/>
                <w:sz w:val="16"/>
                <w:szCs w:val="16"/>
              </w:rPr>
              <w:t xml:space="preserve">El video tiene una excelente apertura, desarrollo </w:t>
            </w:r>
            <w:r w:rsidRPr="00707364">
              <w:rPr>
                <w:rFonts w:ascii="Calibri" w:hAnsi="Calibri" w:cs="Calibri"/>
                <w:bCs/>
                <w:sz w:val="16"/>
                <w:szCs w:val="16"/>
              </w:rPr>
              <w:lastRenderedPageBreak/>
              <w:t>argumentativo y conclusión.</w:t>
            </w:r>
          </w:p>
        </w:tc>
        <w:tc>
          <w:tcPr>
            <w:tcW w:w="1705" w:type="dxa"/>
            <w:shd w:val="clear" w:color="auto" w:fill="auto"/>
          </w:tcPr>
          <w:p w:rsidR="0053289A" w:rsidRPr="00D06BC5" w:rsidRDefault="0053289A" w:rsidP="00F25858">
            <w:pPr>
              <w:jc w:val="both"/>
              <w:rPr>
                <w:rFonts w:ascii="Calibri" w:hAnsi="Calibri" w:cs="Calibri"/>
                <w:bCs/>
                <w:sz w:val="16"/>
                <w:szCs w:val="16"/>
              </w:rPr>
            </w:pPr>
            <w:r w:rsidRPr="00707364">
              <w:rPr>
                <w:rFonts w:ascii="Calibri" w:hAnsi="Calibri" w:cs="Calibri"/>
                <w:bCs/>
                <w:sz w:val="16"/>
                <w:szCs w:val="16"/>
              </w:rPr>
              <w:lastRenderedPageBreak/>
              <w:t xml:space="preserve">El video tiene una muy buena apertura, desarrollo </w:t>
            </w:r>
            <w:r w:rsidRPr="00707364">
              <w:rPr>
                <w:rFonts w:ascii="Calibri" w:hAnsi="Calibri" w:cs="Calibri"/>
                <w:bCs/>
                <w:sz w:val="16"/>
                <w:szCs w:val="16"/>
              </w:rPr>
              <w:lastRenderedPageBreak/>
              <w:t>argumentativo y conclusión</w:t>
            </w:r>
          </w:p>
        </w:tc>
        <w:tc>
          <w:tcPr>
            <w:tcW w:w="1743"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lastRenderedPageBreak/>
              <w:t xml:space="preserve">El video tiene una adecuada apertura, desarrollo </w:t>
            </w:r>
            <w:r w:rsidRPr="00D06BC5">
              <w:rPr>
                <w:rFonts w:ascii="Calibri" w:hAnsi="Calibri" w:cs="Calibri"/>
                <w:bCs/>
                <w:sz w:val="16"/>
                <w:szCs w:val="16"/>
              </w:rPr>
              <w:lastRenderedPageBreak/>
              <w:t>argumentativo y conclusión.</w:t>
            </w:r>
          </w:p>
        </w:tc>
        <w:tc>
          <w:tcPr>
            <w:tcW w:w="1589" w:type="dxa"/>
            <w:shd w:val="clear" w:color="auto" w:fill="auto"/>
          </w:tcPr>
          <w:p w:rsidR="0053289A" w:rsidRPr="00D06BC5" w:rsidRDefault="0053289A" w:rsidP="00F25858">
            <w:pPr>
              <w:jc w:val="both"/>
              <w:rPr>
                <w:rFonts w:ascii="Calibri" w:hAnsi="Calibri" w:cs="Calibri"/>
                <w:bCs/>
                <w:sz w:val="16"/>
                <w:szCs w:val="16"/>
              </w:rPr>
            </w:pPr>
            <w:r w:rsidRPr="00707364">
              <w:rPr>
                <w:rFonts w:ascii="Calibri" w:hAnsi="Calibri" w:cs="Calibri"/>
                <w:bCs/>
                <w:sz w:val="16"/>
                <w:szCs w:val="16"/>
              </w:rPr>
              <w:lastRenderedPageBreak/>
              <w:t xml:space="preserve">El video tiene alguna deficiencia en la apertura, desarrollo </w:t>
            </w:r>
            <w:r w:rsidRPr="00707364">
              <w:rPr>
                <w:rFonts w:ascii="Calibri" w:hAnsi="Calibri" w:cs="Calibri"/>
                <w:bCs/>
                <w:sz w:val="16"/>
                <w:szCs w:val="16"/>
              </w:rPr>
              <w:lastRenderedPageBreak/>
              <w:t>argumentativo y conclusión.</w:t>
            </w:r>
          </w:p>
        </w:tc>
        <w:tc>
          <w:tcPr>
            <w:tcW w:w="1559" w:type="dxa"/>
            <w:shd w:val="clear" w:color="auto" w:fill="auto"/>
          </w:tcPr>
          <w:p w:rsidR="0053289A" w:rsidRPr="00D06BC5" w:rsidRDefault="0053289A" w:rsidP="00F25858">
            <w:pPr>
              <w:jc w:val="both"/>
              <w:rPr>
                <w:rFonts w:ascii="Calibri" w:hAnsi="Calibri" w:cs="Calibri"/>
                <w:bCs/>
                <w:sz w:val="16"/>
                <w:szCs w:val="16"/>
              </w:rPr>
            </w:pPr>
            <w:r w:rsidRPr="00707364">
              <w:rPr>
                <w:rFonts w:ascii="Calibri" w:hAnsi="Calibri" w:cs="Calibri"/>
                <w:bCs/>
                <w:sz w:val="16"/>
                <w:szCs w:val="16"/>
              </w:rPr>
              <w:lastRenderedPageBreak/>
              <w:t xml:space="preserve">Al video le falta uno de los elementos de apertura, desarrollo </w:t>
            </w:r>
            <w:r w:rsidRPr="00707364">
              <w:rPr>
                <w:rFonts w:ascii="Calibri" w:hAnsi="Calibri" w:cs="Calibri"/>
                <w:bCs/>
                <w:sz w:val="16"/>
                <w:szCs w:val="16"/>
              </w:rPr>
              <w:lastRenderedPageBreak/>
              <w:t>argumentativo y conclusión.</w:t>
            </w:r>
          </w:p>
        </w:tc>
        <w:tc>
          <w:tcPr>
            <w:tcW w:w="1418"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lastRenderedPageBreak/>
              <w:t xml:space="preserve">En el video no se distinguen la apertura, el desarrollo </w:t>
            </w:r>
            <w:r w:rsidRPr="00D06BC5">
              <w:rPr>
                <w:rFonts w:ascii="Calibri" w:hAnsi="Calibri" w:cs="Calibri"/>
                <w:bCs/>
                <w:sz w:val="16"/>
                <w:szCs w:val="16"/>
              </w:rPr>
              <w:lastRenderedPageBreak/>
              <w:t>argumentativo y la conclusión.</w:t>
            </w:r>
          </w:p>
        </w:tc>
      </w:tr>
      <w:tr w:rsidR="0053289A" w:rsidRPr="00D06BC5" w:rsidTr="00F25858">
        <w:trPr>
          <w:trHeight w:val="1104"/>
        </w:trPr>
        <w:tc>
          <w:tcPr>
            <w:tcW w:w="1456" w:type="dxa"/>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lastRenderedPageBreak/>
              <w:t>Tiempo del video.</w:t>
            </w:r>
          </w:p>
        </w:tc>
        <w:tc>
          <w:tcPr>
            <w:tcW w:w="169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170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743"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58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55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El video dura menos de 5 minutos.</w:t>
            </w:r>
          </w:p>
        </w:tc>
      </w:tr>
      <w:tr w:rsidR="0053289A" w:rsidRPr="00D06BC5" w:rsidTr="00F25858">
        <w:trPr>
          <w:trHeight w:val="70"/>
        </w:trPr>
        <w:tc>
          <w:tcPr>
            <w:tcW w:w="1456" w:type="dxa"/>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Puesta en escena</w:t>
            </w:r>
          </w:p>
        </w:tc>
        <w:tc>
          <w:tcPr>
            <w:tcW w:w="169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170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743"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58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55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No se realiza la tarea.</w:t>
            </w:r>
          </w:p>
        </w:tc>
      </w:tr>
      <w:tr w:rsidR="0053289A" w:rsidRPr="00D06BC5" w:rsidTr="00F25858">
        <w:trPr>
          <w:trHeight w:val="182"/>
        </w:trPr>
        <w:tc>
          <w:tcPr>
            <w:tcW w:w="1456" w:type="dxa"/>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rPr>
              <w:t>Edición.</w:t>
            </w:r>
          </w:p>
        </w:tc>
        <w:tc>
          <w:tcPr>
            <w:tcW w:w="169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05"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43"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8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5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La edición es deficiente.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53289A" w:rsidRPr="00D06BC5" w:rsidTr="00F25858">
        <w:tc>
          <w:tcPr>
            <w:tcW w:w="1456" w:type="dxa"/>
            <w:shd w:val="clear" w:color="auto" w:fill="auto"/>
          </w:tcPr>
          <w:p w:rsidR="0053289A" w:rsidRPr="00D06BC5" w:rsidRDefault="0053289A" w:rsidP="00F25858">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1695" w:type="dxa"/>
            <w:tcBorders>
              <w:top w:val="nil"/>
              <w:left w:val="single" w:sz="2" w:space="0" w:color="000000"/>
              <w:bottom w:val="single" w:sz="2" w:space="0" w:color="000000"/>
              <w:right w:val="nil"/>
            </w:tcBorders>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1705" w:type="dxa"/>
            <w:tcBorders>
              <w:top w:val="nil"/>
              <w:left w:val="single" w:sz="2" w:space="0" w:color="000000"/>
              <w:bottom w:val="single" w:sz="2" w:space="0" w:color="000000"/>
              <w:right w:val="nil"/>
            </w:tcBorders>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743" w:type="dxa"/>
            <w:tcBorders>
              <w:top w:val="nil"/>
              <w:left w:val="single" w:sz="2" w:space="0" w:color="000000"/>
              <w:bottom w:val="single" w:sz="2" w:space="0" w:color="000000"/>
              <w:right w:val="nil"/>
            </w:tcBorders>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589" w:type="dxa"/>
            <w:tcBorders>
              <w:top w:val="nil"/>
              <w:left w:val="single" w:sz="2" w:space="0" w:color="000000"/>
              <w:bottom w:val="single" w:sz="2" w:space="0" w:color="000000"/>
              <w:right w:val="nil"/>
            </w:tcBorders>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559"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1418" w:type="dxa"/>
            <w:shd w:val="clear" w:color="auto" w:fill="auto"/>
          </w:tcPr>
          <w:p w:rsidR="0053289A" w:rsidRPr="00D06BC5" w:rsidRDefault="0053289A" w:rsidP="00F25858">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rsidR="0053289A" w:rsidRPr="00D06BC5" w:rsidRDefault="0053289A" w:rsidP="0053289A">
      <w:pPr>
        <w:jc w:val="both"/>
        <w:rPr>
          <w:rFonts w:ascii="Calibri" w:hAnsi="Calibri" w:cs="Calibri"/>
          <w:bCs/>
          <w:sz w:val="16"/>
          <w:szCs w:val="16"/>
        </w:rPr>
      </w:pPr>
    </w:p>
    <w:p w:rsidR="00ED247C" w:rsidRDefault="00ED247C" w:rsidP="00ED247C">
      <w:pPr>
        <w:rPr>
          <w:rFonts w:ascii="Times New Roman" w:hAnsi="Times New Roman" w:cs="Times New Roman"/>
          <w:sz w:val="28"/>
          <w:szCs w:val="28"/>
        </w:rPr>
        <w:sectPr w:rsidR="00ED247C" w:rsidSect="00ED247C">
          <w:pgSz w:w="15840" w:h="12240" w:orient="landscape"/>
          <w:pgMar w:top="993" w:right="1417" w:bottom="1701" w:left="567" w:header="708" w:footer="708" w:gutter="0"/>
          <w:cols w:space="708"/>
          <w:docGrid w:linePitch="360"/>
        </w:sectPr>
      </w:pPr>
    </w:p>
    <w:p w:rsidR="00ED247C" w:rsidRDefault="0053289A" w:rsidP="0053289A">
      <w:pPr>
        <w:rPr>
          <w:rFonts w:ascii="Times New Roman" w:hAnsi="Times New Roman" w:cs="Times New Roman"/>
          <w:b/>
          <w:bCs/>
          <w:noProof/>
          <w:sz w:val="28"/>
          <w:szCs w:val="28"/>
          <w:lang w:val="es-ES_tradnl"/>
        </w:rPr>
      </w:pPr>
      <w:r w:rsidRPr="0053289A">
        <w:rPr>
          <w:rFonts w:ascii="Times New Roman" w:hAnsi="Times New Roman" w:cs="Times New Roman"/>
          <w:b/>
          <w:bCs/>
          <w:noProof/>
          <w:sz w:val="28"/>
          <w:szCs w:val="28"/>
          <w:lang w:val="es-ES_tradnl"/>
        </w:rPr>
        <w:lastRenderedPageBreak/>
        <w:t xml:space="preserve">Link de video. </w:t>
      </w:r>
    </w:p>
    <w:p w:rsidR="00F04FBB" w:rsidRPr="00F04FBB" w:rsidRDefault="00F04FBB" w:rsidP="0053289A">
      <w:pPr>
        <w:rPr>
          <w:rFonts w:ascii="Times New Roman" w:hAnsi="Times New Roman" w:cs="Times New Roman"/>
          <w:noProof/>
          <w:sz w:val="24"/>
          <w:szCs w:val="24"/>
          <w:lang w:val="es-ES_tradnl"/>
        </w:rPr>
      </w:pPr>
      <w:r>
        <w:rPr>
          <w:rFonts w:ascii="Times New Roman" w:hAnsi="Times New Roman" w:cs="Times New Roman"/>
          <w:noProof/>
          <w:sz w:val="24"/>
          <w:szCs w:val="24"/>
          <w:lang w:val="es-ES_tradnl"/>
        </w:rPr>
        <w:t>Opcion 1</w:t>
      </w:r>
    </w:p>
    <w:p w:rsidR="00F04FBB" w:rsidRDefault="00F04FBB" w:rsidP="0053289A">
      <w:pPr>
        <w:rPr>
          <w:rFonts w:ascii="Times New Roman" w:hAnsi="Times New Roman" w:cs="Times New Roman"/>
          <w:sz w:val="24"/>
          <w:szCs w:val="24"/>
          <w:lang w:val="es-MX"/>
        </w:rPr>
      </w:pPr>
      <w:hyperlink r:id="rId9" w:history="1">
        <w:r w:rsidRPr="0089618D">
          <w:rPr>
            <w:rStyle w:val="Hipervnculo"/>
            <w:rFonts w:ascii="Times New Roman" w:hAnsi="Times New Roman" w:cs="Times New Roman"/>
            <w:sz w:val="24"/>
            <w:szCs w:val="24"/>
            <w:lang w:val="es-MX"/>
          </w:rPr>
          <w:t>https://youtu.be/Doqnvz3MXpg</w:t>
        </w:r>
      </w:hyperlink>
    </w:p>
    <w:p w:rsidR="00F04FBB" w:rsidRDefault="00570200" w:rsidP="0053289A">
      <w:pPr>
        <w:rPr>
          <w:rFonts w:ascii="Times New Roman" w:hAnsi="Times New Roman" w:cs="Times New Roman"/>
          <w:sz w:val="24"/>
          <w:szCs w:val="24"/>
          <w:lang w:val="es-MX"/>
        </w:rPr>
      </w:pPr>
      <w:r>
        <w:rPr>
          <w:rFonts w:ascii="Times New Roman" w:hAnsi="Times New Roman" w:cs="Times New Roman"/>
          <w:sz w:val="24"/>
          <w:szCs w:val="24"/>
          <w:lang w:val="es-MX"/>
        </w:rPr>
        <w:t>Opción 2</w:t>
      </w:r>
    </w:p>
    <w:p w:rsidR="00570200" w:rsidRDefault="00570200" w:rsidP="0053289A">
      <w:pPr>
        <w:rPr>
          <w:rFonts w:ascii="Times New Roman" w:hAnsi="Times New Roman" w:cs="Times New Roman"/>
          <w:sz w:val="24"/>
          <w:szCs w:val="24"/>
          <w:lang w:val="es-MX"/>
        </w:rPr>
      </w:pPr>
      <w:hyperlink r:id="rId10" w:history="1">
        <w:r w:rsidRPr="0089618D">
          <w:rPr>
            <w:rStyle w:val="Hipervnculo"/>
            <w:rFonts w:ascii="Times New Roman" w:hAnsi="Times New Roman" w:cs="Times New Roman"/>
            <w:sz w:val="24"/>
            <w:szCs w:val="24"/>
            <w:lang w:val="es-MX"/>
          </w:rPr>
          <w:t>https://drive.google.com/file/d/1nsy6FNGKvj4EYdL8OLzB3M6MKTeQOJa7/view?usp=sharing</w:t>
        </w:r>
      </w:hyperlink>
    </w:p>
    <w:p w:rsidR="00570200" w:rsidRDefault="00570200" w:rsidP="0053289A">
      <w:pPr>
        <w:rPr>
          <w:rFonts w:ascii="Times New Roman" w:hAnsi="Times New Roman" w:cs="Times New Roman"/>
          <w:sz w:val="24"/>
          <w:szCs w:val="24"/>
          <w:lang w:val="es-MX"/>
        </w:rPr>
      </w:pPr>
      <w:bookmarkStart w:id="0" w:name="_GoBack"/>
      <w:bookmarkEnd w:id="0"/>
    </w:p>
    <w:p w:rsidR="00F04FBB" w:rsidRDefault="00F04FBB" w:rsidP="0053289A">
      <w:pPr>
        <w:rPr>
          <w:rFonts w:ascii="Times New Roman" w:hAnsi="Times New Roman" w:cs="Times New Roman"/>
          <w:sz w:val="24"/>
          <w:szCs w:val="24"/>
          <w:lang w:val="es-MX"/>
        </w:rPr>
      </w:pPr>
    </w:p>
    <w:p w:rsidR="00F04FBB" w:rsidRPr="00F04FBB" w:rsidRDefault="00F04FBB" w:rsidP="0053289A">
      <w:pPr>
        <w:rPr>
          <w:rFonts w:ascii="Times New Roman" w:hAnsi="Times New Roman" w:cs="Times New Roman"/>
          <w:sz w:val="24"/>
          <w:szCs w:val="24"/>
          <w:lang w:val="es-MX"/>
        </w:rPr>
        <w:sectPr w:rsidR="00F04FBB" w:rsidRPr="00F04FBB">
          <w:pgSz w:w="11906" w:h="16838"/>
          <w:pgMar w:top="1417" w:right="1701" w:bottom="1417" w:left="1701" w:header="708" w:footer="708" w:gutter="0"/>
          <w:cols w:space="708"/>
          <w:docGrid w:linePitch="360"/>
        </w:sectPr>
      </w:pPr>
    </w:p>
    <w:p w:rsidR="00813936" w:rsidRPr="00ED247C" w:rsidRDefault="00310B86" w:rsidP="0053289A">
      <w:pPr>
        <w:rPr>
          <w:rFonts w:ascii="Times New Roman" w:hAnsi="Times New Roman" w:cs="Times New Roman"/>
          <w:b/>
          <w:bCs/>
          <w:sz w:val="28"/>
          <w:szCs w:val="28"/>
          <w:lang w:val="es-MX"/>
        </w:rPr>
      </w:pPr>
      <w:r w:rsidRPr="00ED247C">
        <w:rPr>
          <w:rFonts w:ascii="Times New Roman" w:hAnsi="Times New Roman" w:cs="Times New Roman"/>
          <w:b/>
          <w:bCs/>
          <w:sz w:val="28"/>
          <w:szCs w:val="28"/>
          <w:lang w:val="es-MX"/>
        </w:rPr>
        <w:lastRenderedPageBreak/>
        <w:t>La importancia de las bases legales y normativa en la educación</w:t>
      </w:r>
      <w:r w:rsidR="001857A2" w:rsidRPr="00ED247C">
        <w:rPr>
          <w:rFonts w:ascii="Times New Roman" w:hAnsi="Times New Roman" w:cs="Times New Roman"/>
          <w:b/>
          <w:bCs/>
          <w:sz w:val="28"/>
          <w:szCs w:val="28"/>
          <w:lang w:val="es-MX"/>
        </w:rPr>
        <w:t xml:space="preserve"> básica.</w:t>
      </w:r>
    </w:p>
    <w:p w:rsidR="008A5E55" w:rsidRPr="00ED247C" w:rsidRDefault="008A5E55" w:rsidP="00ED247C">
      <w:pPr>
        <w:spacing w:line="360" w:lineRule="auto"/>
        <w:jc w:val="both"/>
        <w:rPr>
          <w:rFonts w:ascii="Times New Roman" w:hAnsi="Times New Roman" w:cs="Times New Roman"/>
          <w:sz w:val="24"/>
          <w:szCs w:val="24"/>
          <w:lang w:val="es-ES_tradnl"/>
        </w:rPr>
      </w:pPr>
      <w:r w:rsidRPr="00ED247C">
        <w:rPr>
          <w:rFonts w:ascii="Times New Roman" w:hAnsi="Times New Roman" w:cs="Times New Roman"/>
          <w:sz w:val="24"/>
          <w:szCs w:val="24"/>
          <w:lang w:val="es-ES_tradnl"/>
        </w:rPr>
        <w:t>Introducción</w:t>
      </w:r>
      <w:r w:rsidR="001857A2" w:rsidRPr="00ED247C">
        <w:rPr>
          <w:rFonts w:ascii="Times New Roman" w:hAnsi="Times New Roman" w:cs="Times New Roman"/>
          <w:sz w:val="24"/>
          <w:szCs w:val="24"/>
          <w:lang w:val="es-ES_tradnl"/>
        </w:rPr>
        <w:t>.</w:t>
      </w:r>
    </w:p>
    <w:p w:rsidR="007C21B4" w:rsidRPr="00ED247C" w:rsidRDefault="008A5E55" w:rsidP="00ED247C">
      <w:pPr>
        <w:spacing w:line="360" w:lineRule="auto"/>
        <w:jc w:val="both"/>
        <w:rPr>
          <w:rFonts w:ascii="Times New Roman" w:hAnsi="Times New Roman" w:cs="Times New Roman"/>
          <w:sz w:val="24"/>
          <w:szCs w:val="24"/>
          <w:lang w:val="es-ES_tradnl"/>
        </w:rPr>
      </w:pPr>
      <w:r w:rsidRPr="00ED247C">
        <w:rPr>
          <w:rFonts w:ascii="Times New Roman" w:hAnsi="Times New Roman" w:cs="Times New Roman"/>
          <w:sz w:val="24"/>
          <w:szCs w:val="24"/>
          <w:lang w:val="es-ES_tradnl"/>
        </w:rPr>
        <w:t xml:space="preserve">La educación se puede considerar como un elemento primordial en la vida de los seres humanos, la cual va desde las primeras edades, este proceso formativo busca brindar a niños, adolescentes y jóvenes, herramientas que le aporten un mejor futuro. Es por ello </w:t>
      </w:r>
      <w:r w:rsidR="001857A2" w:rsidRPr="00ED247C">
        <w:rPr>
          <w:rFonts w:ascii="Times New Roman" w:hAnsi="Times New Roman" w:cs="Times New Roman"/>
          <w:sz w:val="24"/>
          <w:szCs w:val="24"/>
          <w:lang w:val="es-ES_tradnl"/>
        </w:rPr>
        <w:t>por lo que</w:t>
      </w:r>
      <w:r w:rsidRPr="00ED247C">
        <w:rPr>
          <w:rFonts w:ascii="Times New Roman" w:hAnsi="Times New Roman" w:cs="Times New Roman"/>
          <w:sz w:val="24"/>
          <w:szCs w:val="24"/>
          <w:lang w:val="es-ES_tradnl"/>
        </w:rPr>
        <w:t xml:space="preserve"> dentro de este </w:t>
      </w:r>
      <w:r w:rsidR="007C21B4" w:rsidRPr="00ED247C">
        <w:rPr>
          <w:rFonts w:ascii="Times New Roman" w:hAnsi="Times New Roman" w:cs="Times New Roman"/>
          <w:sz w:val="24"/>
          <w:szCs w:val="24"/>
          <w:lang w:val="es-ES_tradnl"/>
        </w:rPr>
        <w:t xml:space="preserve">video se abordara la importancia de bases legales y normativas de la educación básica para la construcción de una educación </w:t>
      </w:r>
      <w:r w:rsidR="00415D89" w:rsidRPr="00ED247C">
        <w:rPr>
          <w:rFonts w:ascii="Times New Roman" w:hAnsi="Times New Roman" w:cs="Times New Roman"/>
          <w:sz w:val="24"/>
          <w:szCs w:val="24"/>
          <w:lang w:val="es-ES_tradnl"/>
        </w:rPr>
        <w:t>de</w:t>
      </w:r>
      <w:r w:rsidR="007C21B4" w:rsidRPr="00ED247C">
        <w:rPr>
          <w:rFonts w:ascii="Times New Roman" w:hAnsi="Times New Roman" w:cs="Times New Roman"/>
          <w:sz w:val="24"/>
          <w:szCs w:val="24"/>
          <w:lang w:val="es-ES_tradnl"/>
        </w:rPr>
        <w:t xml:space="preserve"> calidad. </w:t>
      </w:r>
    </w:p>
    <w:p w:rsidR="001857A2" w:rsidRPr="00ED247C" w:rsidRDefault="001857A2" w:rsidP="00ED247C">
      <w:pPr>
        <w:spacing w:line="360" w:lineRule="auto"/>
        <w:jc w:val="both"/>
        <w:rPr>
          <w:rFonts w:ascii="Times New Roman" w:hAnsi="Times New Roman" w:cs="Times New Roman"/>
          <w:sz w:val="24"/>
          <w:szCs w:val="24"/>
          <w:lang w:val="es-ES_tradnl"/>
        </w:rPr>
      </w:pPr>
      <w:r w:rsidRPr="00ED247C">
        <w:rPr>
          <w:rFonts w:ascii="Times New Roman" w:hAnsi="Times New Roman" w:cs="Times New Roman"/>
          <w:sz w:val="24"/>
          <w:szCs w:val="24"/>
          <w:lang w:val="es-ES_tradnl"/>
        </w:rPr>
        <w:t>Desarrollo.</w:t>
      </w:r>
    </w:p>
    <w:p w:rsidR="008A5E55" w:rsidRPr="00ED247C" w:rsidRDefault="007C21B4" w:rsidP="00ED247C">
      <w:pPr>
        <w:spacing w:line="360" w:lineRule="auto"/>
        <w:jc w:val="both"/>
        <w:rPr>
          <w:rFonts w:ascii="Times New Roman" w:hAnsi="Times New Roman" w:cs="Times New Roman"/>
          <w:b/>
          <w:bCs/>
          <w:sz w:val="24"/>
          <w:szCs w:val="24"/>
          <w:lang w:val="es-ES_tradnl"/>
        </w:rPr>
      </w:pPr>
      <w:r w:rsidRPr="00ED247C">
        <w:rPr>
          <w:rFonts w:ascii="Times New Roman" w:hAnsi="Times New Roman" w:cs="Times New Roman"/>
          <w:b/>
          <w:bCs/>
          <w:sz w:val="24"/>
          <w:szCs w:val="24"/>
          <w:lang w:val="es-ES_tradnl"/>
        </w:rPr>
        <w:t xml:space="preserve">¿Qué es una educación de calidad? </w:t>
      </w:r>
    </w:p>
    <w:p w:rsidR="007C21B4" w:rsidRPr="00ED247C" w:rsidRDefault="004C3B04" w:rsidP="00ED247C">
      <w:pPr>
        <w:spacing w:line="360" w:lineRule="auto"/>
        <w:jc w:val="both"/>
        <w:rPr>
          <w:rFonts w:ascii="Times New Roman" w:hAnsi="Times New Roman" w:cs="Times New Roman"/>
          <w:sz w:val="24"/>
          <w:szCs w:val="24"/>
          <w:lang w:val="es-ES_tradnl"/>
        </w:rPr>
      </w:pPr>
      <w:r w:rsidRPr="00ED247C">
        <w:rPr>
          <w:rFonts w:ascii="Times New Roman" w:hAnsi="Times New Roman" w:cs="Times New Roman"/>
          <w:sz w:val="24"/>
          <w:szCs w:val="24"/>
          <w:lang w:val="es-ES_tradnl"/>
        </w:rPr>
        <w:t>El autor Ortega, (20</w:t>
      </w:r>
      <w:r w:rsidR="009C20F0" w:rsidRPr="00ED247C">
        <w:rPr>
          <w:rFonts w:ascii="Times New Roman" w:hAnsi="Times New Roman" w:cs="Times New Roman"/>
          <w:sz w:val="24"/>
          <w:szCs w:val="24"/>
          <w:lang w:val="es-ES_tradnl"/>
        </w:rPr>
        <w:t>02</w:t>
      </w:r>
      <w:r w:rsidRPr="00ED247C">
        <w:rPr>
          <w:rFonts w:ascii="Times New Roman" w:hAnsi="Times New Roman" w:cs="Times New Roman"/>
          <w:sz w:val="24"/>
          <w:szCs w:val="24"/>
          <w:lang w:val="es-ES_tradnl"/>
        </w:rPr>
        <w:t>) indica que la educación tiene como propósito la formación del hombre, tanto en su aspecto técnico como humanístico; pues su propósito no es solo formar un individuo capaz de enfrentar, con inteligencia los problemas de la vida real y darles soluciones efectivas, adecuada a las necesidades de este individuo y a su vez pueda entender a sus semejantes y vivir en sociedad, con una conducta basada en los principios morales.</w:t>
      </w:r>
    </w:p>
    <w:p w:rsidR="009C20F0" w:rsidRPr="00ED247C" w:rsidRDefault="009C20F0" w:rsidP="00ED247C">
      <w:pPr>
        <w:spacing w:line="360" w:lineRule="auto"/>
        <w:jc w:val="both"/>
        <w:rPr>
          <w:rFonts w:ascii="Times New Roman" w:hAnsi="Times New Roman" w:cs="Times New Roman"/>
          <w:sz w:val="24"/>
          <w:szCs w:val="24"/>
          <w:lang w:val="es-ES_tradnl"/>
        </w:rPr>
      </w:pPr>
      <w:r w:rsidRPr="00ED247C">
        <w:rPr>
          <w:rFonts w:ascii="Times New Roman" w:hAnsi="Times New Roman" w:cs="Times New Roman"/>
          <w:sz w:val="24"/>
          <w:szCs w:val="24"/>
          <w:lang w:val="es-ES_tradnl"/>
        </w:rPr>
        <w:t xml:space="preserve">De acuerdo con lo que el autor establece se puede decir que la educación con calidad es aquella que logra </w:t>
      </w:r>
      <w:r w:rsidR="00813936" w:rsidRPr="00ED247C">
        <w:rPr>
          <w:rFonts w:ascii="Times New Roman" w:hAnsi="Times New Roman" w:cs="Times New Roman"/>
          <w:sz w:val="24"/>
          <w:szCs w:val="24"/>
          <w:lang w:val="es-ES_tradnl"/>
        </w:rPr>
        <w:t xml:space="preserve">formar habilidades sociales, cognitivas y emocionales de manera que todo ser humano alcance estas herramientas para poder tener una mejor calidad de vida eliminando las barreras que limiten este acceso. </w:t>
      </w:r>
    </w:p>
    <w:p w:rsidR="005D535B" w:rsidRPr="00ED247C" w:rsidRDefault="00813936" w:rsidP="00ED247C">
      <w:pPr>
        <w:spacing w:line="360" w:lineRule="auto"/>
        <w:jc w:val="both"/>
        <w:rPr>
          <w:rFonts w:ascii="Times New Roman" w:hAnsi="Times New Roman" w:cs="Times New Roman"/>
          <w:sz w:val="24"/>
          <w:szCs w:val="24"/>
        </w:rPr>
      </w:pPr>
      <w:r w:rsidRPr="00ED247C">
        <w:rPr>
          <w:rFonts w:ascii="Times New Roman" w:hAnsi="Times New Roman" w:cs="Times New Roman"/>
          <w:sz w:val="24"/>
          <w:szCs w:val="24"/>
          <w:lang w:val="es-ES_tradnl"/>
        </w:rPr>
        <w:t>Según el marco normativo de los Estados Unidos Mexicanos</w:t>
      </w:r>
      <w:r w:rsidR="001E6962" w:rsidRPr="00ED247C">
        <w:rPr>
          <w:rFonts w:ascii="Times New Roman" w:hAnsi="Times New Roman" w:cs="Times New Roman"/>
          <w:sz w:val="24"/>
          <w:szCs w:val="24"/>
          <w:lang w:val="es-ES_tradnl"/>
        </w:rPr>
        <w:t xml:space="preserve"> dentro del artículo 3º</w:t>
      </w:r>
      <w:r w:rsidR="001E6962" w:rsidRPr="00ED247C">
        <w:rPr>
          <w:rFonts w:ascii="Times New Roman" w:hAnsi="Times New Roman" w:cs="Times New Roman"/>
          <w:sz w:val="24"/>
          <w:szCs w:val="24"/>
        </w:rPr>
        <w:t xml:space="preserve"> de la Constitución Política de los Estados Unidos </w:t>
      </w:r>
      <w:r w:rsidR="00F41E65" w:rsidRPr="00ED247C">
        <w:rPr>
          <w:rFonts w:ascii="Times New Roman" w:hAnsi="Times New Roman" w:cs="Times New Roman"/>
          <w:sz w:val="24"/>
          <w:szCs w:val="24"/>
        </w:rPr>
        <w:t>Mexicanos</w:t>
      </w:r>
      <w:r w:rsidR="00F41E65" w:rsidRPr="00ED247C">
        <w:rPr>
          <w:rFonts w:ascii="Times New Roman" w:hAnsi="Times New Roman" w:cs="Times New Roman"/>
          <w:sz w:val="24"/>
          <w:szCs w:val="24"/>
          <w:lang w:val="es-ES_tradnl"/>
        </w:rPr>
        <w:t>; indica</w:t>
      </w:r>
      <w:r w:rsidR="001B5B6C" w:rsidRPr="00ED247C">
        <w:rPr>
          <w:rFonts w:ascii="Times New Roman" w:hAnsi="Times New Roman" w:cs="Times New Roman"/>
          <w:sz w:val="24"/>
          <w:szCs w:val="24"/>
          <w:lang w:val="es-ES_tradnl"/>
        </w:rPr>
        <w:t xml:space="preserve"> que </w:t>
      </w:r>
      <w:r w:rsidR="001B5B6C" w:rsidRPr="00ED247C">
        <w:rPr>
          <w:rFonts w:ascii="Times New Roman" w:hAnsi="Times New Roman" w:cs="Times New Roman"/>
          <w:sz w:val="24"/>
          <w:szCs w:val="24"/>
        </w:rPr>
        <w:t xml:space="preserve">toda persona tiene derecho a la educación por lo cual cada estado, municipio e incluso </w:t>
      </w:r>
      <w:r w:rsidR="00F41E65" w:rsidRPr="00ED247C">
        <w:rPr>
          <w:rFonts w:ascii="Times New Roman" w:hAnsi="Times New Roman" w:cs="Times New Roman"/>
          <w:sz w:val="24"/>
          <w:szCs w:val="24"/>
        </w:rPr>
        <w:t xml:space="preserve">federación los cuales garantizaran la educación inicial, preescolar, primaria, secundaria, media superior y superior. Esta debe fomentar todas las </w:t>
      </w:r>
      <w:r w:rsidR="005D535B" w:rsidRPr="00ED247C">
        <w:rPr>
          <w:rFonts w:ascii="Times New Roman" w:hAnsi="Times New Roman" w:cs="Times New Roman"/>
          <w:sz w:val="24"/>
          <w:szCs w:val="24"/>
        </w:rPr>
        <w:t xml:space="preserve">facultades de los alumnos de manera armónica, respetuosa e integral. </w:t>
      </w:r>
    </w:p>
    <w:p w:rsidR="009C20F0" w:rsidRPr="00ED247C" w:rsidRDefault="00613275" w:rsidP="00ED247C">
      <w:pPr>
        <w:spacing w:line="360" w:lineRule="auto"/>
        <w:jc w:val="both"/>
        <w:rPr>
          <w:rFonts w:ascii="Times New Roman" w:hAnsi="Times New Roman" w:cs="Times New Roman"/>
          <w:sz w:val="24"/>
          <w:szCs w:val="24"/>
          <w:lang w:val="es-ES_tradnl"/>
        </w:rPr>
      </w:pPr>
      <w:r w:rsidRPr="00ED247C">
        <w:rPr>
          <w:rFonts w:ascii="Times New Roman" w:hAnsi="Times New Roman" w:cs="Times New Roman"/>
          <w:sz w:val="24"/>
          <w:szCs w:val="24"/>
          <w:lang w:val="es-ES_tradnl"/>
        </w:rPr>
        <w:t>Dentro del mismo artículo se aprecia que</w:t>
      </w:r>
      <w:r w:rsidR="003D4FB1" w:rsidRPr="00ED247C">
        <w:rPr>
          <w:rFonts w:ascii="Times New Roman" w:hAnsi="Times New Roman" w:cs="Times New Roman"/>
          <w:sz w:val="24"/>
          <w:szCs w:val="24"/>
          <w:lang w:val="es-ES_tradnl"/>
        </w:rPr>
        <w:t xml:space="preserve"> </w:t>
      </w:r>
      <w:r w:rsidRPr="00ED247C">
        <w:rPr>
          <w:rFonts w:ascii="Times New Roman" w:hAnsi="Times New Roman" w:cs="Times New Roman"/>
          <w:sz w:val="24"/>
          <w:szCs w:val="24"/>
          <w:lang w:val="es-ES_tradnl"/>
        </w:rPr>
        <w:t xml:space="preserve">la educación debe </w:t>
      </w:r>
      <w:r w:rsidR="003D4FB1" w:rsidRPr="00ED247C">
        <w:rPr>
          <w:rFonts w:ascii="Times New Roman" w:hAnsi="Times New Roman" w:cs="Times New Roman"/>
          <w:sz w:val="24"/>
          <w:szCs w:val="24"/>
          <w:lang w:val="es-ES_tradnl"/>
        </w:rPr>
        <w:t>involucrar agentes</w:t>
      </w:r>
      <w:r w:rsidRPr="00ED247C">
        <w:rPr>
          <w:rFonts w:ascii="Times New Roman" w:hAnsi="Times New Roman" w:cs="Times New Roman"/>
          <w:sz w:val="24"/>
          <w:szCs w:val="24"/>
          <w:lang w:val="es-ES_tradnl"/>
        </w:rPr>
        <w:t xml:space="preserve"> fundamentales que contribuyan al proceso dentro de la formación, estos son titulados como </w:t>
      </w:r>
      <w:r w:rsidR="0068078D" w:rsidRPr="00ED247C">
        <w:rPr>
          <w:rFonts w:ascii="Times New Roman" w:hAnsi="Times New Roman" w:cs="Times New Roman"/>
          <w:sz w:val="24"/>
          <w:szCs w:val="24"/>
          <w:lang w:val="es-ES_tradnl"/>
        </w:rPr>
        <w:t>maestras y maestros</w:t>
      </w:r>
      <w:r w:rsidR="00915789" w:rsidRPr="00ED247C">
        <w:rPr>
          <w:rFonts w:ascii="Times New Roman" w:hAnsi="Times New Roman" w:cs="Times New Roman"/>
          <w:sz w:val="24"/>
          <w:szCs w:val="24"/>
          <w:lang w:val="es-ES_tradnl"/>
        </w:rPr>
        <w:t xml:space="preserve"> los cuales acompañan y velan los aprendizajes de los alumnos</w:t>
      </w:r>
      <w:r w:rsidR="001857A2" w:rsidRPr="00ED247C">
        <w:rPr>
          <w:rFonts w:ascii="Times New Roman" w:hAnsi="Times New Roman" w:cs="Times New Roman"/>
          <w:sz w:val="24"/>
          <w:szCs w:val="24"/>
          <w:lang w:val="es-ES_tradnl"/>
        </w:rPr>
        <w:t xml:space="preserve"> con la creación de insumos innovadores. </w:t>
      </w:r>
    </w:p>
    <w:p w:rsidR="00713305" w:rsidRPr="00ED247C" w:rsidRDefault="008E4D7A" w:rsidP="00ED247C">
      <w:pPr>
        <w:spacing w:line="360" w:lineRule="auto"/>
        <w:jc w:val="both"/>
        <w:rPr>
          <w:rFonts w:ascii="Times New Roman" w:hAnsi="Times New Roman" w:cs="Times New Roman"/>
          <w:b/>
          <w:bCs/>
          <w:sz w:val="24"/>
          <w:szCs w:val="24"/>
          <w:lang w:val="es-ES_tradnl"/>
        </w:rPr>
      </w:pPr>
      <w:r w:rsidRPr="00ED247C">
        <w:rPr>
          <w:rFonts w:ascii="Times New Roman" w:hAnsi="Times New Roman" w:cs="Times New Roman"/>
          <w:b/>
          <w:bCs/>
          <w:sz w:val="24"/>
          <w:szCs w:val="24"/>
          <w:lang w:val="es-ES_tradnl"/>
        </w:rPr>
        <w:t>¿Qué importancia tiene el marco legal en la educación?</w:t>
      </w:r>
    </w:p>
    <w:p w:rsidR="004A4C01" w:rsidRPr="00ED247C" w:rsidRDefault="008E4D7A" w:rsidP="00ED247C">
      <w:pPr>
        <w:spacing w:line="360" w:lineRule="auto"/>
        <w:jc w:val="both"/>
        <w:rPr>
          <w:rFonts w:ascii="Times New Roman" w:hAnsi="Times New Roman" w:cs="Times New Roman"/>
          <w:sz w:val="24"/>
          <w:szCs w:val="24"/>
          <w:lang w:val="es-ES_tradnl"/>
        </w:rPr>
      </w:pPr>
      <w:r w:rsidRPr="00ED247C">
        <w:rPr>
          <w:rFonts w:ascii="Times New Roman" w:hAnsi="Times New Roman" w:cs="Times New Roman"/>
          <w:sz w:val="24"/>
          <w:szCs w:val="24"/>
          <w:lang w:val="es-ES_tradnl"/>
        </w:rPr>
        <w:lastRenderedPageBreak/>
        <w:t xml:space="preserve">Remitámonos a los inicios de la educación </w:t>
      </w:r>
      <w:r w:rsidR="00160150" w:rsidRPr="00ED247C">
        <w:rPr>
          <w:rFonts w:ascii="Times New Roman" w:hAnsi="Times New Roman" w:cs="Times New Roman"/>
          <w:sz w:val="24"/>
          <w:szCs w:val="24"/>
          <w:lang w:val="es-ES_tradnl"/>
        </w:rPr>
        <w:t xml:space="preserve">cuando esta era selectiva es decir solo algunos podían acceder a ella, con mejores posiciones económicas y del sexo masculino. </w:t>
      </w:r>
    </w:p>
    <w:p w:rsidR="009C20F0" w:rsidRPr="00ED247C" w:rsidRDefault="00AE7580" w:rsidP="00ED247C">
      <w:pPr>
        <w:spacing w:line="360" w:lineRule="auto"/>
        <w:jc w:val="both"/>
        <w:rPr>
          <w:rFonts w:ascii="Times New Roman" w:hAnsi="Times New Roman" w:cs="Times New Roman"/>
          <w:sz w:val="24"/>
          <w:szCs w:val="24"/>
          <w:lang w:val="es-ES_tradnl"/>
        </w:rPr>
      </w:pPr>
      <w:r w:rsidRPr="00ED247C">
        <w:rPr>
          <w:rFonts w:ascii="Times New Roman" w:hAnsi="Times New Roman" w:cs="Times New Roman"/>
          <w:sz w:val="24"/>
          <w:szCs w:val="24"/>
          <w:lang w:val="es-ES_tradnl"/>
        </w:rPr>
        <w:t>La creación de un marco normativo permite</w:t>
      </w:r>
      <w:r w:rsidR="00160150" w:rsidRPr="00ED247C">
        <w:rPr>
          <w:rFonts w:ascii="Times New Roman" w:hAnsi="Times New Roman" w:cs="Times New Roman"/>
          <w:sz w:val="24"/>
          <w:szCs w:val="24"/>
          <w:lang w:val="es-ES_tradnl"/>
        </w:rPr>
        <w:t xml:space="preserve"> regular </w:t>
      </w:r>
      <w:r w:rsidR="004A4C01" w:rsidRPr="00ED247C">
        <w:rPr>
          <w:rFonts w:ascii="Times New Roman" w:hAnsi="Times New Roman" w:cs="Times New Roman"/>
          <w:sz w:val="24"/>
          <w:szCs w:val="24"/>
          <w:lang w:val="es-ES_tradnl"/>
        </w:rPr>
        <w:t xml:space="preserve">principalmente el alcance es decir conforme su evolución permiten la integración de cada una de las personas </w:t>
      </w:r>
      <w:r w:rsidR="006F2832" w:rsidRPr="00ED247C">
        <w:rPr>
          <w:rFonts w:ascii="Times New Roman" w:hAnsi="Times New Roman" w:cs="Times New Roman"/>
          <w:sz w:val="24"/>
          <w:szCs w:val="24"/>
          <w:lang w:val="es-ES_tradnl"/>
        </w:rPr>
        <w:t xml:space="preserve">haciendo responsable a las autoridades de cada estado, permitiendo ejercer como un derecho para todos y todas sin importar su raza, género, lengua, religión o preferencia con el fin de fomentar todas las facultades sociales, cognitivas y socioemocionales las cuales permitirán tener una mejor calidad de vida.  </w:t>
      </w:r>
    </w:p>
    <w:p w:rsidR="00DF28B9" w:rsidRPr="00ED247C" w:rsidRDefault="00DF28B9" w:rsidP="00ED247C">
      <w:pPr>
        <w:spacing w:line="360" w:lineRule="auto"/>
        <w:jc w:val="both"/>
        <w:rPr>
          <w:rFonts w:ascii="Times New Roman" w:hAnsi="Times New Roman" w:cs="Times New Roman"/>
          <w:sz w:val="24"/>
          <w:szCs w:val="24"/>
          <w:lang w:val="es-ES_tradnl"/>
        </w:rPr>
      </w:pPr>
      <w:r w:rsidRPr="00ED247C">
        <w:rPr>
          <w:rFonts w:ascii="Times New Roman" w:hAnsi="Times New Roman" w:cs="Times New Roman"/>
          <w:sz w:val="24"/>
          <w:szCs w:val="24"/>
          <w:lang w:val="es-ES_tradnl"/>
        </w:rPr>
        <w:t>Por otra parte, las leyes o los documentos que rigen la normatividad de la ciudadanía permiten establecer una convivencia social justa, en la que todos tengan acceso a los mismos derechos, garantías, servicios, así como las oportunidades de participación.</w:t>
      </w:r>
    </w:p>
    <w:p w:rsidR="001857A2" w:rsidRPr="00ED247C" w:rsidRDefault="001857A2" w:rsidP="00ED247C">
      <w:pPr>
        <w:spacing w:line="360" w:lineRule="auto"/>
        <w:jc w:val="both"/>
        <w:rPr>
          <w:rFonts w:ascii="Times New Roman" w:hAnsi="Times New Roman" w:cs="Times New Roman"/>
          <w:sz w:val="24"/>
          <w:szCs w:val="24"/>
          <w:lang w:val="es-ES_tradnl"/>
        </w:rPr>
      </w:pPr>
      <w:r w:rsidRPr="00ED247C">
        <w:rPr>
          <w:rFonts w:ascii="Times New Roman" w:hAnsi="Times New Roman" w:cs="Times New Roman"/>
          <w:sz w:val="24"/>
          <w:szCs w:val="24"/>
          <w:lang w:val="es-ES_tradnl"/>
        </w:rPr>
        <w:t xml:space="preserve">Conclusiones. </w:t>
      </w:r>
    </w:p>
    <w:p w:rsidR="00DF28B9" w:rsidRPr="00ED247C" w:rsidRDefault="00DF28B9" w:rsidP="00ED247C">
      <w:pPr>
        <w:spacing w:line="360" w:lineRule="auto"/>
        <w:jc w:val="both"/>
        <w:rPr>
          <w:rFonts w:ascii="Times New Roman" w:hAnsi="Times New Roman" w:cs="Times New Roman"/>
          <w:sz w:val="24"/>
          <w:szCs w:val="24"/>
          <w:lang w:val="es-ES_tradnl"/>
        </w:rPr>
      </w:pPr>
      <w:r w:rsidRPr="00ED247C">
        <w:rPr>
          <w:rFonts w:ascii="Times New Roman" w:hAnsi="Times New Roman" w:cs="Times New Roman"/>
          <w:sz w:val="24"/>
          <w:szCs w:val="24"/>
          <w:lang w:val="es-ES_tradnl"/>
        </w:rPr>
        <w:t xml:space="preserve">En conclusión, como futuros docentes debemos indagar en </w:t>
      </w:r>
      <w:r w:rsidR="003D4FB1" w:rsidRPr="00ED247C">
        <w:rPr>
          <w:rFonts w:ascii="Times New Roman" w:hAnsi="Times New Roman" w:cs="Times New Roman"/>
          <w:sz w:val="24"/>
          <w:szCs w:val="24"/>
          <w:lang w:val="es-ES_tradnl"/>
        </w:rPr>
        <w:t>la normativa</w:t>
      </w:r>
      <w:r w:rsidRPr="00ED247C">
        <w:rPr>
          <w:rFonts w:ascii="Times New Roman" w:hAnsi="Times New Roman" w:cs="Times New Roman"/>
          <w:sz w:val="24"/>
          <w:szCs w:val="24"/>
          <w:lang w:val="es-ES_tradnl"/>
        </w:rPr>
        <w:t xml:space="preserve"> que rigen la </w:t>
      </w:r>
      <w:r w:rsidR="00B00313" w:rsidRPr="00ED247C">
        <w:rPr>
          <w:rFonts w:ascii="Times New Roman" w:hAnsi="Times New Roman" w:cs="Times New Roman"/>
          <w:sz w:val="24"/>
          <w:szCs w:val="24"/>
          <w:lang w:val="es-ES_tradnl"/>
        </w:rPr>
        <w:t>educación</w:t>
      </w:r>
      <w:r w:rsidRPr="00ED247C">
        <w:rPr>
          <w:rFonts w:ascii="Times New Roman" w:hAnsi="Times New Roman" w:cs="Times New Roman"/>
          <w:sz w:val="24"/>
          <w:szCs w:val="24"/>
          <w:lang w:val="es-ES_tradnl"/>
        </w:rPr>
        <w:t xml:space="preserve"> en el país, con el fin de conocer las garantías, derechos que debe otorgar el </w:t>
      </w:r>
      <w:r w:rsidR="00B00313" w:rsidRPr="00ED247C">
        <w:rPr>
          <w:rFonts w:ascii="Times New Roman" w:hAnsi="Times New Roman" w:cs="Times New Roman"/>
          <w:sz w:val="24"/>
          <w:szCs w:val="24"/>
          <w:lang w:val="es-ES_tradnl"/>
        </w:rPr>
        <w:t xml:space="preserve">municipio, </w:t>
      </w:r>
      <w:r w:rsidRPr="00ED247C">
        <w:rPr>
          <w:rFonts w:ascii="Times New Roman" w:hAnsi="Times New Roman" w:cs="Times New Roman"/>
          <w:sz w:val="24"/>
          <w:szCs w:val="24"/>
          <w:lang w:val="es-ES_tradnl"/>
        </w:rPr>
        <w:t>estado</w:t>
      </w:r>
      <w:r w:rsidR="00B00313" w:rsidRPr="00ED247C">
        <w:rPr>
          <w:rFonts w:ascii="Times New Roman" w:hAnsi="Times New Roman" w:cs="Times New Roman"/>
          <w:sz w:val="24"/>
          <w:szCs w:val="24"/>
          <w:lang w:val="es-ES_tradnl"/>
        </w:rPr>
        <w:t xml:space="preserve"> y</w:t>
      </w:r>
      <w:r w:rsidRPr="00ED247C">
        <w:rPr>
          <w:rFonts w:ascii="Times New Roman" w:hAnsi="Times New Roman" w:cs="Times New Roman"/>
          <w:sz w:val="24"/>
          <w:szCs w:val="24"/>
          <w:lang w:val="es-ES_tradnl"/>
        </w:rPr>
        <w:t xml:space="preserve"> </w:t>
      </w:r>
      <w:r w:rsidR="00B00313" w:rsidRPr="00ED247C">
        <w:rPr>
          <w:rFonts w:ascii="Times New Roman" w:hAnsi="Times New Roman" w:cs="Times New Roman"/>
          <w:sz w:val="24"/>
          <w:szCs w:val="24"/>
          <w:lang w:val="es-ES_tradnl"/>
        </w:rPr>
        <w:t xml:space="preserve">federación; como de igual manera conocer las obligaciones o rasgos del perfil docente que se deben propiciar para una mejora educativa, con el fin de que los alumnos puedan tener un acceso digno a un servicio de calidad que aporte una mejor calidad de vida. </w:t>
      </w:r>
    </w:p>
    <w:p w:rsidR="009C20F0" w:rsidRDefault="009C20F0" w:rsidP="004C3B04">
      <w:pPr>
        <w:rPr>
          <w:rFonts w:ascii="Arial" w:hAnsi="Arial" w:cs="Arial"/>
          <w:color w:val="222222"/>
          <w:sz w:val="20"/>
          <w:szCs w:val="20"/>
          <w:shd w:val="clear" w:color="auto" w:fill="FFFFFF"/>
        </w:rPr>
      </w:pPr>
    </w:p>
    <w:p w:rsidR="009C20F0" w:rsidRDefault="009C20F0" w:rsidP="004C3B04">
      <w:pPr>
        <w:rPr>
          <w:rFonts w:ascii="Arial" w:hAnsi="Arial" w:cs="Arial"/>
          <w:color w:val="222222"/>
          <w:sz w:val="20"/>
          <w:szCs w:val="20"/>
          <w:shd w:val="clear" w:color="auto" w:fill="FFFFFF"/>
        </w:rPr>
      </w:pPr>
    </w:p>
    <w:p w:rsidR="009C20F0" w:rsidRDefault="009C20F0" w:rsidP="004C3B04">
      <w:pPr>
        <w:rPr>
          <w:rFonts w:ascii="Arial" w:hAnsi="Arial" w:cs="Arial"/>
          <w:color w:val="222222"/>
          <w:sz w:val="20"/>
          <w:szCs w:val="20"/>
          <w:shd w:val="clear" w:color="auto" w:fill="FFFFFF"/>
        </w:rPr>
      </w:pPr>
    </w:p>
    <w:p w:rsidR="009C20F0" w:rsidRDefault="009C20F0" w:rsidP="004C3B04">
      <w:pPr>
        <w:rPr>
          <w:rFonts w:ascii="Arial" w:hAnsi="Arial" w:cs="Arial"/>
          <w:color w:val="222222"/>
          <w:sz w:val="20"/>
          <w:szCs w:val="20"/>
          <w:shd w:val="clear" w:color="auto" w:fill="FFFFFF"/>
        </w:rPr>
      </w:pPr>
    </w:p>
    <w:p w:rsidR="009C20F0" w:rsidRDefault="009C20F0" w:rsidP="004C3B04">
      <w:pPr>
        <w:rPr>
          <w:rFonts w:ascii="Arial" w:hAnsi="Arial" w:cs="Arial"/>
          <w:color w:val="222222"/>
          <w:sz w:val="20"/>
          <w:szCs w:val="20"/>
          <w:shd w:val="clear" w:color="auto" w:fill="FFFFFF"/>
        </w:rPr>
      </w:pPr>
    </w:p>
    <w:p w:rsidR="009C20F0" w:rsidRDefault="009C20F0" w:rsidP="004C3B04">
      <w:pPr>
        <w:rPr>
          <w:rFonts w:ascii="Arial" w:hAnsi="Arial" w:cs="Arial"/>
          <w:color w:val="222222"/>
          <w:sz w:val="20"/>
          <w:szCs w:val="20"/>
          <w:shd w:val="clear" w:color="auto" w:fill="FFFFFF"/>
        </w:rPr>
      </w:pPr>
    </w:p>
    <w:p w:rsidR="009C20F0" w:rsidRDefault="009C20F0" w:rsidP="004C3B04">
      <w:pPr>
        <w:rPr>
          <w:rFonts w:ascii="Arial" w:hAnsi="Arial" w:cs="Arial"/>
          <w:color w:val="222222"/>
          <w:sz w:val="20"/>
          <w:szCs w:val="20"/>
          <w:shd w:val="clear" w:color="auto" w:fill="FFFFFF"/>
        </w:rPr>
      </w:pPr>
    </w:p>
    <w:p w:rsidR="001857A2" w:rsidRDefault="001857A2" w:rsidP="004C3B04">
      <w:pPr>
        <w:rPr>
          <w:rFonts w:ascii="Arial" w:hAnsi="Arial" w:cs="Arial"/>
          <w:color w:val="222222"/>
          <w:sz w:val="20"/>
          <w:szCs w:val="20"/>
          <w:shd w:val="clear" w:color="auto" w:fill="FFFFFF"/>
        </w:rPr>
      </w:pPr>
    </w:p>
    <w:p w:rsidR="001857A2" w:rsidRDefault="001857A2" w:rsidP="004C3B04">
      <w:pPr>
        <w:rPr>
          <w:rFonts w:ascii="Arial" w:hAnsi="Arial" w:cs="Arial"/>
          <w:color w:val="222222"/>
          <w:sz w:val="20"/>
          <w:szCs w:val="20"/>
          <w:shd w:val="clear" w:color="auto" w:fill="FFFFFF"/>
        </w:rPr>
      </w:pPr>
    </w:p>
    <w:p w:rsidR="001857A2" w:rsidRDefault="001857A2" w:rsidP="004C3B04">
      <w:pPr>
        <w:rPr>
          <w:rFonts w:ascii="Arial" w:hAnsi="Arial" w:cs="Arial"/>
          <w:color w:val="222222"/>
          <w:sz w:val="20"/>
          <w:szCs w:val="20"/>
          <w:shd w:val="clear" w:color="auto" w:fill="FFFFFF"/>
        </w:rPr>
      </w:pPr>
    </w:p>
    <w:p w:rsidR="001857A2" w:rsidRDefault="001857A2" w:rsidP="004C3B04">
      <w:pPr>
        <w:rPr>
          <w:rFonts w:ascii="Arial" w:hAnsi="Arial" w:cs="Arial"/>
          <w:color w:val="222222"/>
          <w:sz w:val="20"/>
          <w:szCs w:val="20"/>
          <w:shd w:val="clear" w:color="auto" w:fill="FFFFFF"/>
        </w:rPr>
      </w:pPr>
    </w:p>
    <w:p w:rsidR="001857A2" w:rsidRDefault="001857A2" w:rsidP="004C3B04">
      <w:pPr>
        <w:rPr>
          <w:rFonts w:ascii="Arial" w:hAnsi="Arial" w:cs="Arial"/>
          <w:color w:val="222222"/>
          <w:sz w:val="20"/>
          <w:szCs w:val="20"/>
          <w:shd w:val="clear" w:color="auto" w:fill="FFFFFF"/>
        </w:rPr>
      </w:pPr>
    </w:p>
    <w:p w:rsidR="001857A2" w:rsidRDefault="001857A2" w:rsidP="004C3B04">
      <w:pPr>
        <w:rPr>
          <w:rFonts w:ascii="Arial" w:hAnsi="Arial" w:cs="Arial"/>
          <w:color w:val="222222"/>
          <w:sz w:val="20"/>
          <w:szCs w:val="20"/>
          <w:shd w:val="clear" w:color="auto" w:fill="FFFFFF"/>
        </w:rPr>
      </w:pPr>
    </w:p>
    <w:p w:rsidR="001857A2" w:rsidRDefault="001857A2" w:rsidP="004C3B04">
      <w:pPr>
        <w:rPr>
          <w:rFonts w:ascii="Arial" w:hAnsi="Arial" w:cs="Arial"/>
          <w:color w:val="222222"/>
          <w:sz w:val="20"/>
          <w:szCs w:val="20"/>
          <w:shd w:val="clear" w:color="auto" w:fill="FFFFFF"/>
        </w:rPr>
      </w:pPr>
    </w:p>
    <w:p w:rsidR="001857A2" w:rsidRDefault="001857A2" w:rsidP="004C3B04">
      <w:pPr>
        <w:rPr>
          <w:rFonts w:ascii="Arial" w:hAnsi="Arial" w:cs="Arial"/>
          <w:color w:val="222222"/>
          <w:sz w:val="20"/>
          <w:szCs w:val="20"/>
          <w:shd w:val="clear" w:color="auto" w:fill="FFFFFF"/>
        </w:rPr>
      </w:pPr>
    </w:p>
    <w:p w:rsidR="001857A2" w:rsidRDefault="001857A2" w:rsidP="004C3B04">
      <w:pPr>
        <w:rPr>
          <w:rFonts w:ascii="Arial" w:hAnsi="Arial" w:cs="Arial"/>
          <w:color w:val="222222"/>
          <w:sz w:val="20"/>
          <w:szCs w:val="20"/>
          <w:shd w:val="clear" w:color="auto" w:fill="FFFFFF"/>
        </w:rPr>
      </w:pPr>
    </w:p>
    <w:p w:rsidR="001857A2" w:rsidRDefault="001857A2" w:rsidP="004C3B04">
      <w:pPr>
        <w:rPr>
          <w:rFonts w:ascii="Arial" w:hAnsi="Arial" w:cs="Arial"/>
          <w:color w:val="222222"/>
          <w:sz w:val="20"/>
          <w:szCs w:val="20"/>
          <w:shd w:val="clear" w:color="auto" w:fill="FFFFFF"/>
        </w:rPr>
      </w:pPr>
    </w:p>
    <w:p w:rsidR="001857A2" w:rsidRPr="001857A2" w:rsidRDefault="001857A2" w:rsidP="004C3B04">
      <w:pPr>
        <w:rPr>
          <w:rFonts w:ascii="Arial" w:hAnsi="Arial" w:cs="Arial"/>
          <w:b/>
          <w:bCs/>
          <w:color w:val="222222"/>
          <w:sz w:val="24"/>
          <w:szCs w:val="24"/>
          <w:shd w:val="clear" w:color="auto" w:fill="FFFFFF"/>
        </w:rPr>
      </w:pPr>
      <w:r w:rsidRPr="001857A2">
        <w:rPr>
          <w:rFonts w:ascii="Arial" w:hAnsi="Arial" w:cs="Arial"/>
          <w:b/>
          <w:bCs/>
          <w:color w:val="222222"/>
          <w:sz w:val="24"/>
          <w:szCs w:val="24"/>
          <w:shd w:val="clear" w:color="auto" w:fill="FFFFFF"/>
        </w:rPr>
        <w:t xml:space="preserve">Referencias. </w:t>
      </w:r>
    </w:p>
    <w:p w:rsidR="00ED247C" w:rsidRPr="00ED247C" w:rsidRDefault="00ED247C" w:rsidP="00ED247C">
      <w:pPr>
        <w:spacing w:line="360" w:lineRule="auto"/>
        <w:ind w:left="709" w:hanging="709"/>
        <w:rPr>
          <w:rFonts w:ascii="Times New Roman" w:hAnsi="Times New Roman" w:cs="Times New Roman"/>
          <w:color w:val="222222"/>
          <w:sz w:val="24"/>
          <w:szCs w:val="24"/>
          <w:shd w:val="clear" w:color="auto" w:fill="FFFFFF"/>
        </w:rPr>
      </w:pPr>
      <w:r w:rsidRPr="00ED247C">
        <w:rPr>
          <w:rFonts w:ascii="Times New Roman" w:hAnsi="Times New Roman" w:cs="Times New Roman"/>
          <w:color w:val="222222"/>
          <w:sz w:val="24"/>
          <w:szCs w:val="24"/>
          <w:shd w:val="clear" w:color="auto" w:fill="FFFFFF"/>
        </w:rPr>
        <w:t xml:space="preserve">Constitución Política de los estados Unidos Mexicanos. </w:t>
      </w:r>
      <w:r w:rsidRPr="00ED247C">
        <w:rPr>
          <w:rFonts w:ascii="Times New Roman" w:hAnsi="Times New Roman" w:cs="Times New Roman"/>
          <w:sz w:val="24"/>
          <w:szCs w:val="24"/>
        </w:rPr>
        <w:t>[CONS]. Art.3. 22 de junio del 2021 (México)</w:t>
      </w:r>
    </w:p>
    <w:p w:rsidR="004B36A0" w:rsidRPr="00ED247C" w:rsidRDefault="004B36A0" w:rsidP="00ED247C">
      <w:pPr>
        <w:spacing w:line="360" w:lineRule="auto"/>
        <w:ind w:left="709" w:hanging="709"/>
        <w:rPr>
          <w:rFonts w:ascii="Times New Roman" w:hAnsi="Times New Roman" w:cs="Times New Roman"/>
          <w:color w:val="222222"/>
          <w:sz w:val="24"/>
          <w:szCs w:val="24"/>
          <w:shd w:val="clear" w:color="auto" w:fill="FFFFFF"/>
        </w:rPr>
      </w:pPr>
      <w:proofErr w:type="spellStart"/>
      <w:r w:rsidRPr="00ED247C">
        <w:rPr>
          <w:rFonts w:ascii="Times New Roman" w:hAnsi="Times New Roman" w:cs="Times New Roman"/>
          <w:color w:val="222222"/>
          <w:sz w:val="24"/>
          <w:szCs w:val="24"/>
          <w:shd w:val="clear" w:color="auto" w:fill="FFFFFF"/>
        </w:rPr>
        <w:t>Garciia</w:t>
      </w:r>
      <w:proofErr w:type="spellEnd"/>
      <w:r w:rsidRPr="00ED247C">
        <w:rPr>
          <w:rFonts w:ascii="Times New Roman" w:hAnsi="Times New Roman" w:cs="Times New Roman"/>
          <w:color w:val="222222"/>
          <w:sz w:val="24"/>
          <w:szCs w:val="24"/>
          <w:shd w:val="clear" w:color="auto" w:fill="FFFFFF"/>
        </w:rPr>
        <w:t xml:space="preserve">, F. (2013, 17 junio). Importancia de la ley general de la educación [Diapositivas]. </w:t>
      </w:r>
      <w:proofErr w:type="spellStart"/>
      <w:r w:rsidRPr="00ED247C">
        <w:rPr>
          <w:rFonts w:ascii="Times New Roman" w:hAnsi="Times New Roman" w:cs="Times New Roman"/>
          <w:color w:val="222222"/>
          <w:sz w:val="24"/>
          <w:szCs w:val="24"/>
          <w:shd w:val="clear" w:color="auto" w:fill="FFFFFF"/>
        </w:rPr>
        <w:t>slideshare</w:t>
      </w:r>
      <w:proofErr w:type="spellEnd"/>
      <w:r w:rsidRPr="00ED247C">
        <w:rPr>
          <w:rFonts w:ascii="Times New Roman" w:hAnsi="Times New Roman" w:cs="Times New Roman"/>
          <w:color w:val="222222"/>
          <w:sz w:val="24"/>
          <w:szCs w:val="24"/>
          <w:shd w:val="clear" w:color="auto" w:fill="FFFFFF"/>
        </w:rPr>
        <w:t xml:space="preserve">. </w:t>
      </w:r>
      <w:hyperlink r:id="rId11" w:history="1">
        <w:r w:rsidRPr="00ED247C">
          <w:rPr>
            <w:rStyle w:val="Hipervnculo"/>
            <w:rFonts w:ascii="Times New Roman" w:hAnsi="Times New Roman" w:cs="Times New Roman"/>
            <w:sz w:val="24"/>
            <w:szCs w:val="24"/>
            <w:shd w:val="clear" w:color="auto" w:fill="FFFFFF"/>
          </w:rPr>
          <w:t>https://es.slideshare.net/mariafernandagarciasotelo/importancia-de-la-ley-general-de-la-educacin</w:t>
        </w:r>
      </w:hyperlink>
      <w:r w:rsidRPr="00ED247C">
        <w:rPr>
          <w:rFonts w:ascii="Times New Roman" w:hAnsi="Times New Roman" w:cs="Times New Roman"/>
          <w:color w:val="222222"/>
          <w:sz w:val="24"/>
          <w:szCs w:val="24"/>
          <w:shd w:val="clear" w:color="auto" w:fill="FFFFFF"/>
        </w:rPr>
        <w:t>.</w:t>
      </w:r>
    </w:p>
    <w:p w:rsidR="00ED247C" w:rsidRPr="00ED247C" w:rsidRDefault="00ED247C" w:rsidP="00ED247C">
      <w:pPr>
        <w:spacing w:line="360" w:lineRule="auto"/>
        <w:ind w:left="709" w:hanging="709"/>
        <w:jc w:val="both"/>
        <w:rPr>
          <w:rFonts w:ascii="Times New Roman" w:hAnsi="Times New Roman" w:cs="Times New Roman"/>
          <w:sz w:val="24"/>
          <w:szCs w:val="24"/>
        </w:rPr>
      </w:pPr>
      <w:bookmarkStart w:id="1" w:name="_Hlk73039328"/>
      <w:r w:rsidRPr="00ED247C">
        <w:rPr>
          <w:rFonts w:ascii="Times New Roman" w:hAnsi="Times New Roman" w:cs="Times New Roman"/>
          <w:sz w:val="24"/>
          <w:szCs w:val="24"/>
        </w:rPr>
        <w:t>Ley General de la educación [LGE]. Art. 90. 22 de junio del 2021 (México).</w:t>
      </w:r>
    </w:p>
    <w:bookmarkEnd w:id="1"/>
    <w:p w:rsidR="009C20F0" w:rsidRPr="00ED247C" w:rsidRDefault="009C20F0" w:rsidP="00ED247C">
      <w:pPr>
        <w:spacing w:line="360" w:lineRule="auto"/>
        <w:rPr>
          <w:rFonts w:ascii="Times New Roman" w:hAnsi="Times New Roman" w:cs="Times New Roman"/>
          <w:sz w:val="24"/>
          <w:szCs w:val="24"/>
          <w:lang w:val="es-ES_tradnl"/>
        </w:rPr>
      </w:pPr>
      <w:r w:rsidRPr="00ED247C">
        <w:rPr>
          <w:rFonts w:ascii="Times New Roman" w:hAnsi="Times New Roman" w:cs="Times New Roman"/>
          <w:color w:val="222222"/>
          <w:sz w:val="24"/>
          <w:szCs w:val="24"/>
          <w:shd w:val="clear" w:color="auto" w:fill="FFFFFF"/>
        </w:rPr>
        <w:t>Ortega, J. (2002). Calidad de la educación. </w:t>
      </w:r>
      <w:r w:rsidRPr="00ED247C">
        <w:rPr>
          <w:rFonts w:ascii="Times New Roman" w:hAnsi="Times New Roman" w:cs="Times New Roman"/>
          <w:i/>
          <w:iCs/>
          <w:color w:val="222222"/>
          <w:sz w:val="24"/>
          <w:szCs w:val="24"/>
          <w:shd w:val="clear" w:color="auto" w:fill="FFFFFF"/>
        </w:rPr>
        <w:t>Revista Ciencias de la Educación</w:t>
      </w:r>
      <w:r w:rsidRPr="00ED247C">
        <w:rPr>
          <w:rFonts w:ascii="Times New Roman" w:hAnsi="Times New Roman" w:cs="Times New Roman"/>
          <w:color w:val="222222"/>
          <w:sz w:val="24"/>
          <w:szCs w:val="24"/>
          <w:shd w:val="clear" w:color="auto" w:fill="FFFFFF"/>
        </w:rPr>
        <w:t>, </w:t>
      </w:r>
      <w:r w:rsidRPr="00ED247C">
        <w:rPr>
          <w:rFonts w:ascii="Times New Roman" w:hAnsi="Times New Roman" w:cs="Times New Roman"/>
          <w:i/>
          <w:iCs/>
          <w:color w:val="222222"/>
          <w:sz w:val="24"/>
          <w:szCs w:val="24"/>
          <w:shd w:val="clear" w:color="auto" w:fill="FFFFFF"/>
        </w:rPr>
        <w:t>7</w:t>
      </w:r>
      <w:r w:rsidRPr="00ED247C">
        <w:rPr>
          <w:rFonts w:ascii="Times New Roman" w:hAnsi="Times New Roman" w:cs="Times New Roman"/>
          <w:color w:val="222222"/>
          <w:sz w:val="24"/>
          <w:szCs w:val="24"/>
          <w:shd w:val="clear" w:color="auto" w:fill="FFFFFF"/>
        </w:rPr>
        <w:t>.</w:t>
      </w:r>
    </w:p>
    <w:sectPr w:rsidR="009C20F0" w:rsidRPr="00ED247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984" w:rsidRDefault="00692984" w:rsidP="00ED247C">
      <w:pPr>
        <w:spacing w:after="0" w:line="240" w:lineRule="auto"/>
      </w:pPr>
      <w:r>
        <w:separator/>
      </w:r>
    </w:p>
  </w:endnote>
  <w:endnote w:type="continuationSeparator" w:id="0">
    <w:p w:rsidR="00692984" w:rsidRDefault="00692984" w:rsidP="00ED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984" w:rsidRDefault="00692984" w:rsidP="00ED247C">
      <w:pPr>
        <w:spacing w:after="0" w:line="240" w:lineRule="auto"/>
      </w:pPr>
      <w:r>
        <w:separator/>
      </w:r>
    </w:p>
  </w:footnote>
  <w:footnote w:type="continuationSeparator" w:id="0">
    <w:p w:rsidR="00692984" w:rsidRDefault="00692984" w:rsidP="00ED2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11"/>
    <w:rsid w:val="00160150"/>
    <w:rsid w:val="001857A2"/>
    <w:rsid w:val="001B5B6C"/>
    <w:rsid w:val="001E6962"/>
    <w:rsid w:val="002320B3"/>
    <w:rsid w:val="00310B86"/>
    <w:rsid w:val="003D4FB1"/>
    <w:rsid w:val="003D6BBD"/>
    <w:rsid w:val="00415D89"/>
    <w:rsid w:val="004A4C01"/>
    <w:rsid w:val="004B36A0"/>
    <w:rsid w:val="004C3B04"/>
    <w:rsid w:val="004D59B4"/>
    <w:rsid w:val="0053289A"/>
    <w:rsid w:val="00562011"/>
    <w:rsid w:val="00570200"/>
    <w:rsid w:val="005D535B"/>
    <w:rsid w:val="00613275"/>
    <w:rsid w:val="0068078D"/>
    <w:rsid w:val="00692984"/>
    <w:rsid w:val="006F2832"/>
    <w:rsid w:val="00713305"/>
    <w:rsid w:val="007C21B4"/>
    <w:rsid w:val="007D7BB0"/>
    <w:rsid w:val="00813936"/>
    <w:rsid w:val="008A5E55"/>
    <w:rsid w:val="008E4D7A"/>
    <w:rsid w:val="00915789"/>
    <w:rsid w:val="009C20F0"/>
    <w:rsid w:val="00AE7580"/>
    <w:rsid w:val="00B00313"/>
    <w:rsid w:val="00DF28B9"/>
    <w:rsid w:val="00ED247C"/>
    <w:rsid w:val="00F04FBB"/>
    <w:rsid w:val="00F41E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93E1"/>
  <w15:chartTrackingRefBased/>
  <w15:docId w15:val="{56A10640-A06F-4DA6-A8FB-497262B9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ED24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36A0"/>
    <w:rPr>
      <w:color w:val="0563C1" w:themeColor="hyperlink"/>
      <w:u w:val="single"/>
    </w:rPr>
  </w:style>
  <w:style w:type="character" w:styleId="Mencinsinresolver">
    <w:name w:val="Unresolved Mention"/>
    <w:basedOn w:val="Fuentedeprrafopredeter"/>
    <w:uiPriority w:val="99"/>
    <w:semiHidden/>
    <w:unhideWhenUsed/>
    <w:rsid w:val="004B36A0"/>
    <w:rPr>
      <w:color w:val="605E5C"/>
      <w:shd w:val="clear" w:color="auto" w:fill="E1DFDD"/>
    </w:rPr>
  </w:style>
  <w:style w:type="paragraph" w:styleId="Encabezado">
    <w:name w:val="header"/>
    <w:basedOn w:val="Normal"/>
    <w:link w:val="EncabezadoCar"/>
    <w:uiPriority w:val="99"/>
    <w:unhideWhenUsed/>
    <w:rsid w:val="00ED24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247C"/>
  </w:style>
  <w:style w:type="paragraph" w:styleId="Piedepgina">
    <w:name w:val="footer"/>
    <w:basedOn w:val="Normal"/>
    <w:link w:val="PiedepginaCar"/>
    <w:uiPriority w:val="99"/>
    <w:unhideWhenUsed/>
    <w:rsid w:val="00ED24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247C"/>
  </w:style>
  <w:style w:type="character" w:customStyle="1" w:styleId="Ttulo2Car">
    <w:name w:val="Título 2 Car"/>
    <w:basedOn w:val="Fuentedeprrafopredeter"/>
    <w:link w:val="Ttulo2"/>
    <w:uiPriority w:val="9"/>
    <w:rsid w:val="00ED24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29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slideshare.net/mariafernandagarciasotelo/importancia-de-la-ley-general-de-la-educacin" TargetMode="External"/><Relationship Id="rId5" Type="http://schemas.openxmlformats.org/officeDocument/2006/relationships/webSettings" Target="webSettings.xml"/><Relationship Id="rId10" Type="http://schemas.openxmlformats.org/officeDocument/2006/relationships/hyperlink" Target="https://drive.google.com/file/d/1nsy6FNGKvj4EYdL8OLzB3M6MKTeQOJa7/view?usp=sharing" TargetMode="External"/><Relationship Id="rId4" Type="http://schemas.openxmlformats.org/officeDocument/2006/relationships/settings" Target="settings.xml"/><Relationship Id="rId9" Type="http://schemas.openxmlformats.org/officeDocument/2006/relationships/hyperlink" Target="https://youtu.be/Doqnvz3MX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9933-0CB0-4A78-9562-BB4BAA31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8</Pages>
  <Words>2095</Words>
  <Characters>11526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5</cp:revision>
  <dcterms:created xsi:type="dcterms:W3CDTF">2021-06-18T16:39:00Z</dcterms:created>
  <dcterms:modified xsi:type="dcterms:W3CDTF">2021-06-23T14:23:00Z</dcterms:modified>
</cp:coreProperties>
</file>