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6FF" w:rsidRPr="00CE16FF" w:rsidRDefault="00CE16FF" w:rsidP="00CE16FF">
      <w:pPr>
        <w:spacing w:line="360" w:lineRule="auto"/>
        <w:jc w:val="center"/>
        <w:rPr>
          <w:rFonts w:ascii="Arial" w:hAnsi="Arial" w:cs="Arial"/>
          <w:b/>
          <w:sz w:val="24"/>
        </w:rPr>
      </w:pPr>
      <w:r w:rsidRPr="00CE16FF">
        <w:rPr>
          <w:rFonts w:ascii="Arial" w:hAnsi="Arial" w:cs="Arial"/>
          <w:b/>
          <w:sz w:val="24"/>
        </w:rPr>
        <w:t>ESCUELA NORMAL DE EDUCACIÓN PREESCOLAR</w:t>
      </w:r>
    </w:p>
    <w:p w:rsidR="00CE16FF" w:rsidRPr="00CE16FF" w:rsidRDefault="00CE16FF" w:rsidP="00CE16FF">
      <w:pPr>
        <w:spacing w:line="360" w:lineRule="auto"/>
        <w:jc w:val="center"/>
        <w:rPr>
          <w:rFonts w:ascii="Arial" w:hAnsi="Arial" w:cs="Arial"/>
          <w:b/>
          <w:sz w:val="24"/>
        </w:rPr>
      </w:pPr>
      <w:r w:rsidRPr="00CE16FF">
        <w:rPr>
          <w:rFonts w:ascii="Arial" w:hAnsi="Arial" w:cs="Arial"/>
          <w:b/>
          <w:sz w:val="24"/>
        </w:rPr>
        <w:t>CICLO ESCOLAR 2020- 2021</w:t>
      </w:r>
    </w:p>
    <w:p w:rsidR="00CE16FF" w:rsidRPr="00CE16FF" w:rsidRDefault="00CE16FF" w:rsidP="00CE16FF">
      <w:pPr>
        <w:spacing w:line="360" w:lineRule="auto"/>
        <w:jc w:val="center"/>
        <w:rPr>
          <w:rFonts w:ascii="Arial" w:hAnsi="Arial" w:cs="Arial"/>
          <w:sz w:val="24"/>
        </w:rPr>
      </w:pPr>
      <w:r w:rsidRPr="00CE16FF">
        <w:rPr>
          <w:rFonts w:ascii="Arial" w:hAnsi="Arial" w:cs="Arial"/>
          <w:sz w:val="24"/>
        </w:rPr>
        <w:drawing>
          <wp:inline distT="0" distB="0" distL="0" distR="0" wp14:anchorId="71CC4DAD" wp14:editId="45CCD916">
            <wp:extent cx="1428750" cy="1066800"/>
            <wp:effectExtent l="0" t="0" r="0" b="0"/>
            <wp:docPr id="13" name="Imagen 12" descr="Escuela Normal de Educación Preescolar – Desarrollo de competencias  linguisticas"/>
            <wp:cNvGraphicFramePr/>
            <a:graphic xmlns:a="http://schemas.openxmlformats.org/drawingml/2006/main">
              <a:graphicData uri="http://schemas.openxmlformats.org/drawingml/2006/picture">
                <pic:pic xmlns:pic="http://schemas.openxmlformats.org/drawingml/2006/picture">
                  <pic:nvPicPr>
                    <pic:cNvPr id="13" name="Imagen 12" descr="Escuela Normal de Educación Preescolar – Desarrollo de competencias  linguistica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rsidR="00CE16FF" w:rsidRPr="00CE16FF" w:rsidRDefault="00CE16FF" w:rsidP="00CE16FF">
      <w:pPr>
        <w:spacing w:line="360" w:lineRule="auto"/>
        <w:jc w:val="center"/>
        <w:rPr>
          <w:rFonts w:ascii="Arial" w:hAnsi="Arial" w:cs="Arial"/>
          <w:b/>
          <w:sz w:val="24"/>
        </w:rPr>
      </w:pPr>
      <w:r w:rsidRPr="00CE16FF">
        <w:rPr>
          <w:rFonts w:ascii="Arial" w:hAnsi="Arial" w:cs="Arial"/>
          <w:b/>
          <w:sz w:val="24"/>
        </w:rPr>
        <w:t>ACTIVIDAD 2.7. EVIDENCIA UNIDAD 2</w:t>
      </w:r>
    </w:p>
    <w:p w:rsidR="00CE16FF" w:rsidRPr="00CE16FF" w:rsidRDefault="00CE16FF" w:rsidP="00CE16FF">
      <w:pPr>
        <w:spacing w:line="360" w:lineRule="auto"/>
        <w:jc w:val="center"/>
        <w:rPr>
          <w:rFonts w:ascii="Arial" w:hAnsi="Arial" w:cs="Arial"/>
          <w:sz w:val="24"/>
        </w:rPr>
      </w:pPr>
      <w:r w:rsidRPr="00CE16FF">
        <w:rPr>
          <w:rFonts w:ascii="Arial" w:hAnsi="Arial" w:cs="Arial"/>
          <w:b/>
          <w:sz w:val="24"/>
        </w:rPr>
        <w:t>Curso:</w:t>
      </w:r>
      <w:r w:rsidRPr="00CE16FF">
        <w:rPr>
          <w:rFonts w:ascii="Arial" w:hAnsi="Arial" w:cs="Arial"/>
          <w:sz w:val="24"/>
        </w:rPr>
        <w:t xml:space="preserve"> Bases Legales Y Normativas De La Educación Básica</w:t>
      </w:r>
    </w:p>
    <w:p w:rsidR="00CE16FF" w:rsidRPr="00CE16FF" w:rsidRDefault="00CE16FF" w:rsidP="00CE16FF">
      <w:pPr>
        <w:spacing w:line="360" w:lineRule="auto"/>
        <w:jc w:val="center"/>
        <w:rPr>
          <w:rFonts w:ascii="Arial" w:hAnsi="Arial" w:cs="Arial"/>
          <w:sz w:val="24"/>
        </w:rPr>
      </w:pPr>
      <w:r w:rsidRPr="00CE16FF">
        <w:rPr>
          <w:rFonts w:ascii="Arial" w:hAnsi="Arial" w:cs="Arial"/>
          <w:b/>
          <w:sz w:val="24"/>
        </w:rPr>
        <w:t>Maestro:</w:t>
      </w:r>
      <w:r w:rsidRPr="00CE16FF">
        <w:rPr>
          <w:rFonts w:ascii="Arial" w:hAnsi="Arial" w:cs="Arial"/>
          <w:sz w:val="24"/>
        </w:rPr>
        <w:t xml:space="preserve"> Arturo Flores Rodríguez</w:t>
      </w:r>
    </w:p>
    <w:p w:rsidR="00CE16FF" w:rsidRPr="00CE16FF" w:rsidRDefault="00CE16FF" w:rsidP="00CE16FF">
      <w:pPr>
        <w:spacing w:line="360" w:lineRule="auto"/>
        <w:jc w:val="center"/>
        <w:rPr>
          <w:rFonts w:ascii="Arial" w:hAnsi="Arial" w:cs="Arial"/>
          <w:sz w:val="24"/>
        </w:rPr>
      </w:pPr>
      <w:r w:rsidRPr="00CE16FF">
        <w:rPr>
          <w:rFonts w:ascii="Arial" w:hAnsi="Arial" w:cs="Arial"/>
          <w:b/>
          <w:sz w:val="24"/>
        </w:rPr>
        <w:t>Alumna:</w:t>
      </w:r>
      <w:r w:rsidRPr="00CE16FF">
        <w:rPr>
          <w:rFonts w:ascii="Arial" w:hAnsi="Arial" w:cs="Arial"/>
          <w:sz w:val="24"/>
        </w:rPr>
        <w:t xml:space="preserve"> Karen Guadalupe Morales </w:t>
      </w:r>
      <w:proofErr w:type="spellStart"/>
      <w:r w:rsidRPr="00CE16FF">
        <w:rPr>
          <w:rFonts w:ascii="Arial" w:hAnsi="Arial" w:cs="Arial"/>
          <w:sz w:val="24"/>
        </w:rPr>
        <w:t>Verastegui</w:t>
      </w:r>
      <w:proofErr w:type="spellEnd"/>
    </w:p>
    <w:p w:rsidR="00CE16FF" w:rsidRPr="00CE16FF" w:rsidRDefault="00CE16FF" w:rsidP="00CE16FF">
      <w:pPr>
        <w:spacing w:line="360" w:lineRule="auto"/>
        <w:jc w:val="center"/>
        <w:rPr>
          <w:rFonts w:ascii="Arial" w:hAnsi="Arial" w:cs="Arial"/>
          <w:sz w:val="24"/>
        </w:rPr>
      </w:pPr>
      <w:r w:rsidRPr="00CE16FF">
        <w:rPr>
          <w:rFonts w:ascii="Arial" w:hAnsi="Arial" w:cs="Arial"/>
          <w:b/>
          <w:sz w:val="24"/>
        </w:rPr>
        <w:t>Grado:</w:t>
      </w:r>
      <w:r w:rsidRPr="00CE16FF">
        <w:rPr>
          <w:rFonts w:ascii="Arial" w:hAnsi="Arial" w:cs="Arial"/>
          <w:sz w:val="24"/>
        </w:rPr>
        <w:t xml:space="preserve"> 3º </w:t>
      </w:r>
      <w:r w:rsidRPr="00CE16FF">
        <w:rPr>
          <w:rFonts w:ascii="Arial" w:hAnsi="Arial" w:cs="Arial"/>
          <w:b/>
          <w:sz w:val="24"/>
        </w:rPr>
        <w:t>Sección:</w:t>
      </w:r>
      <w:r w:rsidRPr="00CE16FF">
        <w:rPr>
          <w:rFonts w:ascii="Arial" w:hAnsi="Arial" w:cs="Arial"/>
          <w:sz w:val="24"/>
        </w:rPr>
        <w:t xml:space="preserve"> “A”</w:t>
      </w:r>
    </w:p>
    <w:p w:rsidR="00CE16FF" w:rsidRPr="00CE16FF" w:rsidRDefault="00CE16FF" w:rsidP="00CE16FF">
      <w:pPr>
        <w:spacing w:line="360" w:lineRule="auto"/>
        <w:jc w:val="center"/>
        <w:rPr>
          <w:rFonts w:ascii="Arial" w:hAnsi="Arial" w:cs="Arial"/>
          <w:sz w:val="24"/>
        </w:rPr>
      </w:pPr>
      <w:r w:rsidRPr="00CE16FF">
        <w:rPr>
          <w:rFonts w:ascii="Arial" w:hAnsi="Arial" w:cs="Arial"/>
          <w:b/>
          <w:sz w:val="24"/>
        </w:rPr>
        <w:t>NL:</w:t>
      </w:r>
      <w:r w:rsidRPr="00CE16FF">
        <w:rPr>
          <w:rFonts w:ascii="Arial" w:hAnsi="Arial" w:cs="Arial"/>
          <w:sz w:val="24"/>
        </w:rPr>
        <w:t xml:space="preserve"> 12</w:t>
      </w:r>
    </w:p>
    <w:p w:rsidR="00CE16FF" w:rsidRPr="00CE16FF" w:rsidRDefault="00CE16FF" w:rsidP="00CE16FF">
      <w:pPr>
        <w:spacing w:line="360" w:lineRule="auto"/>
        <w:jc w:val="center"/>
        <w:rPr>
          <w:rFonts w:ascii="Arial" w:hAnsi="Arial" w:cs="Arial"/>
          <w:b/>
          <w:sz w:val="24"/>
        </w:rPr>
      </w:pPr>
      <w:r w:rsidRPr="00CE16FF">
        <w:rPr>
          <w:rFonts w:ascii="Arial" w:hAnsi="Arial" w:cs="Arial"/>
          <w:b/>
          <w:sz w:val="24"/>
        </w:rPr>
        <w:t>Competencias Profesionales:</w:t>
      </w:r>
    </w:p>
    <w:p w:rsidR="00CE16FF" w:rsidRPr="00CE16FF" w:rsidRDefault="00CE16FF" w:rsidP="00CE16FF">
      <w:pPr>
        <w:pStyle w:val="Prrafodelista"/>
        <w:numPr>
          <w:ilvl w:val="0"/>
          <w:numId w:val="1"/>
        </w:numPr>
        <w:spacing w:line="360" w:lineRule="auto"/>
        <w:rPr>
          <w:rFonts w:ascii="Arial" w:hAnsi="Arial" w:cs="Arial"/>
          <w:sz w:val="24"/>
        </w:rPr>
      </w:pPr>
      <w:r w:rsidRPr="00CE16FF">
        <w:rPr>
          <w:rFonts w:ascii="Arial" w:hAnsi="Arial" w:cs="Arial"/>
          <w:sz w:val="24"/>
        </w:rPr>
        <w:t>Integra recursos de la investigación educativa para enriquecer su práctica profesional, expresando su interés por el conocimiento, la ciencia y la mejora de la educación.</w:t>
      </w:r>
    </w:p>
    <w:p w:rsidR="00CE16FF" w:rsidRPr="00CE16FF" w:rsidRDefault="00CE16FF" w:rsidP="00CE16FF">
      <w:pPr>
        <w:pStyle w:val="Prrafodelista"/>
        <w:numPr>
          <w:ilvl w:val="0"/>
          <w:numId w:val="1"/>
        </w:numPr>
        <w:spacing w:line="360" w:lineRule="auto"/>
        <w:rPr>
          <w:rFonts w:ascii="Arial" w:hAnsi="Arial" w:cs="Arial"/>
          <w:sz w:val="24"/>
        </w:rPr>
      </w:pPr>
      <w:r w:rsidRPr="00CE16FF">
        <w:rPr>
          <w:rFonts w:ascii="Arial" w:hAnsi="Arial" w:cs="Arial"/>
          <w:sz w:val="24"/>
        </w:rPr>
        <w:t>Actúa de manera ética ante la diversidad de situaciones que se presentan en la práctica profesional.</w:t>
      </w:r>
    </w:p>
    <w:p w:rsidR="00CE16FF" w:rsidRDefault="00CE16FF"/>
    <w:p w:rsidR="00CE16FF" w:rsidRDefault="00CE16FF">
      <w:r>
        <w:br w:type="page"/>
      </w:r>
    </w:p>
    <w:p w:rsidR="006B7B33" w:rsidRPr="006B7B33" w:rsidRDefault="006B7B33" w:rsidP="006B7B33">
      <w:pPr>
        <w:rPr>
          <w:rFonts w:ascii="Arial" w:hAnsi="Arial" w:cs="Arial"/>
          <w:b/>
          <w:sz w:val="32"/>
          <w:szCs w:val="24"/>
        </w:rPr>
      </w:pPr>
      <w:r>
        <w:rPr>
          <w:rFonts w:ascii="Arial" w:hAnsi="Arial" w:cs="Arial"/>
          <w:b/>
          <w:sz w:val="32"/>
          <w:szCs w:val="24"/>
        </w:rPr>
        <w:lastRenderedPageBreak/>
        <w:t xml:space="preserve">Link: </w:t>
      </w:r>
      <w:hyperlink r:id="rId6" w:history="1">
        <w:r w:rsidRPr="002727A5">
          <w:rPr>
            <w:rStyle w:val="Hipervnculo"/>
            <w:rFonts w:ascii="Arial" w:hAnsi="Arial" w:cs="Arial"/>
            <w:b/>
            <w:sz w:val="32"/>
            <w:szCs w:val="24"/>
          </w:rPr>
          <w:t>https://youtu.be/r6I9IJC9YLw</w:t>
        </w:r>
      </w:hyperlink>
      <w:r>
        <w:rPr>
          <w:rFonts w:ascii="Arial" w:hAnsi="Arial" w:cs="Arial"/>
          <w:b/>
          <w:sz w:val="32"/>
          <w:szCs w:val="24"/>
        </w:rPr>
        <w:t xml:space="preserve"> </w:t>
      </w:r>
      <w:bookmarkStart w:id="0" w:name="_GoBack"/>
      <w:bookmarkEnd w:id="0"/>
    </w:p>
    <w:p w:rsidR="006B7B33" w:rsidRDefault="006B7B33" w:rsidP="006B7B33">
      <w:pPr>
        <w:pStyle w:val="Prrafodelista"/>
        <w:rPr>
          <w:rFonts w:ascii="Arial" w:hAnsi="Arial" w:cs="Arial"/>
          <w:b/>
          <w:sz w:val="32"/>
          <w:szCs w:val="24"/>
        </w:rPr>
      </w:pPr>
    </w:p>
    <w:p w:rsidR="006B7B33" w:rsidRDefault="006B7B33" w:rsidP="006B7B33">
      <w:pPr>
        <w:pStyle w:val="Prrafodelista"/>
        <w:rPr>
          <w:rFonts w:ascii="Arial" w:hAnsi="Arial" w:cs="Arial"/>
          <w:b/>
          <w:sz w:val="32"/>
          <w:szCs w:val="24"/>
        </w:rPr>
      </w:pPr>
    </w:p>
    <w:p w:rsidR="006B7B33" w:rsidRPr="006B7B33" w:rsidRDefault="006B7B33" w:rsidP="006B7B33">
      <w:pPr>
        <w:pStyle w:val="Prrafodelista"/>
        <w:rPr>
          <w:rFonts w:ascii="Arial" w:hAnsi="Arial" w:cs="Arial"/>
          <w:b/>
          <w:sz w:val="32"/>
          <w:szCs w:val="24"/>
        </w:rPr>
      </w:pPr>
    </w:p>
    <w:p w:rsidR="00747050" w:rsidRPr="00747050" w:rsidRDefault="00747050" w:rsidP="00747050">
      <w:pPr>
        <w:pStyle w:val="Prrafodelista"/>
        <w:numPr>
          <w:ilvl w:val="0"/>
          <w:numId w:val="3"/>
        </w:numPr>
        <w:rPr>
          <w:rFonts w:ascii="Arial" w:hAnsi="Arial" w:cs="Arial"/>
          <w:b/>
          <w:sz w:val="32"/>
          <w:szCs w:val="24"/>
        </w:rPr>
      </w:pPr>
      <w:r w:rsidRPr="00747050">
        <w:rPr>
          <w:rFonts w:ascii="Arial" w:hAnsi="Arial" w:cs="Arial"/>
          <w:b/>
          <w:bCs/>
          <w:sz w:val="24"/>
          <w:szCs w:val="20"/>
        </w:rPr>
        <w:t xml:space="preserve">Identifica un tema </w:t>
      </w:r>
      <w:r w:rsidRPr="00747050">
        <w:rPr>
          <w:rFonts w:ascii="Arial" w:hAnsi="Arial" w:cs="Arial"/>
          <w:b/>
          <w:bCs/>
          <w:sz w:val="24"/>
          <w:szCs w:val="20"/>
        </w:rPr>
        <w:t>específico</w:t>
      </w:r>
      <w:r w:rsidRPr="00747050">
        <w:rPr>
          <w:rFonts w:ascii="Arial" w:hAnsi="Arial" w:cs="Arial"/>
          <w:b/>
          <w:bCs/>
          <w:sz w:val="24"/>
          <w:szCs w:val="20"/>
        </w:rPr>
        <w:t xml:space="preserve"> e integra la información investigando en distintas fuentes</w:t>
      </w:r>
    </w:p>
    <w:p w:rsidR="007F3ACF" w:rsidRPr="00050611" w:rsidRDefault="00CE62DE">
      <w:pPr>
        <w:rPr>
          <w:rFonts w:ascii="Arial" w:hAnsi="Arial" w:cs="Arial"/>
          <w:sz w:val="24"/>
          <w:szCs w:val="24"/>
        </w:rPr>
      </w:pPr>
      <w:r w:rsidRPr="00050611">
        <w:rPr>
          <w:rFonts w:ascii="Arial" w:hAnsi="Arial" w:cs="Arial"/>
          <w:sz w:val="24"/>
          <w:szCs w:val="24"/>
        </w:rPr>
        <w:t>P</w:t>
      </w:r>
      <w:r w:rsidR="007F3ACF" w:rsidRPr="00050611">
        <w:rPr>
          <w:rFonts w:ascii="Arial" w:hAnsi="Arial" w:cs="Arial"/>
          <w:sz w:val="24"/>
          <w:szCs w:val="24"/>
        </w:rPr>
        <w:t xml:space="preserve">ara dar inicio mencionaremos: </w:t>
      </w:r>
    </w:p>
    <w:p w:rsidR="00CE62DE" w:rsidRPr="00050611" w:rsidRDefault="00CE62DE">
      <w:pPr>
        <w:rPr>
          <w:rFonts w:ascii="Arial" w:hAnsi="Arial" w:cs="Arial"/>
          <w:sz w:val="24"/>
          <w:szCs w:val="24"/>
        </w:rPr>
      </w:pPr>
      <w:r w:rsidRPr="00050611">
        <w:rPr>
          <w:rFonts w:ascii="Arial" w:hAnsi="Arial" w:cs="Arial"/>
          <w:sz w:val="24"/>
          <w:szCs w:val="24"/>
        </w:rPr>
        <w:t xml:space="preserve">¿Qué son las bases legales? </w:t>
      </w:r>
    </w:p>
    <w:p w:rsidR="00CE62DE" w:rsidRPr="00050611" w:rsidRDefault="004128C8">
      <w:pPr>
        <w:rPr>
          <w:rFonts w:ascii="Arial" w:hAnsi="Arial" w:cs="Arial"/>
          <w:sz w:val="24"/>
          <w:szCs w:val="24"/>
        </w:rPr>
      </w:pPr>
      <w:r w:rsidRPr="00050611">
        <w:rPr>
          <w:rFonts w:ascii="Arial" w:hAnsi="Arial" w:cs="Arial"/>
          <w:sz w:val="24"/>
          <w:szCs w:val="24"/>
        </w:rPr>
        <w:t xml:space="preserve">Son leyes, reglamentos y normas que sustentan de forma LEGAL como su nombre lo dice, el desarrollo de algún proyecto. </w:t>
      </w:r>
    </w:p>
    <w:p w:rsidR="004128C8" w:rsidRPr="00050611" w:rsidRDefault="004128C8">
      <w:pPr>
        <w:rPr>
          <w:rFonts w:ascii="Arial" w:hAnsi="Arial" w:cs="Arial"/>
          <w:sz w:val="24"/>
          <w:szCs w:val="24"/>
        </w:rPr>
      </w:pPr>
      <w:r w:rsidRPr="00050611">
        <w:rPr>
          <w:rFonts w:ascii="Arial" w:hAnsi="Arial" w:cs="Arial"/>
          <w:sz w:val="24"/>
          <w:szCs w:val="24"/>
        </w:rPr>
        <w:t>Se puede definir como ejemplo de bases legales:</w:t>
      </w:r>
    </w:p>
    <w:p w:rsidR="007F3ACF" w:rsidRPr="00050611" w:rsidRDefault="007F3ACF" w:rsidP="007F3ACF">
      <w:pPr>
        <w:pStyle w:val="Prrafodelista"/>
        <w:numPr>
          <w:ilvl w:val="0"/>
          <w:numId w:val="2"/>
        </w:numPr>
        <w:rPr>
          <w:rFonts w:ascii="Arial" w:hAnsi="Arial" w:cs="Arial"/>
          <w:sz w:val="24"/>
          <w:szCs w:val="24"/>
        </w:rPr>
      </w:pPr>
      <w:r w:rsidRPr="00050611">
        <w:rPr>
          <w:rFonts w:ascii="Arial" w:hAnsi="Arial" w:cs="Arial"/>
          <w:sz w:val="24"/>
          <w:szCs w:val="24"/>
        </w:rPr>
        <w:t xml:space="preserve">Constitución política de los estados unidos </w:t>
      </w:r>
    </w:p>
    <w:p w:rsidR="007F3ACF" w:rsidRPr="00050611" w:rsidRDefault="007F3ACF" w:rsidP="007F3ACF">
      <w:pPr>
        <w:pStyle w:val="Prrafodelista"/>
        <w:numPr>
          <w:ilvl w:val="0"/>
          <w:numId w:val="2"/>
        </w:numPr>
        <w:rPr>
          <w:rFonts w:ascii="Arial" w:hAnsi="Arial" w:cs="Arial"/>
          <w:sz w:val="24"/>
          <w:szCs w:val="24"/>
        </w:rPr>
      </w:pPr>
      <w:r w:rsidRPr="00050611">
        <w:rPr>
          <w:rFonts w:ascii="Arial" w:hAnsi="Arial" w:cs="Arial"/>
          <w:sz w:val="24"/>
          <w:szCs w:val="24"/>
        </w:rPr>
        <w:t xml:space="preserve">Ley general de educación </w:t>
      </w:r>
    </w:p>
    <w:p w:rsidR="007F3ACF" w:rsidRPr="00050611" w:rsidRDefault="007F3ACF" w:rsidP="007F3ACF">
      <w:pPr>
        <w:pStyle w:val="Prrafodelista"/>
        <w:numPr>
          <w:ilvl w:val="0"/>
          <w:numId w:val="2"/>
        </w:numPr>
        <w:rPr>
          <w:rFonts w:ascii="Arial" w:hAnsi="Arial" w:cs="Arial"/>
          <w:sz w:val="24"/>
          <w:szCs w:val="24"/>
        </w:rPr>
      </w:pPr>
      <w:r w:rsidRPr="00050611">
        <w:rPr>
          <w:rFonts w:ascii="Arial" w:hAnsi="Arial" w:cs="Arial"/>
          <w:sz w:val="24"/>
          <w:szCs w:val="24"/>
        </w:rPr>
        <w:t xml:space="preserve">Secretaria de educación publica </w:t>
      </w:r>
    </w:p>
    <w:p w:rsidR="00E65FB8" w:rsidRPr="00050611" w:rsidRDefault="00E65FB8" w:rsidP="00E65FB8">
      <w:pPr>
        <w:rPr>
          <w:rFonts w:ascii="Arial" w:hAnsi="Arial" w:cs="Arial"/>
          <w:sz w:val="24"/>
          <w:szCs w:val="24"/>
        </w:rPr>
      </w:pPr>
      <w:r w:rsidRPr="00050611">
        <w:rPr>
          <w:rFonts w:ascii="Arial" w:hAnsi="Arial" w:cs="Arial"/>
          <w:sz w:val="24"/>
          <w:szCs w:val="24"/>
        </w:rPr>
        <w:t>También recalaremos el concepto de educación:</w:t>
      </w:r>
    </w:p>
    <w:p w:rsidR="00E65FB8" w:rsidRPr="00050611" w:rsidRDefault="00E65FB8" w:rsidP="00E65FB8">
      <w:pPr>
        <w:rPr>
          <w:rFonts w:ascii="Arial" w:hAnsi="Arial" w:cs="Arial"/>
          <w:sz w:val="24"/>
          <w:szCs w:val="24"/>
        </w:rPr>
      </w:pPr>
      <w:r w:rsidRPr="00050611">
        <w:rPr>
          <w:rFonts w:ascii="Arial" w:hAnsi="Arial" w:cs="Arial"/>
          <w:sz w:val="24"/>
          <w:szCs w:val="24"/>
        </w:rPr>
        <w:t>¿Qué es educación?</w:t>
      </w:r>
    </w:p>
    <w:p w:rsidR="00E65FB8" w:rsidRPr="00050611" w:rsidRDefault="00E65FB8" w:rsidP="00E65FB8">
      <w:pPr>
        <w:rPr>
          <w:rFonts w:ascii="Arial" w:hAnsi="Arial" w:cs="Arial"/>
          <w:sz w:val="24"/>
          <w:szCs w:val="24"/>
        </w:rPr>
      </w:pPr>
      <w:r w:rsidRPr="00050611">
        <w:rPr>
          <w:rFonts w:ascii="Arial" w:hAnsi="Arial" w:cs="Arial"/>
          <w:sz w:val="24"/>
          <w:szCs w:val="24"/>
        </w:rPr>
        <w:t>Formación destinada a desarrollar la capacidad intelectual, moral y afectiva de las personas de acuerdo con la cultura y las normas de convivencia de la sociedad a la que pertenecen.</w:t>
      </w:r>
    </w:p>
    <w:p w:rsidR="007F3ACF" w:rsidRPr="00050611" w:rsidRDefault="009F7A66" w:rsidP="007F3ACF">
      <w:pPr>
        <w:rPr>
          <w:rFonts w:ascii="Arial" w:hAnsi="Arial" w:cs="Arial"/>
          <w:color w:val="333333"/>
          <w:sz w:val="24"/>
          <w:szCs w:val="24"/>
          <w:shd w:val="clear" w:color="auto" w:fill="FFFFFF"/>
        </w:rPr>
      </w:pPr>
      <w:r w:rsidRPr="00050611">
        <w:rPr>
          <w:rFonts w:ascii="Arial" w:hAnsi="Arial" w:cs="Arial"/>
          <w:color w:val="333333"/>
          <w:sz w:val="24"/>
          <w:szCs w:val="24"/>
          <w:shd w:val="clear" w:color="auto" w:fill="FFFFFF"/>
        </w:rPr>
        <w:t>Según</w:t>
      </w:r>
      <w:r w:rsidRPr="00050611">
        <w:rPr>
          <w:rFonts w:ascii="Arial" w:hAnsi="Arial" w:cs="Arial"/>
          <w:color w:val="333333"/>
          <w:sz w:val="24"/>
          <w:szCs w:val="24"/>
          <w:shd w:val="clear" w:color="auto" w:fill="FFFFFF"/>
        </w:rPr>
        <w:t xml:space="preserve"> Villafranca D. (2002) “Las bases legales no son </w:t>
      </w:r>
      <w:r w:rsidRPr="00050611">
        <w:rPr>
          <w:rFonts w:ascii="Arial" w:hAnsi="Arial" w:cs="Arial"/>
          <w:color w:val="333333"/>
          <w:sz w:val="24"/>
          <w:szCs w:val="24"/>
          <w:shd w:val="clear" w:color="auto" w:fill="FFFFFF"/>
        </w:rPr>
        <w:t>más</w:t>
      </w:r>
      <w:r w:rsidR="00E65FB8" w:rsidRPr="00050611">
        <w:rPr>
          <w:rFonts w:ascii="Arial" w:hAnsi="Arial" w:cs="Arial"/>
          <w:color w:val="333333"/>
          <w:sz w:val="24"/>
          <w:szCs w:val="24"/>
          <w:shd w:val="clear" w:color="auto" w:fill="FFFFFF"/>
        </w:rPr>
        <w:t xml:space="preserve"> que </w:t>
      </w:r>
      <w:r w:rsidRPr="00050611">
        <w:rPr>
          <w:rFonts w:ascii="Arial" w:hAnsi="Arial" w:cs="Arial"/>
          <w:color w:val="333333"/>
          <w:sz w:val="24"/>
          <w:szCs w:val="24"/>
          <w:shd w:val="clear" w:color="auto" w:fill="FFFFFF"/>
        </w:rPr>
        <w:t xml:space="preserve">leyes que sustentan de forma legal el desarrollo del proyecto” explica que las bases legales “son leyes, reglamentos y normas necesarias en algunas investigaciones cuyo tema </w:t>
      </w:r>
      <w:r w:rsidRPr="00050611">
        <w:rPr>
          <w:rFonts w:ascii="Arial" w:hAnsi="Arial" w:cs="Arial"/>
          <w:color w:val="333333"/>
          <w:sz w:val="24"/>
          <w:szCs w:val="24"/>
          <w:shd w:val="clear" w:color="auto" w:fill="FFFFFF"/>
        </w:rPr>
        <w:t>así</w:t>
      </w:r>
      <w:r w:rsidRPr="00050611">
        <w:rPr>
          <w:rFonts w:ascii="Arial" w:hAnsi="Arial" w:cs="Arial"/>
          <w:color w:val="333333"/>
          <w:sz w:val="24"/>
          <w:szCs w:val="24"/>
          <w:shd w:val="clear" w:color="auto" w:fill="FFFFFF"/>
        </w:rPr>
        <w:t xml:space="preserve"> lo amerite”.</w:t>
      </w:r>
    </w:p>
    <w:p w:rsidR="00747050" w:rsidRPr="00747050" w:rsidRDefault="00747050" w:rsidP="00747050">
      <w:pPr>
        <w:pStyle w:val="Prrafodelista"/>
        <w:numPr>
          <w:ilvl w:val="0"/>
          <w:numId w:val="3"/>
        </w:numPr>
        <w:rPr>
          <w:rFonts w:ascii="Arial" w:hAnsi="Arial" w:cs="Arial"/>
          <w:b/>
          <w:sz w:val="24"/>
          <w:szCs w:val="24"/>
        </w:rPr>
      </w:pPr>
      <w:r w:rsidRPr="00747050">
        <w:rPr>
          <w:rFonts w:ascii="Arial" w:hAnsi="Arial" w:cs="Arial"/>
          <w:b/>
          <w:sz w:val="24"/>
          <w:szCs w:val="24"/>
        </w:rPr>
        <w:t>Especifica la idea central, recurre a preguntas, reflexiona e identifica a los sujetos que participan en el video documental.</w:t>
      </w:r>
    </w:p>
    <w:p w:rsidR="0048234B" w:rsidRPr="00050611" w:rsidRDefault="0048234B" w:rsidP="0048234B">
      <w:pPr>
        <w:rPr>
          <w:rFonts w:ascii="Arial" w:hAnsi="Arial" w:cs="Arial"/>
          <w:sz w:val="24"/>
          <w:szCs w:val="24"/>
        </w:rPr>
      </w:pPr>
      <w:r w:rsidRPr="00050611">
        <w:rPr>
          <w:rFonts w:ascii="Arial" w:hAnsi="Arial" w:cs="Arial"/>
          <w:sz w:val="24"/>
          <w:szCs w:val="24"/>
        </w:rPr>
        <w:t>Ahora bien, nos basaremos en el documento:</w:t>
      </w:r>
    </w:p>
    <w:p w:rsidR="0048234B" w:rsidRPr="00050611" w:rsidRDefault="0048234B" w:rsidP="0048234B">
      <w:pPr>
        <w:rPr>
          <w:rFonts w:ascii="Arial" w:hAnsi="Arial" w:cs="Arial"/>
          <w:sz w:val="24"/>
          <w:szCs w:val="24"/>
        </w:rPr>
      </w:pPr>
      <w:r w:rsidRPr="00050611">
        <w:rPr>
          <w:rFonts w:ascii="Arial" w:hAnsi="Arial" w:cs="Arial"/>
          <w:sz w:val="24"/>
          <w:szCs w:val="24"/>
        </w:rPr>
        <w:t>Perfiles profesionales criterios e indicadores para docentes, técnicos docentes y personal con funciones de dirección y de supervisión en el tema de:</w:t>
      </w:r>
    </w:p>
    <w:p w:rsidR="009F7A66" w:rsidRPr="00050611" w:rsidRDefault="0048234B" w:rsidP="0048234B">
      <w:pPr>
        <w:rPr>
          <w:rFonts w:ascii="Arial" w:hAnsi="Arial" w:cs="Arial"/>
          <w:sz w:val="24"/>
          <w:szCs w:val="24"/>
        </w:rPr>
      </w:pPr>
      <w:r w:rsidRPr="00050611">
        <w:rPr>
          <w:rFonts w:ascii="Arial" w:hAnsi="Arial" w:cs="Arial"/>
          <w:sz w:val="24"/>
          <w:szCs w:val="24"/>
        </w:rPr>
        <w:t>Una maestra, un maestro que asume su quehacer profesional con apego a los principios filosóficos, éticos y legales de la educación mexicana</w:t>
      </w:r>
    </w:p>
    <w:p w:rsidR="00050611" w:rsidRPr="00050611" w:rsidRDefault="00050611">
      <w:pPr>
        <w:rPr>
          <w:rFonts w:ascii="Arial" w:hAnsi="Arial" w:cs="Arial"/>
          <w:sz w:val="24"/>
          <w:szCs w:val="24"/>
        </w:rPr>
      </w:pPr>
      <w:r w:rsidRPr="00050611">
        <w:rPr>
          <w:rFonts w:ascii="Arial" w:hAnsi="Arial" w:cs="Arial"/>
          <w:sz w:val="24"/>
          <w:szCs w:val="24"/>
        </w:rPr>
        <w:t xml:space="preserve">Principalmente se menciona en que el maestro debe reconocer el valor de la educación, considerándolo un derecho el cual poseen </w:t>
      </w:r>
      <w:r w:rsidRPr="00050611">
        <w:rPr>
          <w:rFonts w:ascii="Arial" w:hAnsi="Arial" w:cs="Arial"/>
          <w:sz w:val="24"/>
          <w:szCs w:val="24"/>
        </w:rPr>
        <w:t>las niñas, los niños y adolescentes</w:t>
      </w:r>
      <w:r w:rsidRPr="00050611">
        <w:rPr>
          <w:rFonts w:ascii="Arial" w:hAnsi="Arial" w:cs="Arial"/>
          <w:sz w:val="24"/>
          <w:szCs w:val="24"/>
        </w:rPr>
        <w:t xml:space="preserve"> para lograr un desarrollo integral contribuyendo a su bienestar y a la transformación social. </w:t>
      </w:r>
    </w:p>
    <w:p w:rsidR="00F52460" w:rsidRDefault="00050611">
      <w:pPr>
        <w:rPr>
          <w:rFonts w:ascii="Arial" w:hAnsi="Arial" w:cs="Arial"/>
          <w:sz w:val="24"/>
          <w:szCs w:val="24"/>
        </w:rPr>
      </w:pPr>
      <w:r w:rsidRPr="00050611">
        <w:rPr>
          <w:rFonts w:ascii="Arial" w:hAnsi="Arial" w:cs="Arial"/>
          <w:sz w:val="24"/>
          <w:szCs w:val="24"/>
        </w:rPr>
        <w:lastRenderedPageBreak/>
        <w:t>Ejercer este derecho,</w:t>
      </w:r>
      <w:r>
        <w:rPr>
          <w:rFonts w:ascii="Arial" w:hAnsi="Arial" w:cs="Arial"/>
          <w:sz w:val="24"/>
          <w:szCs w:val="24"/>
        </w:rPr>
        <w:t xml:space="preserve"> es parte del trabajo diario de un docente, contribuyendo a los aprendizajes de los alumnos </w:t>
      </w:r>
      <w:r w:rsidR="00F52460">
        <w:rPr>
          <w:rFonts w:ascii="Arial" w:hAnsi="Arial" w:cs="Arial"/>
          <w:sz w:val="24"/>
          <w:szCs w:val="24"/>
        </w:rPr>
        <w:t>brindándoles una educación de excelencia.</w:t>
      </w:r>
    </w:p>
    <w:p w:rsidR="00DA45CD" w:rsidRDefault="00F52460">
      <w:pPr>
        <w:rPr>
          <w:rFonts w:ascii="Arial" w:hAnsi="Arial" w:cs="Arial"/>
          <w:i/>
          <w:sz w:val="24"/>
        </w:rPr>
      </w:pPr>
      <w:r w:rsidRPr="00DA45CD">
        <w:rPr>
          <w:rFonts w:ascii="Arial" w:hAnsi="Arial" w:cs="Arial"/>
          <w:sz w:val="24"/>
        </w:rPr>
        <w:t>Opinaba Dewey</w:t>
      </w:r>
      <w:r w:rsidR="00DA45CD" w:rsidRPr="00DA45CD">
        <w:rPr>
          <w:rFonts w:ascii="Arial" w:hAnsi="Arial" w:cs="Arial"/>
          <w:sz w:val="24"/>
        </w:rPr>
        <w:t xml:space="preserve"> (1969)</w:t>
      </w:r>
      <w:r w:rsidRPr="00DA45CD">
        <w:rPr>
          <w:rFonts w:ascii="Arial" w:hAnsi="Arial" w:cs="Arial"/>
          <w:sz w:val="24"/>
        </w:rPr>
        <w:t xml:space="preserve"> </w:t>
      </w:r>
      <w:r w:rsidR="00DA45CD" w:rsidRPr="00DA45CD">
        <w:rPr>
          <w:rFonts w:ascii="Arial" w:hAnsi="Arial" w:cs="Arial"/>
          <w:i/>
          <w:sz w:val="24"/>
        </w:rPr>
        <w:t>“Que la participación activa del maestro en la sociedad era el verdadero sostén de la comunidad. El maestro tenía que contribuir al desarrollo de la sociedad, a través, de una escuela permeable.”</w:t>
      </w:r>
    </w:p>
    <w:p w:rsidR="00747050" w:rsidRDefault="00747050">
      <w:pPr>
        <w:rPr>
          <w:rFonts w:ascii="Arial" w:hAnsi="Arial" w:cs="Arial"/>
          <w:i/>
          <w:sz w:val="24"/>
        </w:rPr>
      </w:pPr>
      <w:r w:rsidRPr="00747050">
        <w:rPr>
          <w:rFonts w:ascii="Arial" w:hAnsi="Arial" w:cs="Arial"/>
          <w:sz w:val="24"/>
        </w:rPr>
        <w:t xml:space="preserve">El docente debe reconocer en los alumnos </w:t>
      </w:r>
      <w:r w:rsidRPr="00747050">
        <w:rPr>
          <w:rFonts w:ascii="Arial" w:hAnsi="Arial" w:cs="Arial"/>
          <w:i/>
          <w:sz w:val="24"/>
        </w:rPr>
        <w:t>"las capacidades, talentos, necesidades, intereses, emociones y características familiares, sociales, culturales y lingüísticas, con formas propias de pensar, sentir e interactuar con el mundo natural y social."</w:t>
      </w:r>
    </w:p>
    <w:p w:rsidR="00747050" w:rsidRDefault="00747050" w:rsidP="00747050">
      <w:pPr>
        <w:pStyle w:val="Prrafodelista"/>
        <w:numPr>
          <w:ilvl w:val="0"/>
          <w:numId w:val="3"/>
        </w:numPr>
        <w:rPr>
          <w:rFonts w:ascii="Arial" w:hAnsi="Arial" w:cs="Arial"/>
          <w:b/>
          <w:sz w:val="24"/>
        </w:rPr>
      </w:pPr>
      <w:r w:rsidRPr="00747050">
        <w:rPr>
          <w:rFonts w:ascii="Arial" w:hAnsi="Arial" w:cs="Arial"/>
          <w:b/>
          <w:sz w:val="24"/>
        </w:rPr>
        <w:t>Establece la lógica argumentativa con base en preguntas específicas que orientan la organización de la información</w:t>
      </w:r>
    </w:p>
    <w:p w:rsidR="00747050" w:rsidRDefault="00747050" w:rsidP="00747050">
      <w:pPr>
        <w:rPr>
          <w:rFonts w:ascii="Arial" w:hAnsi="Arial" w:cs="Arial"/>
          <w:sz w:val="24"/>
        </w:rPr>
      </w:pPr>
      <w:r w:rsidRPr="00747050">
        <w:rPr>
          <w:rFonts w:ascii="Arial" w:hAnsi="Arial" w:cs="Arial"/>
          <w:sz w:val="24"/>
        </w:rPr>
        <w:t>¿Qué valores y quehacer debe desarrollar el docente a lo largo del desempeño escolar?</w:t>
      </w:r>
    </w:p>
    <w:p w:rsidR="00C839BD" w:rsidRPr="00C839BD" w:rsidRDefault="0016134F" w:rsidP="00747050">
      <w:pPr>
        <w:rPr>
          <w:rFonts w:ascii="Arial" w:hAnsi="Arial" w:cs="Arial"/>
          <w:i/>
          <w:sz w:val="24"/>
        </w:rPr>
      </w:pPr>
      <w:r w:rsidRPr="00C839BD">
        <w:rPr>
          <w:rFonts w:ascii="Arial" w:hAnsi="Arial" w:cs="Arial"/>
          <w:i/>
          <w:sz w:val="24"/>
        </w:rPr>
        <w:t>Considera en su práctica docente los principios filosóficos, éticos y legales que garantizan el derecho a la educación de todas las niñas, los niños y adolescentes.</w:t>
      </w:r>
    </w:p>
    <w:p w:rsidR="00DA45CD" w:rsidRPr="00C839BD" w:rsidRDefault="0016134F" w:rsidP="0016134F">
      <w:pPr>
        <w:rPr>
          <w:rFonts w:ascii="Arial" w:hAnsi="Arial" w:cs="Arial"/>
          <w:i/>
          <w:sz w:val="28"/>
        </w:rPr>
      </w:pPr>
      <w:r w:rsidRPr="00C839BD">
        <w:rPr>
          <w:rFonts w:ascii="Arial" w:hAnsi="Arial" w:cs="Arial"/>
          <w:i/>
          <w:sz w:val="24"/>
        </w:rPr>
        <w:t>Reconoce que su trabajo docente cotidiano, contribuye al desarrollo y bienestar de los alumnos, sus familias y la comunidad, en particular de aquellos que se encuentran en zonas con alta marginación y vulnerabilidad.</w:t>
      </w:r>
    </w:p>
    <w:p w:rsidR="0016134F" w:rsidRPr="00C839BD" w:rsidRDefault="0016134F" w:rsidP="0016134F">
      <w:pPr>
        <w:rPr>
          <w:rFonts w:ascii="Arial" w:hAnsi="Arial" w:cs="Arial"/>
          <w:i/>
          <w:sz w:val="24"/>
        </w:rPr>
      </w:pPr>
      <w:r w:rsidRPr="00C839BD">
        <w:rPr>
          <w:rFonts w:ascii="Arial" w:hAnsi="Arial" w:cs="Arial"/>
          <w:i/>
          <w:sz w:val="24"/>
        </w:rPr>
        <w:t>Asume con responsabilidad social y compromiso ético la formación de ciudadanos críticos, dispuestos a ser partícipes en la construcción de un país equitativo, incluyente, solidario, respetuoso de los derechos humanos y protector del medio ambiente.</w:t>
      </w:r>
    </w:p>
    <w:p w:rsidR="0016134F" w:rsidRPr="00C839BD" w:rsidRDefault="0016134F" w:rsidP="0016134F">
      <w:pPr>
        <w:rPr>
          <w:rFonts w:ascii="Arial" w:hAnsi="Arial" w:cs="Arial"/>
          <w:i/>
          <w:sz w:val="24"/>
        </w:rPr>
      </w:pPr>
      <w:r w:rsidRPr="00C839BD">
        <w:rPr>
          <w:rFonts w:ascii="Arial" w:hAnsi="Arial" w:cs="Arial"/>
          <w:i/>
          <w:sz w:val="24"/>
        </w:rPr>
        <w:t>Garantiza, desde su quehacer docente, que todos sus alumnos tengan las mismas oportunidades de aprendizaje y participación.</w:t>
      </w:r>
    </w:p>
    <w:p w:rsidR="0016134F" w:rsidRPr="00C839BD" w:rsidRDefault="0016134F" w:rsidP="0016134F">
      <w:pPr>
        <w:rPr>
          <w:rFonts w:ascii="Arial" w:hAnsi="Arial" w:cs="Arial"/>
          <w:i/>
          <w:sz w:val="24"/>
        </w:rPr>
      </w:pPr>
      <w:r w:rsidRPr="00C839BD">
        <w:rPr>
          <w:rFonts w:ascii="Arial" w:hAnsi="Arial" w:cs="Arial"/>
          <w:i/>
          <w:sz w:val="24"/>
        </w:rPr>
        <w:t>Contribuye, con sus actitudes y acciones, al cuidado de la integridad de los alumnos en la escuela, privilegiando en todo momento el interés superior de las niñas, los niños y adolescentes.</w:t>
      </w:r>
    </w:p>
    <w:p w:rsidR="0016134F" w:rsidRPr="00C839BD" w:rsidRDefault="00C839BD" w:rsidP="00C839BD">
      <w:pPr>
        <w:pStyle w:val="Prrafodelista"/>
        <w:numPr>
          <w:ilvl w:val="0"/>
          <w:numId w:val="3"/>
        </w:numPr>
        <w:rPr>
          <w:rFonts w:ascii="Arial" w:hAnsi="Arial" w:cs="Arial"/>
          <w:b/>
          <w:spacing w:val="-2"/>
          <w:sz w:val="36"/>
          <w:szCs w:val="30"/>
        </w:rPr>
      </w:pPr>
      <w:r w:rsidRPr="00C839BD">
        <w:rPr>
          <w:rFonts w:ascii="Arial" w:hAnsi="Arial" w:cs="Arial"/>
          <w:b/>
          <w:bCs/>
          <w:sz w:val="24"/>
          <w:szCs w:val="20"/>
        </w:rPr>
        <w:t>Distingue los elementos de apertura, desarrollo argumentativo y su conclusión</w:t>
      </w:r>
    </w:p>
    <w:p w:rsidR="00DA45CD" w:rsidRPr="00C839BD" w:rsidRDefault="0016134F">
      <w:pPr>
        <w:rPr>
          <w:rFonts w:ascii="Arial" w:hAnsi="Arial" w:cs="Arial"/>
          <w:sz w:val="18"/>
        </w:rPr>
      </w:pPr>
      <w:r w:rsidRPr="00C839BD">
        <w:rPr>
          <w:rFonts w:ascii="Arial" w:hAnsi="Arial" w:cs="Arial"/>
          <w:spacing w:val="-2"/>
          <w:sz w:val="24"/>
          <w:szCs w:val="30"/>
        </w:rPr>
        <w:t>Como concusión es importante saber la gran importancia de las bases legales y todo lo que se engloba en ellas</w:t>
      </w:r>
      <w:r w:rsidR="00DA45CD" w:rsidRPr="00C839BD">
        <w:rPr>
          <w:rFonts w:ascii="Arial" w:hAnsi="Arial" w:cs="Arial"/>
          <w:spacing w:val="-2"/>
          <w:sz w:val="24"/>
          <w:szCs w:val="30"/>
        </w:rPr>
        <w:t>, tanto como estudi</w:t>
      </w:r>
      <w:r w:rsidRPr="00C839BD">
        <w:rPr>
          <w:rFonts w:ascii="Arial" w:hAnsi="Arial" w:cs="Arial"/>
          <w:spacing w:val="-2"/>
          <w:sz w:val="24"/>
          <w:szCs w:val="30"/>
        </w:rPr>
        <w:t>ante y como futuro docente, ya que se</w:t>
      </w:r>
      <w:r w:rsidR="00DA45CD" w:rsidRPr="00C839BD">
        <w:rPr>
          <w:rFonts w:ascii="Arial" w:hAnsi="Arial" w:cs="Arial"/>
          <w:spacing w:val="-2"/>
          <w:sz w:val="24"/>
          <w:szCs w:val="30"/>
        </w:rPr>
        <w:t xml:space="preserve"> recalca mucho que la educación básica es obligatoria, gratuita y laica a nivel nacional. El aprendizaje que se obtiene en esta asignatura, es un componente muy importante para la formación de maestros</w:t>
      </w:r>
      <w:r w:rsidRPr="00C839BD">
        <w:rPr>
          <w:rFonts w:ascii="Arial" w:hAnsi="Arial" w:cs="Arial"/>
          <w:spacing w:val="-2"/>
          <w:sz w:val="24"/>
          <w:szCs w:val="30"/>
        </w:rPr>
        <w:t xml:space="preserve"> y maestras, y no solo en el nivel</w:t>
      </w:r>
      <w:r w:rsidR="00DA45CD" w:rsidRPr="00C839BD">
        <w:rPr>
          <w:rFonts w:ascii="Arial" w:hAnsi="Arial" w:cs="Arial"/>
          <w:spacing w:val="-2"/>
          <w:sz w:val="24"/>
          <w:szCs w:val="30"/>
        </w:rPr>
        <w:t xml:space="preserve"> preescolar, </w:t>
      </w:r>
      <w:r w:rsidRPr="00C839BD">
        <w:rPr>
          <w:rFonts w:ascii="Arial" w:hAnsi="Arial" w:cs="Arial"/>
          <w:spacing w:val="-2"/>
          <w:sz w:val="24"/>
          <w:szCs w:val="30"/>
        </w:rPr>
        <w:t xml:space="preserve">sino también en la </w:t>
      </w:r>
      <w:r w:rsidR="00DA45CD" w:rsidRPr="00C839BD">
        <w:rPr>
          <w:rFonts w:ascii="Arial" w:hAnsi="Arial" w:cs="Arial"/>
          <w:spacing w:val="-2"/>
          <w:sz w:val="24"/>
          <w:szCs w:val="30"/>
        </w:rPr>
        <w:t>educación especial, entre otros.</w:t>
      </w:r>
    </w:p>
    <w:p w:rsidR="009F7A66" w:rsidRPr="00C839BD" w:rsidRDefault="009F7A66">
      <w:pPr>
        <w:rPr>
          <w:sz w:val="20"/>
        </w:rPr>
      </w:pPr>
      <w:r w:rsidRPr="00C839BD">
        <w:rPr>
          <w:sz w:val="20"/>
        </w:rPr>
        <w:br w:type="page"/>
      </w:r>
    </w:p>
    <w:p w:rsidR="00C839BD" w:rsidRDefault="00C839BD" w:rsidP="007F3ACF"/>
    <w:p w:rsidR="00C839BD" w:rsidRPr="00C839BD" w:rsidRDefault="00C839BD" w:rsidP="007F3ACF">
      <w:pPr>
        <w:rPr>
          <w:rFonts w:ascii="Arial" w:hAnsi="Arial" w:cs="Arial"/>
          <w:b/>
          <w:sz w:val="24"/>
          <w:szCs w:val="24"/>
        </w:rPr>
      </w:pPr>
      <w:r w:rsidRPr="00C839BD">
        <w:rPr>
          <w:rFonts w:ascii="Arial" w:hAnsi="Arial" w:cs="Arial"/>
          <w:b/>
          <w:sz w:val="24"/>
          <w:szCs w:val="24"/>
        </w:rPr>
        <w:t>Fuentes:</w:t>
      </w:r>
    </w:p>
    <w:p w:rsidR="00DA45CD" w:rsidRPr="00C839BD" w:rsidRDefault="00DA45CD" w:rsidP="007F3ACF">
      <w:pPr>
        <w:rPr>
          <w:rFonts w:ascii="Arial" w:hAnsi="Arial" w:cs="Arial"/>
          <w:sz w:val="24"/>
          <w:szCs w:val="24"/>
        </w:rPr>
      </w:pPr>
      <w:r w:rsidRPr="00C839BD">
        <w:rPr>
          <w:rFonts w:ascii="Arial" w:hAnsi="Arial" w:cs="Arial"/>
          <w:sz w:val="24"/>
          <w:szCs w:val="24"/>
        </w:rPr>
        <w:t>Dewey</w:t>
      </w:r>
      <w:r w:rsidRPr="00C839BD">
        <w:rPr>
          <w:rFonts w:ascii="Arial" w:hAnsi="Arial" w:cs="Arial"/>
          <w:sz w:val="24"/>
          <w:szCs w:val="24"/>
        </w:rPr>
        <w:t xml:space="preserve">, J. (1965): </w:t>
      </w:r>
      <w:r w:rsidRPr="00C839BD">
        <w:rPr>
          <w:rFonts w:ascii="Arial" w:hAnsi="Arial" w:cs="Arial"/>
          <w:i/>
          <w:sz w:val="24"/>
          <w:szCs w:val="24"/>
        </w:rPr>
        <w:t>L</w:t>
      </w:r>
      <w:r w:rsidRPr="00C839BD">
        <w:rPr>
          <w:rFonts w:ascii="Arial" w:hAnsi="Arial" w:cs="Arial"/>
          <w:i/>
          <w:sz w:val="24"/>
          <w:szCs w:val="24"/>
        </w:rPr>
        <w:t xml:space="preserve">a educación de hoy. </w:t>
      </w:r>
      <w:r w:rsidRPr="00C839BD">
        <w:rPr>
          <w:rFonts w:ascii="Arial" w:hAnsi="Arial" w:cs="Arial"/>
          <w:sz w:val="24"/>
          <w:szCs w:val="24"/>
        </w:rPr>
        <w:t xml:space="preserve">Buenos Aires, Ed. Losada, </w:t>
      </w:r>
      <w:proofErr w:type="spellStart"/>
      <w:r w:rsidRPr="00C839BD">
        <w:rPr>
          <w:rFonts w:ascii="Arial" w:hAnsi="Arial" w:cs="Arial"/>
          <w:sz w:val="24"/>
          <w:szCs w:val="24"/>
        </w:rPr>
        <w:t>pag</w:t>
      </w:r>
      <w:proofErr w:type="spellEnd"/>
      <w:r w:rsidRPr="00C839BD">
        <w:rPr>
          <w:rFonts w:ascii="Arial" w:hAnsi="Arial" w:cs="Arial"/>
          <w:sz w:val="24"/>
          <w:szCs w:val="24"/>
        </w:rPr>
        <w:t>. 197.</w:t>
      </w:r>
    </w:p>
    <w:p w:rsidR="00C839BD" w:rsidRDefault="00C839BD" w:rsidP="00C839BD">
      <w:pPr>
        <w:rPr>
          <w:rFonts w:ascii="Arial" w:hAnsi="Arial" w:cs="Arial"/>
          <w:color w:val="222222"/>
          <w:sz w:val="24"/>
          <w:szCs w:val="24"/>
          <w:shd w:val="clear" w:color="auto" w:fill="FFFFFF"/>
        </w:rPr>
      </w:pPr>
      <w:r w:rsidRPr="00C839BD">
        <w:rPr>
          <w:rFonts w:ascii="Arial" w:hAnsi="Arial" w:cs="Arial"/>
          <w:color w:val="222222"/>
          <w:sz w:val="24"/>
          <w:szCs w:val="24"/>
          <w:shd w:val="clear" w:color="auto" w:fill="FFFFFF"/>
        </w:rPr>
        <w:t>Perfiles profesi</w:t>
      </w:r>
      <w:r>
        <w:rPr>
          <w:rFonts w:ascii="Arial" w:hAnsi="Arial" w:cs="Arial"/>
          <w:color w:val="222222"/>
          <w:sz w:val="24"/>
          <w:szCs w:val="24"/>
          <w:shd w:val="clear" w:color="auto" w:fill="FFFFFF"/>
        </w:rPr>
        <w:t xml:space="preserve">onales, criterios e indicadores </w:t>
      </w:r>
      <w:r w:rsidRPr="00C839BD">
        <w:rPr>
          <w:rFonts w:ascii="Arial" w:hAnsi="Arial" w:cs="Arial"/>
          <w:color w:val="222222"/>
          <w:sz w:val="24"/>
          <w:szCs w:val="24"/>
          <w:shd w:val="clear" w:color="auto" w:fill="FFFFFF"/>
        </w:rPr>
        <w:t>para el person</w:t>
      </w:r>
      <w:r>
        <w:rPr>
          <w:rFonts w:ascii="Arial" w:hAnsi="Arial" w:cs="Arial"/>
          <w:color w:val="222222"/>
          <w:sz w:val="24"/>
          <w:szCs w:val="24"/>
          <w:shd w:val="clear" w:color="auto" w:fill="FFFFFF"/>
        </w:rPr>
        <w:t xml:space="preserve">al docente, técnico docente, de </w:t>
      </w:r>
      <w:r w:rsidRPr="00C839BD">
        <w:rPr>
          <w:rFonts w:ascii="Arial" w:hAnsi="Arial" w:cs="Arial"/>
          <w:color w:val="222222"/>
          <w:sz w:val="24"/>
          <w:szCs w:val="24"/>
          <w:shd w:val="clear" w:color="auto" w:fill="FFFFFF"/>
        </w:rPr>
        <w:t>asesoría téc</w:t>
      </w:r>
      <w:r>
        <w:rPr>
          <w:rFonts w:ascii="Arial" w:hAnsi="Arial" w:cs="Arial"/>
          <w:color w:val="222222"/>
          <w:sz w:val="24"/>
          <w:szCs w:val="24"/>
          <w:shd w:val="clear" w:color="auto" w:fill="FFFFFF"/>
        </w:rPr>
        <w:t xml:space="preserve">nica pedagógica, directivo y de </w:t>
      </w:r>
      <w:r w:rsidRPr="00C839BD">
        <w:rPr>
          <w:rFonts w:ascii="Arial" w:hAnsi="Arial" w:cs="Arial"/>
          <w:color w:val="222222"/>
          <w:sz w:val="24"/>
          <w:szCs w:val="24"/>
          <w:shd w:val="clear" w:color="auto" w:fill="FFFFFF"/>
        </w:rPr>
        <w:t>supervisión escolar</w:t>
      </w:r>
      <w:r>
        <w:rPr>
          <w:rFonts w:ascii="Arial" w:hAnsi="Arial" w:cs="Arial"/>
          <w:color w:val="222222"/>
          <w:sz w:val="24"/>
          <w:szCs w:val="24"/>
          <w:shd w:val="clear" w:color="auto" w:fill="FFFFFF"/>
        </w:rPr>
        <w:t xml:space="preserve">. </w:t>
      </w:r>
      <w:hyperlink r:id="rId7" w:history="1">
        <w:r w:rsidRPr="002727A5">
          <w:rPr>
            <w:rStyle w:val="Hipervnculo"/>
            <w:rFonts w:ascii="Arial" w:hAnsi="Arial" w:cs="Arial"/>
            <w:sz w:val="24"/>
            <w:szCs w:val="24"/>
            <w:shd w:val="clear" w:color="auto" w:fill="FFFFFF"/>
          </w:rPr>
          <w:t>http://creson.edu.mx/docs/Perfiles_profesionales_Criterios_e_Indicadores_para_Docentes_Ciclo_Escolar_2021-2022.pdf</w:t>
        </w:r>
      </w:hyperlink>
      <w:r>
        <w:rPr>
          <w:rFonts w:ascii="Arial" w:hAnsi="Arial" w:cs="Arial"/>
          <w:color w:val="222222"/>
          <w:sz w:val="24"/>
          <w:szCs w:val="24"/>
          <w:shd w:val="clear" w:color="auto" w:fill="FFFFFF"/>
        </w:rPr>
        <w:t xml:space="preserve"> </w:t>
      </w:r>
    </w:p>
    <w:p w:rsidR="009F7A66" w:rsidRDefault="009F7A66" w:rsidP="007F3ACF">
      <w:pPr>
        <w:rPr>
          <w:rFonts w:ascii="Arial" w:hAnsi="Arial" w:cs="Arial"/>
          <w:color w:val="222222"/>
          <w:sz w:val="24"/>
          <w:szCs w:val="24"/>
          <w:shd w:val="clear" w:color="auto" w:fill="FFFFFF"/>
        </w:rPr>
      </w:pPr>
      <w:r w:rsidRPr="00C839BD">
        <w:rPr>
          <w:rFonts w:ascii="Arial" w:hAnsi="Arial" w:cs="Arial"/>
          <w:color w:val="222222"/>
          <w:sz w:val="24"/>
          <w:szCs w:val="24"/>
          <w:shd w:val="clear" w:color="auto" w:fill="FFFFFF"/>
        </w:rPr>
        <w:t>Villafranca, D. (2002). Metodología de la investigación, bases legales.</w:t>
      </w:r>
    </w:p>
    <w:p w:rsidR="006B7B33" w:rsidRDefault="006B7B33" w:rsidP="007F3ACF">
      <w:pPr>
        <w:rPr>
          <w:rFonts w:ascii="Arial" w:hAnsi="Arial" w:cs="Arial"/>
          <w:color w:val="222222"/>
          <w:sz w:val="24"/>
          <w:szCs w:val="24"/>
          <w:shd w:val="clear" w:color="auto" w:fill="FFFFFF"/>
        </w:rPr>
      </w:pPr>
    </w:p>
    <w:p w:rsidR="006B7B33" w:rsidRDefault="006B7B33">
      <w:pPr>
        <w:rPr>
          <w:rFonts w:ascii="Arial" w:hAnsi="Arial" w:cs="Arial"/>
          <w:color w:val="222222"/>
          <w:sz w:val="24"/>
          <w:szCs w:val="24"/>
          <w:shd w:val="clear" w:color="auto" w:fill="FFFFFF"/>
        </w:rPr>
      </w:pPr>
      <w:r>
        <w:rPr>
          <w:rFonts w:ascii="Arial" w:hAnsi="Arial" w:cs="Arial"/>
          <w:color w:val="222222"/>
          <w:sz w:val="24"/>
          <w:szCs w:val="24"/>
          <w:shd w:val="clear" w:color="auto" w:fill="FFFFFF"/>
        </w:rPr>
        <w:br w:type="page"/>
      </w:r>
    </w:p>
    <w:p w:rsidR="006B7B33" w:rsidRDefault="006B7B33" w:rsidP="007F3ACF">
      <w:pPr>
        <w:rPr>
          <w:rFonts w:ascii="Arial" w:hAnsi="Arial" w:cs="Arial"/>
          <w:color w:val="222222"/>
          <w:sz w:val="24"/>
          <w:szCs w:val="24"/>
          <w:shd w:val="clear" w:color="auto" w:fill="FFFFFF"/>
        </w:rPr>
        <w:sectPr w:rsidR="006B7B33">
          <w:pgSz w:w="12240" w:h="15840"/>
          <w:pgMar w:top="1417" w:right="1701" w:bottom="1417" w:left="1701" w:header="708" w:footer="708" w:gutter="0"/>
          <w:cols w:space="708"/>
          <w:docGrid w:linePitch="360"/>
        </w:sectPr>
      </w:pPr>
    </w:p>
    <w:p w:rsidR="006B7B33" w:rsidRPr="00D06BC5" w:rsidRDefault="006B7B33" w:rsidP="006B7B33">
      <w:pPr>
        <w:jc w:val="both"/>
        <w:rPr>
          <w:rFonts w:ascii="Calibri" w:hAnsi="Calibri" w:cs="Calibri"/>
          <w:b/>
          <w:sz w:val="20"/>
          <w:szCs w:val="20"/>
        </w:rPr>
      </w:pPr>
      <w:r w:rsidRPr="00D06BC5">
        <w:rPr>
          <w:rFonts w:ascii="Calibri" w:hAnsi="Calibri" w:cs="Calibri"/>
          <w:b/>
          <w:sz w:val="20"/>
          <w:szCs w:val="20"/>
        </w:rPr>
        <w:lastRenderedPageBreak/>
        <w:t>Rúbrica para evaluar video documental.</w:t>
      </w:r>
    </w:p>
    <w:p w:rsidR="006B7B33" w:rsidRDefault="006B7B33" w:rsidP="006B7B33">
      <w:pPr>
        <w:jc w:val="both"/>
        <w:rPr>
          <w:rFonts w:ascii="Calibri" w:hAnsi="Calibri" w:cs="Calibri"/>
          <w:b/>
          <w:sz w:val="20"/>
          <w:szCs w:val="20"/>
        </w:rPr>
      </w:pPr>
    </w:p>
    <w:p w:rsidR="006B7B33" w:rsidRDefault="006B7B33" w:rsidP="006B7B33">
      <w:pPr>
        <w:jc w:val="both"/>
        <w:rPr>
          <w:rFonts w:ascii="Calibri" w:hAnsi="Calibri" w:cs="Calibri"/>
          <w:b/>
          <w:sz w:val="20"/>
          <w:szCs w:val="20"/>
        </w:rPr>
      </w:pPr>
      <w:r>
        <w:rPr>
          <w:rFonts w:ascii="Calibri" w:hAnsi="Calibri" w:cs="Calibri"/>
          <w:b/>
          <w:sz w:val="20"/>
          <w:szCs w:val="20"/>
        </w:rPr>
        <w:t>Elaborar un video académico donde se exponga la importancia de las bases legales y normativas de la educación básica.</w:t>
      </w:r>
    </w:p>
    <w:p w:rsidR="006B7B33" w:rsidRDefault="006B7B33" w:rsidP="006B7B33">
      <w:pPr>
        <w:jc w:val="both"/>
        <w:rPr>
          <w:rFonts w:ascii="Calibri" w:hAnsi="Calibri" w:cs="Calibri"/>
          <w:b/>
          <w:sz w:val="20"/>
          <w:szCs w:val="20"/>
        </w:rPr>
      </w:pPr>
    </w:p>
    <w:p w:rsidR="006B7B33" w:rsidRPr="00DB016A" w:rsidRDefault="006B7B33" w:rsidP="006B7B33">
      <w:pPr>
        <w:jc w:val="both"/>
        <w:rPr>
          <w:rFonts w:ascii="Calibri" w:hAnsi="Calibri" w:cs="Calibri"/>
          <w:bCs/>
          <w:sz w:val="20"/>
          <w:szCs w:val="20"/>
        </w:rPr>
      </w:pPr>
      <w:r w:rsidRPr="00DB016A">
        <w:rPr>
          <w:rFonts w:ascii="Calibri" w:hAnsi="Calibri" w:cs="Calibri"/>
          <w:bCs/>
          <w:sz w:val="20"/>
          <w:szCs w:val="20"/>
        </w:rPr>
        <w:t>“Los alumnos analizan el documento: perfiles profesionales criterios e indicadores para docentes, técnicos docentes y personal con funciones de dirección y de supervisión en especial una maestra, un maestro que asume su quehacer profesional con apego a los principios filosóficos, éticos y legales de la educación mexicana donde realizaran un video académico donde exponga la importancia de las bases legales y normativas de la educación básica”</w:t>
      </w:r>
    </w:p>
    <w:p w:rsidR="006B7B33" w:rsidRDefault="006B7B33" w:rsidP="006B7B33">
      <w:pPr>
        <w:jc w:val="both"/>
        <w:rPr>
          <w:rFonts w:ascii="Calibri" w:hAnsi="Calibri" w:cs="Calibri"/>
          <w:b/>
          <w:sz w:val="20"/>
          <w:szCs w:val="20"/>
        </w:rPr>
      </w:pPr>
    </w:p>
    <w:p w:rsidR="006B7B33" w:rsidRPr="00D06BC5" w:rsidRDefault="006B7B33" w:rsidP="006B7B33">
      <w:pPr>
        <w:jc w:val="both"/>
        <w:rPr>
          <w:rFonts w:ascii="Calibri" w:hAnsi="Calibri" w:cs="Calibri"/>
          <w:b/>
          <w:sz w:val="20"/>
          <w:szCs w:val="20"/>
        </w:rPr>
      </w:pPr>
      <w:r w:rsidRPr="00A9043C">
        <w:rPr>
          <w:rFonts w:ascii="Calibri" w:hAnsi="Calibri" w:cs="Calibri"/>
          <w:b/>
          <w:sz w:val="20"/>
          <w:szCs w:val="20"/>
        </w:rPr>
        <w:t>Notas básicas.</w:t>
      </w:r>
    </w:p>
    <w:p w:rsidR="006B7B33" w:rsidRPr="00D06BC5" w:rsidRDefault="006B7B33" w:rsidP="006B7B33">
      <w:pPr>
        <w:numPr>
          <w:ilvl w:val="0"/>
          <w:numId w:val="5"/>
        </w:numPr>
        <w:spacing w:after="0" w:line="240" w:lineRule="auto"/>
        <w:jc w:val="both"/>
        <w:rPr>
          <w:rFonts w:ascii="Calibri" w:hAnsi="Calibri" w:cs="Calibri"/>
          <w:bCs/>
          <w:sz w:val="20"/>
          <w:szCs w:val="20"/>
        </w:rPr>
      </w:pPr>
      <w:r w:rsidRPr="00D06BC5">
        <w:rPr>
          <w:rFonts w:ascii="Calibri" w:hAnsi="Calibri" w:cs="Calibri"/>
          <w:bCs/>
          <w:sz w:val="20"/>
          <w:szCs w:val="20"/>
        </w:rPr>
        <w:t>El video habrá de tener una duración de entre 5 y 7 minutos.</w:t>
      </w:r>
    </w:p>
    <w:p w:rsidR="006B7B33" w:rsidRPr="00D06BC5" w:rsidRDefault="006B7B33" w:rsidP="006B7B33">
      <w:pPr>
        <w:numPr>
          <w:ilvl w:val="0"/>
          <w:numId w:val="5"/>
        </w:numPr>
        <w:spacing w:after="0" w:line="240" w:lineRule="auto"/>
        <w:jc w:val="both"/>
        <w:rPr>
          <w:rFonts w:ascii="Calibri" w:hAnsi="Calibri" w:cs="Calibri"/>
          <w:bCs/>
          <w:sz w:val="20"/>
          <w:szCs w:val="20"/>
        </w:rPr>
      </w:pPr>
      <w:r w:rsidRPr="00D06BC5">
        <w:rPr>
          <w:rFonts w:ascii="Calibri" w:hAnsi="Calibri" w:cs="Calibri"/>
          <w:bCs/>
          <w:sz w:val="20"/>
          <w:szCs w:val="20"/>
        </w:rPr>
        <w:t>El video será subido a la plataforma de YouTube.</w:t>
      </w:r>
    </w:p>
    <w:p w:rsidR="006B7B33" w:rsidRPr="00D06BC5" w:rsidRDefault="006B7B33" w:rsidP="006B7B33">
      <w:pPr>
        <w:numPr>
          <w:ilvl w:val="0"/>
          <w:numId w:val="5"/>
        </w:numPr>
        <w:spacing w:after="0" w:line="240" w:lineRule="auto"/>
        <w:jc w:val="both"/>
        <w:rPr>
          <w:rFonts w:ascii="Calibri" w:hAnsi="Calibri" w:cs="Calibri"/>
          <w:bCs/>
          <w:sz w:val="20"/>
          <w:szCs w:val="20"/>
        </w:rPr>
      </w:pPr>
      <w:r w:rsidRPr="00D06BC5">
        <w:rPr>
          <w:rFonts w:ascii="Calibri" w:hAnsi="Calibri" w:cs="Calibri"/>
          <w:bCs/>
          <w:sz w:val="20"/>
          <w:szCs w:val="20"/>
        </w:rPr>
        <w:t>El guion del video deberá atender los siguientes criterios básicos de desempeño. (Señalar en el guion cada uno de los siguientes cuatro elementos. Son el punto de partida para observar el video)</w:t>
      </w:r>
    </w:p>
    <w:p w:rsidR="006B7B33" w:rsidRPr="00D06BC5" w:rsidRDefault="006B7B33" w:rsidP="006B7B33">
      <w:pPr>
        <w:numPr>
          <w:ilvl w:val="0"/>
          <w:numId w:val="4"/>
        </w:numPr>
        <w:spacing w:after="0" w:line="240" w:lineRule="auto"/>
        <w:jc w:val="both"/>
        <w:rPr>
          <w:rFonts w:ascii="Calibri" w:hAnsi="Calibri" w:cs="Calibri"/>
          <w:bCs/>
          <w:sz w:val="20"/>
          <w:szCs w:val="20"/>
        </w:rPr>
      </w:pPr>
      <w:r w:rsidRPr="00D06BC5">
        <w:rPr>
          <w:rFonts w:ascii="Calibri" w:hAnsi="Calibri" w:cs="Calibri"/>
          <w:bCs/>
          <w:sz w:val="20"/>
          <w:szCs w:val="20"/>
        </w:rPr>
        <w:t xml:space="preserve">Identifica un tema </w:t>
      </w:r>
      <w:proofErr w:type="spellStart"/>
      <w:r w:rsidRPr="00D06BC5">
        <w:rPr>
          <w:rFonts w:ascii="Calibri" w:hAnsi="Calibri" w:cs="Calibri"/>
          <w:bCs/>
          <w:sz w:val="20"/>
          <w:szCs w:val="20"/>
        </w:rPr>
        <w:t>especifico</w:t>
      </w:r>
      <w:proofErr w:type="spellEnd"/>
      <w:r w:rsidRPr="00D06BC5">
        <w:rPr>
          <w:rFonts w:ascii="Calibri" w:hAnsi="Calibri" w:cs="Calibri"/>
          <w:bCs/>
          <w:sz w:val="20"/>
          <w:szCs w:val="20"/>
        </w:rPr>
        <w:t xml:space="preserve"> e integra la información investigando en distintas fuentes: bibliográficas, </w:t>
      </w:r>
      <w:proofErr w:type="spellStart"/>
      <w:r w:rsidRPr="00D06BC5">
        <w:rPr>
          <w:rFonts w:ascii="Calibri" w:hAnsi="Calibri" w:cs="Calibri"/>
          <w:bCs/>
          <w:sz w:val="20"/>
          <w:szCs w:val="20"/>
        </w:rPr>
        <w:t>hemerográficas</w:t>
      </w:r>
      <w:proofErr w:type="spellEnd"/>
      <w:r w:rsidRPr="00D06BC5">
        <w:rPr>
          <w:rFonts w:ascii="Calibri" w:hAnsi="Calibri" w:cs="Calibri"/>
          <w:bCs/>
          <w:sz w:val="20"/>
          <w:szCs w:val="20"/>
        </w:rPr>
        <w:t>, documentos oficiales y empíricas.</w:t>
      </w:r>
    </w:p>
    <w:p w:rsidR="006B7B33" w:rsidRPr="00D06BC5" w:rsidRDefault="006B7B33" w:rsidP="006B7B33">
      <w:pPr>
        <w:numPr>
          <w:ilvl w:val="0"/>
          <w:numId w:val="4"/>
        </w:numPr>
        <w:spacing w:after="0" w:line="240" w:lineRule="auto"/>
        <w:jc w:val="both"/>
        <w:rPr>
          <w:rFonts w:ascii="Calibri" w:hAnsi="Calibri" w:cs="Calibri"/>
          <w:bCs/>
          <w:sz w:val="20"/>
          <w:szCs w:val="20"/>
        </w:rPr>
      </w:pPr>
      <w:r w:rsidRPr="00D06BC5">
        <w:rPr>
          <w:rFonts w:ascii="Calibri" w:hAnsi="Calibri" w:cs="Calibri"/>
          <w:bCs/>
          <w:sz w:val="20"/>
          <w:szCs w:val="20"/>
        </w:rPr>
        <w:t>Especifica la idea central, recurre a preguntas, reflexiona e identifica a los sujetos que particip</w:t>
      </w:r>
      <w:r>
        <w:rPr>
          <w:rFonts w:ascii="Calibri" w:hAnsi="Calibri" w:cs="Calibri"/>
          <w:bCs/>
          <w:sz w:val="20"/>
          <w:szCs w:val="20"/>
        </w:rPr>
        <w:t>an</w:t>
      </w:r>
      <w:r w:rsidRPr="00D06BC5">
        <w:rPr>
          <w:rFonts w:ascii="Calibri" w:hAnsi="Calibri" w:cs="Calibri"/>
          <w:bCs/>
          <w:sz w:val="20"/>
          <w:szCs w:val="20"/>
        </w:rPr>
        <w:t xml:space="preserve"> en el video documental.</w:t>
      </w:r>
    </w:p>
    <w:p w:rsidR="006B7B33" w:rsidRPr="00D06BC5" w:rsidRDefault="006B7B33" w:rsidP="006B7B33">
      <w:pPr>
        <w:numPr>
          <w:ilvl w:val="0"/>
          <w:numId w:val="4"/>
        </w:numPr>
        <w:spacing w:after="0" w:line="240" w:lineRule="auto"/>
        <w:jc w:val="both"/>
        <w:rPr>
          <w:rFonts w:ascii="Calibri" w:hAnsi="Calibri" w:cs="Calibri"/>
          <w:bCs/>
          <w:sz w:val="20"/>
          <w:szCs w:val="20"/>
        </w:rPr>
      </w:pPr>
      <w:r w:rsidRPr="00D06BC5">
        <w:rPr>
          <w:rFonts w:ascii="Calibri" w:hAnsi="Calibri" w:cs="Calibri"/>
          <w:bCs/>
          <w:sz w:val="20"/>
          <w:szCs w:val="20"/>
        </w:rPr>
        <w:t xml:space="preserve">Establece la lógica argumentativa con base en preguntas </w:t>
      </w:r>
      <w:proofErr w:type="spellStart"/>
      <w:r w:rsidRPr="00D06BC5">
        <w:rPr>
          <w:rFonts w:ascii="Calibri" w:hAnsi="Calibri" w:cs="Calibri"/>
          <w:bCs/>
          <w:sz w:val="20"/>
          <w:szCs w:val="20"/>
        </w:rPr>
        <w:t>especificas</w:t>
      </w:r>
      <w:proofErr w:type="spellEnd"/>
      <w:r w:rsidRPr="00D06BC5">
        <w:rPr>
          <w:rFonts w:ascii="Calibri" w:hAnsi="Calibri" w:cs="Calibri"/>
          <w:bCs/>
          <w:sz w:val="20"/>
          <w:szCs w:val="20"/>
        </w:rPr>
        <w:t xml:space="preserve"> que orientan la organización de la información.</w:t>
      </w:r>
    </w:p>
    <w:p w:rsidR="006B7B33" w:rsidRPr="00D06BC5" w:rsidRDefault="006B7B33" w:rsidP="006B7B33">
      <w:pPr>
        <w:numPr>
          <w:ilvl w:val="0"/>
          <w:numId w:val="4"/>
        </w:numPr>
        <w:spacing w:after="0" w:line="240" w:lineRule="auto"/>
        <w:jc w:val="both"/>
        <w:rPr>
          <w:rFonts w:ascii="Calibri" w:hAnsi="Calibri" w:cs="Calibri"/>
          <w:bCs/>
          <w:sz w:val="20"/>
          <w:szCs w:val="20"/>
        </w:rPr>
      </w:pPr>
      <w:r w:rsidRPr="00D06BC5">
        <w:rPr>
          <w:rFonts w:ascii="Calibri" w:hAnsi="Calibri" w:cs="Calibri"/>
          <w:bCs/>
          <w:sz w:val="20"/>
          <w:szCs w:val="20"/>
        </w:rPr>
        <w:t>Distingue los elementos de apertura, desarrollo argumentativo y su conclusión.</w:t>
      </w:r>
    </w:p>
    <w:p w:rsidR="006B7B33" w:rsidRPr="00D06BC5" w:rsidRDefault="006B7B33" w:rsidP="006B7B33">
      <w:pPr>
        <w:numPr>
          <w:ilvl w:val="0"/>
          <w:numId w:val="5"/>
        </w:numPr>
        <w:spacing w:after="0" w:line="240" w:lineRule="auto"/>
        <w:jc w:val="both"/>
        <w:rPr>
          <w:rFonts w:ascii="Calibri" w:hAnsi="Calibri" w:cs="Calibri"/>
          <w:bCs/>
          <w:sz w:val="20"/>
          <w:szCs w:val="20"/>
        </w:rPr>
      </w:pPr>
      <w:r w:rsidRPr="00D06BC5">
        <w:rPr>
          <w:rFonts w:ascii="Calibri" w:hAnsi="Calibri" w:cs="Calibri"/>
          <w:bCs/>
          <w:sz w:val="20"/>
          <w:szCs w:val="20"/>
        </w:rPr>
        <w:t xml:space="preserve">El guion de elaboración de video deberá de enviarse en documento Word y al final de este la dirección </w:t>
      </w:r>
      <w:proofErr w:type="spellStart"/>
      <w:r w:rsidRPr="00D06BC5">
        <w:rPr>
          <w:rFonts w:ascii="Calibri" w:hAnsi="Calibri" w:cs="Calibri"/>
          <w:bCs/>
          <w:sz w:val="20"/>
          <w:szCs w:val="20"/>
        </w:rPr>
        <w:t>url</w:t>
      </w:r>
      <w:proofErr w:type="spellEnd"/>
      <w:r w:rsidRPr="00D06BC5">
        <w:rPr>
          <w:rFonts w:ascii="Calibri" w:hAnsi="Calibri" w:cs="Calibri"/>
          <w:bCs/>
          <w:sz w:val="20"/>
          <w:szCs w:val="20"/>
        </w:rPr>
        <w:t>. (Verificar que la dirección sea la correcta, en caso de que no se pueda observar el video se tiene por no realizada la actividad)</w:t>
      </w:r>
    </w:p>
    <w:p w:rsidR="006B7B33" w:rsidRPr="00D06BC5" w:rsidRDefault="006B7B33" w:rsidP="006B7B33">
      <w:pPr>
        <w:numPr>
          <w:ilvl w:val="0"/>
          <w:numId w:val="5"/>
        </w:numPr>
        <w:spacing w:after="0" w:line="240" w:lineRule="auto"/>
        <w:jc w:val="both"/>
        <w:rPr>
          <w:rFonts w:ascii="Calibri" w:hAnsi="Calibri" w:cs="Calibri"/>
          <w:bCs/>
          <w:sz w:val="20"/>
          <w:szCs w:val="20"/>
        </w:rPr>
      </w:pPr>
      <w:r w:rsidRPr="00D06BC5">
        <w:rPr>
          <w:rFonts w:ascii="Calibri" w:hAnsi="Calibri" w:cs="Calibri"/>
          <w:bCs/>
          <w:sz w:val="20"/>
          <w:szCs w:val="20"/>
        </w:rPr>
        <w:t xml:space="preserve">El plagio en el guion o en </w:t>
      </w:r>
      <w:proofErr w:type="spellStart"/>
      <w:r w:rsidRPr="00D06BC5">
        <w:rPr>
          <w:rFonts w:ascii="Calibri" w:hAnsi="Calibri" w:cs="Calibri"/>
          <w:bCs/>
          <w:sz w:val="20"/>
          <w:szCs w:val="20"/>
        </w:rPr>
        <w:t>le</w:t>
      </w:r>
      <w:proofErr w:type="spellEnd"/>
      <w:r w:rsidRPr="00D06BC5">
        <w:rPr>
          <w:rFonts w:ascii="Calibri" w:hAnsi="Calibri" w:cs="Calibri"/>
          <w:bCs/>
          <w:sz w:val="20"/>
          <w:szCs w:val="20"/>
        </w:rPr>
        <w:t xml:space="preserve"> video invalida la actividad. (Cuidar secrecía del trabajo a entregar)</w:t>
      </w:r>
    </w:p>
    <w:p w:rsidR="006B7B33" w:rsidRPr="00D06BC5" w:rsidRDefault="006B7B33" w:rsidP="006B7B33">
      <w:pPr>
        <w:jc w:val="both"/>
        <w:rPr>
          <w:rFonts w:ascii="Calibri" w:hAnsi="Calibri" w:cs="Calibri"/>
          <w:bCs/>
          <w:sz w:val="16"/>
          <w:szCs w:val="16"/>
        </w:rPr>
      </w:pPr>
    </w:p>
    <w:p w:rsidR="006B7B33" w:rsidRPr="00D06BC5" w:rsidRDefault="006B7B33" w:rsidP="006B7B33">
      <w:pPr>
        <w:jc w:val="both"/>
        <w:rPr>
          <w:rFonts w:ascii="Calibri" w:hAnsi="Calibri" w:cs="Calibri"/>
          <w:bCs/>
          <w:sz w:val="16"/>
          <w:szCs w:val="16"/>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56"/>
        <w:gridCol w:w="1695"/>
        <w:gridCol w:w="1705"/>
        <w:gridCol w:w="1743"/>
        <w:gridCol w:w="1589"/>
        <w:gridCol w:w="1559"/>
        <w:gridCol w:w="1418"/>
      </w:tblGrid>
      <w:tr w:rsidR="006B7B33" w:rsidRPr="00D06BC5" w:rsidTr="001656D1">
        <w:trPr>
          <w:trHeight w:val="345"/>
        </w:trPr>
        <w:tc>
          <w:tcPr>
            <w:tcW w:w="1456" w:type="dxa"/>
            <w:shd w:val="clear" w:color="auto" w:fill="auto"/>
          </w:tcPr>
          <w:p w:rsidR="006B7B33" w:rsidRPr="00D06BC5" w:rsidRDefault="006B7B33" w:rsidP="001656D1">
            <w:pPr>
              <w:jc w:val="both"/>
              <w:rPr>
                <w:rFonts w:ascii="Calibri" w:hAnsi="Calibri" w:cs="Calibri"/>
                <w:b/>
                <w:sz w:val="16"/>
                <w:szCs w:val="16"/>
              </w:rPr>
            </w:pPr>
            <w:r w:rsidRPr="00D06BC5">
              <w:rPr>
                <w:rFonts w:ascii="Calibri" w:hAnsi="Calibri" w:cs="Calibri"/>
                <w:b/>
                <w:sz w:val="16"/>
                <w:szCs w:val="16"/>
              </w:rPr>
              <w:t>Criterios</w:t>
            </w:r>
          </w:p>
          <w:p w:rsidR="006B7B33" w:rsidRPr="00D06BC5" w:rsidRDefault="006B7B33" w:rsidP="001656D1">
            <w:pPr>
              <w:jc w:val="both"/>
              <w:rPr>
                <w:rFonts w:ascii="Calibri" w:hAnsi="Calibri" w:cs="Calibri"/>
                <w:b/>
                <w:sz w:val="16"/>
                <w:szCs w:val="16"/>
              </w:rPr>
            </w:pPr>
            <w:r w:rsidRPr="00D06BC5">
              <w:rPr>
                <w:rFonts w:ascii="Calibri" w:hAnsi="Calibri" w:cs="Calibri"/>
                <w:b/>
                <w:sz w:val="16"/>
                <w:szCs w:val="16"/>
              </w:rPr>
              <w:t>Descriptores.</w:t>
            </w:r>
          </w:p>
        </w:tc>
        <w:tc>
          <w:tcPr>
            <w:tcW w:w="1695" w:type="dxa"/>
          </w:tcPr>
          <w:p w:rsidR="006B7B33" w:rsidRPr="00D06BC5" w:rsidRDefault="006B7B33" w:rsidP="001656D1">
            <w:pPr>
              <w:jc w:val="both"/>
              <w:rPr>
                <w:rFonts w:ascii="Calibri" w:hAnsi="Calibri" w:cs="Calibri"/>
                <w:b/>
                <w:sz w:val="16"/>
                <w:szCs w:val="16"/>
              </w:rPr>
            </w:pPr>
            <w:r w:rsidRPr="00D06BC5">
              <w:rPr>
                <w:rFonts w:ascii="Calibri" w:hAnsi="Calibri" w:cs="Calibri"/>
                <w:b/>
                <w:sz w:val="16"/>
                <w:szCs w:val="16"/>
              </w:rPr>
              <w:t>10</w:t>
            </w:r>
          </w:p>
        </w:tc>
        <w:tc>
          <w:tcPr>
            <w:tcW w:w="1705" w:type="dxa"/>
          </w:tcPr>
          <w:p w:rsidR="006B7B33" w:rsidRPr="00D06BC5" w:rsidRDefault="006B7B33" w:rsidP="001656D1">
            <w:pPr>
              <w:jc w:val="both"/>
              <w:rPr>
                <w:rFonts w:ascii="Calibri" w:hAnsi="Calibri" w:cs="Calibri"/>
                <w:b/>
                <w:sz w:val="16"/>
                <w:szCs w:val="16"/>
              </w:rPr>
            </w:pPr>
            <w:r w:rsidRPr="00D06BC5">
              <w:rPr>
                <w:rFonts w:ascii="Calibri" w:hAnsi="Calibri" w:cs="Calibri"/>
                <w:b/>
                <w:sz w:val="16"/>
                <w:szCs w:val="16"/>
              </w:rPr>
              <w:t>9</w:t>
            </w:r>
          </w:p>
        </w:tc>
        <w:tc>
          <w:tcPr>
            <w:tcW w:w="1743" w:type="dxa"/>
          </w:tcPr>
          <w:p w:rsidR="006B7B33" w:rsidRPr="00D06BC5" w:rsidRDefault="006B7B33" w:rsidP="001656D1">
            <w:pPr>
              <w:jc w:val="both"/>
              <w:rPr>
                <w:rFonts w:ascii="Calibri" w:hAnsi="Calibri" w:cs="Calibri"/>
                <w:b/>
                <w:sz w:val="16"/>
                <w:szCs w:val="16"/>
              </w:rPr>
            </w:pPr>
            <w:r w:rsidRPr="00D06BC5">
              <w:rPr>
                <w:rFonts w:ascii="Calibri" w:hAnsi="Calibri" w:cs="Calibri"/>
                <w:b/>
                <w:sz w:val="16"/>
                <w:szCs w:val="16"/>
              </w:rPr>
              <w:t>8</w:t>
            </w:r>
          </w:p>
        </w:tc>
        <w:tc>
          <w:tcPr>
            <w:tcW w:w="1589" w:type="dxa"/>
          </w:tcPr>
          <w:p w:rsidR="006B7B33" w:rsidRPr="00D06BC5" w:rsidRDefault="006B7B33" w:rsidP="001656D1">
            <w:pPr>
              <w:jc w:val="both"/>
              <w:rPr>
                <w:rFonts w:ascii="Calibri" w:hAnsi="Calibri" w:cs="Calibri"/>
                <w:b/>
                <w:sz w:val="16"/>
                <w:szCs w:val="16"/>
              </w:rPr>
            </w:pPr>
            <w:r w:rsidRPr="00D06BC5">
              <w:rPr>
                <w:rFonts w:ascii="Calibri" w:hAnsi="Calibri" w:cs="Calibri"/>
                <w:b/>
                <w:sz w:val="16"/>
                <w:szCs w:val="16"/>
              </w:rPr>
              <w:t>7</w:t>
            </w:r>
          </w:p>
        </w:tc>
        <w:tc>
          <w:tcPr>
            <w:tcW w:w="1559" w:type="dxa"/>
          </w:tcPr>
          <w:p w:rsidR="006B7B33" w:rsidRPr="00D06BC5" w:rsidRDefault="006B7B33" w:rsidP="001656D1">
            <w:pPr>
              <w:jc w:val="both"/>
              <w:rPr>
                <w:rFonts w:ascii="Calibri" w:hAnsi="Calibri" w:cs="Calibri"/>
                <w:b/>
                <w:sz w:val="16"/>
                <w:szCs w:val="16"/>
              </w:rPr>
            </w:pPr>
            <w:r w:rsidRPr="00D06BC5">
              <w:rPr>
                <w:rFonts w:ascii="Calibri" w:hAnsi="Calibri" w:cs="Calibri"/>
                <w:b/>
                <w:sz w:val="16"/>
                <w:szCs w:val="16"/>
              </w:rPr>
              <w:t>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B7B33" w:rsidRPr="00D06BC5" w:rsidRDefault="006B7B33" w:rsidP="001656D1">
            <w:pPr>
              <w:jc w:val="both"/>
              <w:rPr>
                <w:rFonts w:ascii="Calibri" w:hAnsi="Calibri" w:cs="Calibri"/>
                <w:b/>
                <w:sz w:val="16"/>
                <w:szCs w:val="16"/>
              </w:rPr>
            </w:pPr>
            <w:r w:rsidRPr="00D06BC5">
              <w:rPr>
                <w:rFonts w:ascii="Calibri" w:hAnsi="Calibri" w:cs="Calibri"/>
                <w:b/>
                <w:sz w:val="16"/>
                <w:szCs w:val="16"/>
              </w:rPr>
              <w:t>5</w:t>
            </w:r>
          </w:p>
        </w:tc>
      </w:tr>
      <w:tr w:rsidR="006B7B33" w:rsidRPr="00D06BC5" w:rsidTr="001656D1">
        <w:trPr>
          <w:trHeight w:val="120"/>
        </w:trPr>
        <w:tc>
          <w:tcPr>
            <w:tcW w:w="1456" w:type="dxa"/>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
                <w:sz w:val="16"/>
                <w:szCs w:val="16"/>
              </w:rPr>
              <w:t>Focalización del tema</w:t>
            </w:r>
            <w:r w:rsidRPr="00D06BC5">
              <w:rPr>
                <w:rFonts w:ascii="Calibri" w:hAnsi="Calibri" w:cs="Calibri"/>
                <w:bCs/>
                <w:sz w:val="16"/>
                <w:szCs w:val="16"/>
              </w:rPr>
              <w:t>.</w:t>
            </w:r>
          </w:p>
        </w:tc>
        <w:tc>
          <w:tcPr>
            <w:tcW w:w="1695" w:type="dxa"/>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Focaliza</w:t>
            </w:r>
            <w:r>
              <w:rPr>
                <w:rFonts w:ascii="Calibri" w:hAnsi="Calibri" w:cs="Calibri"/>
                <w:bCs/>
                <w:sz w:val="16"/>
                <w:szCs w:val="16"/>
              </w:rPr>
              <w:t xml:space="preserve"> de manera clara y precisa</w:t>
            </w:r>
            <w:r w:rsidRPr="00D06BC5">
              <w:rPr>
                <w:rFonts w:ascii="Calibri" w:hAnsi="Calibri" w:cs="Calibri"/>
                <w:bCs/>
                <w:sz w:val="16"/>
                <w:szCs w:val="16"/>
              </w:rPr>
              <w:t xml:space="preserve"> </w:t>
            </w:r>
            <w:r>
              <w:rPr>
                <w:rFonts w:ascii="Calibri" w:hAnsi="Calibri" w:cs="Calibri"/>
                <w:bCs/>
                <w:sz w:val="16"/>
                <w:szCs w:val="16"/>
              </w:rPr>
              <w:t xml:space="preserve">la importancia de las bases legales y </w:t>
            </w:r>
            <w:r>
              <w:rPr>
                <w:rFonts w:ascii="Calibri" w:hAnsi="Calibri" w:cs="Calibri"/>
                <w:bCs/>
                <w:sz w:val="16"/>
                <w:szCs w:val="16"/>
              </w:rPr>
              <w:lastRenderedPageBreak/>
              <w:t>normativas de la educación básica</w:t>
            </w:r>
            <w:r w:rsidRPr="00D06BC5">
              <w:rPr>
                <w:rFonts w:ascii="Calibri" w:hAnsi="Calibri" w:cs="Calibri"/>
                <w:bCs/>
                <w:sz w:val="16"/>
                <w:szCs w:val="16"/>
              </w:rPr>
              <w:t>.</w:t>
            </w:r>
          </w:p>
        </w:tc>
        <w:tc>
          <w:tcPr>
            <w:tcW w:w="1705" w:type="dxa"/>
          </w:tcPr>
          <w:p w:rsidR="006B7B33" w:rsidRPr="00D06BC5" w:rsidRDefault="006B7B33" w:rsidP="001656D1">
            <w:pPr>
              <w:jc w:val="both"/>
              <w:rPr>
                <w:rFonts w:ascii="Calibri" w:hAnsi="Calibri" w:cs="Calibri"/>
                <w:bCs/>
                <w:sz w:val="16"/>
                <w:szCs w:val="16"/>
              </w:rPr>
            </w:pPr>
            <w:r w:rsidRPr="00DB016A">
              <w:rPr>
                <w:rFonts w:ascii="Calibri" w:hAnsi="Calibri" w:cs="Calibri"/>
                <w:bCs/>
                <w:sz w:val="16"/>
                <w:szCs w:val="16"/>
              </w:rPr>
              <w:lastRenderedPageBreak/>
              <w:t>Focaliza</w:t>
            </w:r>
            <w:r>
              <w:rPr>
                <w:rFonts w:ascii="Calibri" w:hAnsi="Calibri" w:cs="Calibri"/>
                <w:bCs/>
                <w:sz w:val="16"/>
                <w:szCs w:val="16"/>
              </w:rPr>
              <w:t xml:space="preserve"> de forma deficiente </w:t>
            </w:r>
            <w:r w:rsidRPr="00DB016A">
              <w:rPr>
                <w:rFonts w:ascii="Calibri" w:hAnsi="Calibri" w:cs="Calibri"/>
                <w:bCs/>
                <w:sz w:val="16"/>
                <w:szCs w:val="16"/>
              </w:rPr>
              <w:t xml:space="preserve">la importancia de las bases legales y </w:t>
            </w:r>
            <w:r w:rsidRPr="00DB016A">
              <w:rPr>
                <w:rFonts w:ascii="Calibri" w:hAnsi="Calibri" w:cs="Calibri"/>
                <w:bCs/>
                <w:sz w:val="16"/>
                <w:szCs w:val="16"/>
              </w:rPr>
              <w:lastRenderedPageBreak/>
              <w:t>normativas de la educación básica.</w:t>
            </w:r>
          </w:p>
        </w:tc>
        <w:tc>
          <w:tcPr>
            <w:tcW w:w="1743" w:type="dxa"/>
          </w:tcPr>
          <w:p w:rsidR="006B7B33" w:rsidRPr="00D06BC5" w:rsidRDefault="006B7B33" w:rsidP="001656D1">
            <w:pPr>
              <w:jc w:val="both"/>
              <w:rPr>
                <w:rFonts w:ascii="Calibri" w:hAnsi="Calibri" w:cs="Calibri"/>
                <w:bCs/>
                <w:sz w:val="16"/>
                <w:szCs w:val="16"/>
              </w:rPr>
            </w:pPr>
            <w:r w:rsidRPr="005E35DB">
              <w:rPr>
                <w:rFonts w:ascii="Calibri" w:hAnsi="Calibri" w:cs="Calibri"/>
                <w:bCs/>
                <w:sz w:val="16"/>
                <w:szCs w:val="16"/>
              </w:rPr>
              <w:lastRenderedPageBreak/>
              <w:t xml:space="preserve">Focaliza de forma deficiente algunos elementos de la importancia de las bases legales y </w:t>
            </w:r>
            <w:r w:rsidRPr="005E35DB">
              <w:rPr>
                <w:rFonts w:ascii="Calibri" w:hAnsi="Calibri" w:cs="Calibri"/>
                <w:bCs/>
                <w:sz w:val="16"/>
                <w:szCs w:val="16"/>
              </w:rPr>
              <w:lastRenderedPageBreak/>
              <w:t>normativas de la educación básica.</w:t>
            </w:r>
          </w:p>
        </w:tc>
        <w:tc>
          <w:tcPr>
            <w:tcW w:w="1589" w:type="dxa"/>
          </w:tcPr>
          <w:p w:rsidR="006B7B33" w:rsidRPr="00D06BC5" w:rsidRDefault="006B7B33" w:rsidP="001656D1">
            <w:pPr>
              <w:jc w:val="both"/>
              <w:rPr>
                <w:rFonts w:ascii="Calibri" w:hAnsi="Calibri" w:cs="Calibri"/>
                <w:bCs/>
                <w:sz w:val="16"/>
                <w:szCs w:val="16"/>
              </w:rPr>
            </w:pPr>
            <w:r w:rsidRPr="005E35DB">
              <w:rPr>
                <w:rFonts w:ascii="Calibri" w:hAnsi="Calibri" w:cs="Calibri"/>
                <w:bCs/>
                <w:sz w:val="16"/>
                <w:szCs w:val="16"/>
              </w:rPr>
              <w:lastRenderedPageBreak/>
              <w:t xml:space="preserve">Focaliza de forma </w:t>
            </w:r>
            <w:r>
              <w:rPr>
                <w:rFonts w:ascii="Calibri" w:hAnsi="Calibri" w:cs="Calibri"/>
                <w:bCs/>
                <w:sz w:val="16"/>
                <w:szCs w:val="16"/>
              </w:rPr>
              <w:t>ambigua</w:t>
            </w:r>
            <w:r w:rsidRPr="005E35DB">
              <w:rPr>
                <w:rFonts w:ascii="Calibri" w:hAnsi="Calibri" w:cs="Calibri"/>
                <w:bCs/>
                <w:sz w:val="16"/>
                <w:szCs w:val="16"/>
              </w:rPr>
              <w:t xml:space="preserve"> la importancia de las bases legales y </w:t>
            </w:r>
            <w:r w:rsidRPr="005E35DB">
              <w:rPr>
                <w:rFonts w:ascii="Calibri" w:hAnsi="Calibri" w:cs="Calibri"/>
                <w:bCs/>
                <w:sz w:val="16"/>
                <w:szCs w:val="16"/>
              </w:rPr>
              <w:lastRenderedPageBreak/>
              <w:t>normativas de la educación básica.</w:t>
            </w:r>
          </w:p>
        </w:tc>
        <w:tc>
          <w:tcPr>
            <w:tcW w:w="1559" w:type="dxa"/>
          </w:tcPr>
          <w:p w:rsidR="006B7B33" w:rsidRPr="00D06BC5" w:rsidRDefault="006B7B33" w:rsidP="001656D1">
            <w:pPr>
              <w:jc w:val="both"/>
              <w:rPr>
                <w:rFonts w:ascii="Calibri" w:hAnsi="Calibri" w:cs="Calibri"/>
                <w:bCs/>
                <w:sz w:val="16"/>
                <w:szCs w:val="16"/>
              </w:rPr>
            </w:pPr>
            <w:r w:rsidRPr="005E35DB">
              <w:rPr>
                <w:rFonts w:ascii="Calibri" w:hAnsi="Calibri" w:cs="Calibri"/>
                <w:bCs/>
                <w:sz w:val="16"/>
                <w:szCs w:val="16"/>
              </w:rPr>
              <w:lastRenderedPageBreak/>
              <w:t xml:space="preserve">Focaliza de forma ambigua algunos elementos de la importancia de las bases legales y </w:t>
            </w:r>
            <w:r w:rsidRPr="005E35DB">
              <w:rPr>
                <w:rFonts w:ascii="Calibri" w:hAnsi="Calibri" w:cs="Calibri"/>
                <w:bCs/>
                <w:sz w:val="16"/>
                <w:szCs w:val="16"/>
              </w:rPr>
              <w:lastRenderedPageBreak/>
              <w:t>normativas de la educación básica.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B7B33" w:rsidRPr="00D06BC5" w:rsidRDefault="006B7B33" w:rsidP="001656D1">
            <w:pPr>
              <w:jc w:val="both"/>
              <w:rPr>
                <w:rFonts w:ascii="Calibri" w:hAnsi="Calibri" w:cs="Calibri"/>
                <w:bCs/>
                <w:sz w:val="16"/>
                <w:szCs w:val="16"/>
              </w:rPr>
            </w:pPr>
            <w:r>
              <w:rPr>
                <w:rFonts w:ascii="Calibri" w:hAnsi="Calibri" w:cs="Calibri"/>
                <w:bCs/>
                <w:sz w:val="16"/>
                <w:szCs w:val="16"/>
              </w:rPr>
              <w:lastRenderedPageBreak/>
              <w:t>No f</w:t>
            </w:r>
            <w:r w:rsidRPr="005E35DB">
              <w:rPr>
                <w:rFonts w:ascii="Calibri" w:hAnsi="Calibri" w:cs="Calibri"/>
                <w:bCs/>
                <w:sz w:val="16"/>
                <w:szCs w:val="16"/>
              </w:rPr>
              <w:t xml:space="preserve">ocaliza la importancia de las bases legales y </w:t>
            </w:r>
            <w:r w:rsidRPr="005E35DB">
              <w:rPr>
                <w:rFonts w:ascii="Calibri" w:hAnsi="Calibri" w:cs="Calibri"/>
                <w:bCs/>
                <w:sz w:val="16"/>
                <w:szCs w:val="16"/>
              </w:rPr>
              <w:lastRenderedPageBreak/>
              <w:t>normativas de la educación básica.</w:t>
            </w:r>
          </w:p>
        </w:tc>
      </w:tr>
      <w:tr w:rsidR="006B7B33" w:rsidRPr="00D06BC5" w:rsidTr="001656D1">
        <w:trPr>
          <w:trHeight w:val="91"/>
        </w:trPr>
        <w:tc>
          <w:tcPr>
            <w:tcW w:w="1456" w:type="dxa"/>
            <w:shd w:val="clear" w:color="auto" w:fill="auto"/>
          </w:tcPr>
          <w:p w:rsidR="006B7B33" w:rsidRPr="00D06BC5" w:rsidRDefault="006B7B33" w:rsidP="001656D1">
            <w:pPr>
              <w:jc w:val="both"/>
              <w:rPr>
                <w:rFonts w:ascii="Calibri" w:hAnsi="Calibri" w:cs="Calibri"/>
                <w:b/>
                <w:sz w:val="16"/>
                <w:szCs w:val="16"/>
              </w:rPr>
            </w:pPr>
            <w:r w:rsidRPr="00D06BC5">
              <w:rPr>
                <w:rFonts w:ascii="Calibri" w:hAnsi="Calibri" w:cs="Calibri"/>
                <w:b/>
                <w:sz w:val="16"/>
                <w:szCs w:val="16"/>
              </w:rPr>
              <w:lastRenderedPageBreak/>
              <w:t>Información.</w:t>
            </w:r>
          </w:p>
        </w:tc>
        <w:tc>
          <w:tcPr>
            <w:tcW w:w="1695" w:type="dxa"/>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Muestra información relevante y de contexto al tiempo que hace uso de los referentes conceptuales y normativos para exponer sus principales reflexiones, además recurre a información documental y empírica para sustentar sus ideas</w:t>
            </w:r>
          </w:p>
        </w:tc>
        <w:tc>
          <w:tcPr>
            <w:tcW w:w="1705" w:type="dxa"/>
          </w:tcPr>
          <w:p w:rsidR="006B7B33" w:rsidRPr="00D06BC5" w:rsidRDefault="006B7B33" w:rsidP="001656D1">
            <w:pPr>
              <w:jc w:val="both"/>
              <w:rPr>
                <w:rFonts w:ascii="Calibri" w:hAnsi="Calibri" w:cs="Calibri"/>
                <w:bCs/>
                <w:sz w:val="16"/>
                <w:szCs w:val="16"/>
              </w:rPr>
            </w:pPr>
            <w:r w:rsidRPr="00707364">
              <w:rPr>
                <w:rFonts w:ascii="Calibri" w:hAnsi="Calibri" w:cs="Calibri"/>
                <w:bCs/>
                <w:sz w:val="16"/>
                <w:szCs w:val="16"/>
              </w:rPr>
              <w:t>Muestra información relevante y de contexto al tiempo que hace uso de los referentes conceptuales y normativos para exponer sus principales reflexiones, además recurre a poca información documental y empírica para sustentar sus ideas</w:t>
            </w:r>
          </w:p>
        </w:tc>
        <w:tc>
          <w:tcPr>
            <w:tcW w:w="1743" w:type="dxa"/>
          </w:tcPr>
          <w:p w:rsidR="006B7B33" w:rsidRPr="00D06BC5" w:rsidRDefault="006B7B33" w:rsidP="001656D1">
            <w:pPr>
              <w:jc w:val="both"/>
              <w:rPr>
                <w:rFonts w:ascii="Calibri" w:hAnsi="Calibri" w:cs="Calibri"/>
                <w:bCs/>
                <w:sz w:val="16"/>
                <w:szCs w:val="16"/>
              </w:rPr>
            </w:pPr>
            <w:r w:rsidRPr="00707364">
              <w:rPr>
                <w:rFonts w:ascii="Calibri" w:hAnsi="Calibri" w:cs="Calibri"/>
                <w:bCs/>
                <w:sz w:val="16"/>
                <w:szCs w:val="16"/>
              </w:rPr>
              <w:t>Muestra información poco relevante y de contexto al tiempo que hace uso de los referentes conceptuales y normativos para exponer sus principales reflexiones, además recurre a poca información documental y empírica para sustentar sus ideas</w:t>
            </w:r>
          </w:p>
        </w:tc>
        <w:tc>
          <w:tcPr>
            <w:tcW w:w="1589" w:type="dxa"/>
          </w:tcPr>
          <w:p w:rsidR="006B7B33" w:rsidRPr="00D06BC5" w:rsidRDefault="006B7B33" w:rsidP="001656D1">
            <w:pPr>
              <w:jc w:val="both"/>
              <w:rPr>
                <w:rFonts w:ascii="Calibri" w:hAnsi="Calibri" w:cs="Calibri"/>
                <w:bCs/>
                <w:sz w:val="16"/>
                <w:szCs w:val="16"/>
              </w:rPr>
            </w:pPr>
            <w:r w:rsidRPr="00707364">
              <w:rPr>
                <w:rFonts w:ascii="Calibri" w:hAnsi="Calibri" w:cs="Calibri"/>
                <w:bCs/>
                <w:sz w:val="16"/>
                <w:szCs w:val="16"/>
              </w:rPr>
              <w:t>Muestra información poco relevante y de contexto al tiempo que hace uso de los referentes conceptuales y normativos para exponer sus principales reflexiones, además recurre a información documental para sustentar sus ideas</w:t>
            </w:r>
          </w:p>
        </w:tc>
        <w:tc>
          <w:tcPr>
            <w:tcW w:w="1559" w:type="dxa"/>
          </w:tcPr>
          <w:p w:rsidR="006B7B33" w:rsidRPr="00D06BC5" w:rsidRDefault="006B7B33" w:rsidP="001656D1">
            <w:pPr>
              <w:jc w:val="both"/>
              <w:rPr>
                <w:rFonts w:ascii="Calibri" w:hAnsi="Calibri" w:cs="Calibri"/>
                <w:bCs/>
                <w:sz w:val="16"/>
                <w:szCs w:val="16"/>
              </w:rPr>
            </w:pPr>
            <w:r w:rsidRPr="00707364">
              <w:rPr>
                <w:rFonts w:ascii="Calibri" w:hAnsi="Calibri" w:cs="Calibri"/>
                <w:bCs/>
                <w:sz w:val="16"/>
                <w:szCs w:val="16"/>
              </w:rPr>
              <w:t xml:space="preserve">Muestra información poco relevante y de contexto al tiempo que hace uso inadecuado de los referentes conceptuales y normativos para exponer sus principales reflexiones,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La información no es relevante, no hace uso de referentes conceptuales y normativos además de que no recurre a información documental y empírica.</w:t>
            </w:r>
          </w:p>
        </w:tc>
      </w:tr>
      <w:tr w:rsidR="006B7B33" w:rsidRPr="00D06BC5" w:rsidTr="001656D1">
        <w:tc>
          <w:tcPr>
            <w:tcW w:w="1456" w:type="dxa"/>
            <w:shd w:val="clear" w:color="auto" w:fill="auto"/>
          </w:tcPr>
          <w:p w:rsidR="006B7B33" w:rsidRPr="00D06BC5" w:rsidRDefault="006B7B33" w:rsidP="001656D1">
            <w:pPr>
              <w:jc w:val="both"/>
              <w:rPr>
                <w:rFonts w:ascii="Calibri" w:hAnsi="Calibri" w:cs="Calibri"/>
                <w:b/>
                <w:sz w:val="16"/>
                <w:szCs w:val="16"/>
              </w:rPr>
            </w:pPr>
            <w:r w:rsidRPr="00D06BC5">
              <w:rPr>
                <w:rFonts w:ascii="Calibri" w:hAnsi="Calibri" w:cs="Calibri"/>
                <w:b/>
                <w:sz w:val="16"/>
                <w:szCs w:val="16"/>
              </w:rPr>
              <w:t>Calidad de las imágenes</w:t>
            </w:r>
          </w:p>
        </w:tc>
        <w:tc>
          <w:tcPr>
            <w:tcW w:w="1695" w:type="dxa"/>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El texto en las imágenes está claro y puede leerse fácilmente. Todas las imágenes son claras.</w:t>
            </w:r>
          </w:p>
        </w:tc>
        <w:tc>
          <w:tcPr>
            <w:tcW w:w="1705" w:type="dxa"/>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La mayor parte de las imágenes están claras, pero el texto no puede leerse correctamente.</w:t>
            </w:r>
          </w:p>
        </w:tc>
        <w:tc>
          <w:tcPr>
            <w:tcW w:w="1743" w:type="dxa"/>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Algunas de las imágenes están borrosas y el texto no se puede leer correctamente.</w:t>
            </w:r>
          </w:p>
        </w:tc>
        <w:tc>
          <w:tcPr>
            <w:tcW w:w="1589" w:type="dxa"/>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Más de la mitad de las imágenes están borrosas o muy pequeñas.</w:t>
            </w:r>
          </w:p>
        </w:tc>
        <w:tc>
          <w:tcPr>
            <w:tcW w:w="1559" w:type="dxa"/>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Las imágenes son borrosas o muy pequeñas.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Las imágenes no se pueden distinguir.</w:t>
            </w:r>
          </w:p>
        </w:tc>
      </w:tr>
      <w:tr w:rsidR="006B7B33" w:rsidRPr="00D06BC5" w:rsidTr="001656D1">
        <w:tc>
          <w:tcPr>
            <w:tcW w:w="1456" w:type="dxa"/>
            <w:shd w:val="clear" w:color="auto" w:fill="auto"/>
          </w:tcPr>
          <w:p w:rsidR="006B7B33" w:rsidRPr="00D06BC5" w:rsidRDefault="006B7B33" w:rsidP="001656D1">
            <w:pPr>
              <w:jc w:val="both"/>
              <w:rPr>
                <w:rFonts w:ascii="Calibri" w:hAnsi="Calibri" w:cs="Calibri"/>
                <w:b/>
                <w:sz w:val="16"/>
                <w:szCs w:val="16"/>
              </w:rPr>
            </w:pPr>
            <w:r w:rsidRPr="00D06BC5">
              <w:rPr>
                <w:rFonts w:ascii="Calibri" w:hAnsi="Calibri" w:cs="Calibri"/>
                <w:b/>
                <w:sz w:val="16"/>
                <w:szCs w:val="16"/>
              </w:rPr>
              <w:t>Efectos y transiciones</w:t>
            </w:r>
          </w:p>
        </w:tc>
        <w:tc>
          <w:tcPr>
            <w:tcW w:w="1695" w:type="dxa"/>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Los efectos y transiciones son aceptables en su cantidad, están a buena velocidad y contribuyen al propósito de la película</w:t>
            </w:r>
          </w:p>
        </w:tc>
        <w:tc>
          <w:tcPr>
            <w:tcW w:w="1705" w:type="dxa"/>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Los efectos y transiciones son aceptables en su cantidad, están a buena velocidad, pero contribuyen poco al propósito de la película</w:t>
            </w:r>
          </w:p>
        </w:tc>
        <w:tc>
          <w:tcPr>
            <w:tcW w:w="1743" w:type="dxa"/>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Incluye demasiados efectos que distraen la atención del propósito del video</w:t>
            </w:r>
          </w:p>
        </w:tc>
        <w:tc>
          <w:tcPr>
            <w:tcW w:w="1589" w:type="dxa"/>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Incluye efectos y transiciones, pero a demasiada velocidad</w:t>
            </w:r>
          </w:p>
        </w:tc>
        <w:tc>
          <w:tcPr>
            <w:tcW w:w="1559" w:type="dxa"/>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Incluye efectos en texto y video más no transiciones o viceversa.</w:t>
            </w:r>
          </w:p>
        </w:tc>
        <w:tc>
          <w:tcPr>
            <w:tcW w:w="1418" w:type="dxa"/>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No incluye efectos en texto ni en video ni transiciones.</w:t>
            </w:r>
          </w:p>
        </w:tc>
      </w:tr>
      <w:tr w:rsidR="006B7B33" w:rsidRPr="00D06BC5" w:rsidTr="001656D1">
        <w:tc>
          <w:tcPr>
            <w:tcW w:w="1456" w:type="dxa"/>
            <w:shd w:val="clear" w:color="auto" w:fill="auto"/>
          </w:tcPr>
          <w:p w:rsidR="006B7B33" w:rsidRPr="00D06BC5" w:rsidRDefault="006B7B33" w:rsidP="001656D1">
            <w:pPr>
              <w:jc w:val="both"/>
              <w:rPr>
                <w:rFonts w:ascii="Calibri" w:hAnsi="Calibri" w:cs="Calibri"/>
                <w:b/>
                <w:sz w:val="16"/>
                <w:szCs w:val="16"/>
              </w:rPr>
            </w:pPr>
            <w:r w:rsidRPr="00D06BC5">
              <w:rPr>
                <w:rFonts w:ascii="Calibri" w:hAnsi="Calibri" w:cs="Calibri"/>
                <w:b/>
                <w:sz w:val="16"/>
                <w:szCs w:val="16"/>
              </w:rPr>
              <w:t>Originalidad</w:t>
            </w:r>
          </w:p>
        </w:tc>
        <w:tc>
          <w:tcPr>
            <w:tcW w:w="1695" w:type="dxa"/>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Todo el video es original realizado por los alumnos.</w:t>
            </w:r>
          </w:p>
        </w:tc>
        <w:tc>
          <w:tcPr>
            <w:tcW w:w="1705" w:type="dxa"/>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Utilizó algunas escenas de otros videos.</w:t>
            </w:r>
          </w:p>
        </w:tc>
        <w:tc>
          <w:tcPr>
            <w:tcW w:w="1743" w:type="dxa"/>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Utilizo 30 % de otros videos.</w:t>
            </w:r>
          </w:p>
        </w:tc>
        <w:tc>
          <w:tcPr>
            <w:tcW w:w="1589" w:type="dxa"/>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Tiene alrededor de 20 % de videos copiados.</w:t>
            </w:r>
          </w:p>
        </w:tc>
        <w:tc>
          <w:tcPr>
            <w:tcW w:w="1559" w:type="dxa"/>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Gran parte del video es copiado de otros videos.</w:t>
            </w:r>
          </w:p>
        </w:tc>
        <w:tc>
          <w:tcPr>
            <w:tcW w:w="1418" w:type="dxa"/>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No es original.  Video copiado.</w:t>
            </w:r>
          </w:p>
        </w:tc>
      </w:tr>
      <w:tr w:rsidR="006B7B33" w:rsidRPr="00D06BC5" w:rsidTr="001656D1">
        <w:trPr>
          <w:trHeight w:val="1167"/>
        </w:trPr>
        <w:tc>
          <w:tcPr>
            <w:tcW w:w="1456" w:type="dxa"/>
            <w:shd w:val="clear" w:color="auto" w:fill="auto"/>
          </w:tcPr>
          <w:p w:rsidR="006B7B33" w:rsidRPr="00D06BC5" w:rsidRDefault="006B7B33" w:rsidP="001656D1">
            <w:pPr>
              <w:jc w:val="both"/>
              <w:rPr>
                <w:rFonts w:ascii="Calibri" w:hAnsi="Calibri" w:cs="Calibri"/>
                <w:b/>
                <w:sz w:val="16"/>
                <w:szCs w:val="16"/>
              </w:rPr>
            </w:pPr>
            <w:r w:rsidRPr="00D06BC5">
              <w:rPr>
                <w:rFonts w:ascii="Calibri" w:hAnsi="Calibri" w:cs="Calibri"/>
                <w:b/>
                <w:sz w:val="16"/>
                <w:szCs w:val="16"/>
              </w:rPr>
              <w:t>Títulos y Créditos.</w:t>
            </w:r>
          </w:p>
        </w:tc>
        <w:tc>
          <w:tcPr>
            <w:tcW w:w="1695" w:type="dxa"/>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 xml:space="preserve">Tiene títulos y créditos con velocidad y efectos de video aceptables. </w:t>
            </w:r>
          </w:p>
        </w:tc>
        <w:tc>
          <w:tcPr>
            <w:tcW w:w="1705" w:type="dxa"/>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Tiene títulos y créditos, pero los efectos de video no dejan apreciar el texto.</w:t>
            </w:r>
          </w:p>
        </w:tc>
        <w:tc>
          <w:tcPr>
            <w:tcW w:w="1743" w:type="dxa"/>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Tiene títulos y créditos, pero se muestran a demasiada velocidad.</w:t>
            </w:r>
          </w:p>
        </w:tc>
        <w:tc>
          <w:tcPr>
            <w:tcW w:w="1589" w:type="dxa"/>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 xml:space="preserve">Tiene títulos y créditos, pero no se pueden apreciar y se muestran a </w:t>
            </w:r>
            <w:r w:rsidRPr="00D06BC5">
              <w:rPr>
                <w:rFonts w:ascii="Calibri" w:hAnsi="Calibri" w:cs="Calibri"/>
                <w:bCs/>
                <w:sz w:val="16"/>
                <w:szCs w:val="16"/>
              </w:rPr>
              <w:lastRenderedPageBreak/>
              <w:t>demasiada velocidad.</w:t>
            </w:r>
          </w:p>
        </w:tc>
        <w:tc>
          <w:tcPr>
            <w:tcW w:w="1559" w:type="dxa"/>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lastRenderedPageBreak/>
              <w:t>No tiene títulos o créditos.</w:t>
            </w:r>
          </w:p>
        </w:tc>
        <w:tc>
          <w:tcPr>
            <w:tcW w:w="1418" w:type="dxa"/>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El video no tiene títulos y créditos.</w:t>
            </w:r>
          </w:p>
        </w:tc>
      </w:tr>
      <w:tr w:rsidR="006B7B33" w:rsidRPr="00D06BC5" w:rsidTr="001656D1">
        <w:trPr>
          <w:trHeight w:val="195"/>
        </w:trPr>
        <w:tc>
          <w:tcPr>
            <w:tcW w:w="1456" w:type="dxa"/>
            <w:shd w:val="clear" w:color="auto" w:fill="auto"/>
          </w:tcPr>
          <w:p w:rsidR="006B7B33" w:rsidRPr="00D06BC5" w:rsidRDefault="006B7B33" w:rsidP="001656D1">
            <w:pPr>
              <w:jc w:val="both"/>
              <w:rPr>
                <w:rFonts w:ascii="Calibri" w:hAnsi="Calibri" w:cs="Calibri"/>
                <w:b/>
                <w:sz w:val="16"/>
                <w:szCs w:val="16"/>
              </w:rPr>
            </w:pPr>
            <w:r w:rsidRPr="00D06BC5">
              <w:rPr>
                <w:rFonts w:ascii="Calibri" w:hAnsi="Calibri" w:cs="Calibri"/>
                <w:b/>
                <w:sz w:val="16"/>
                <w:szCs w:val="16"/>
              </w:rPr>
              <w:lastRenderedPageBreak/>
              <w:t>Distinción de elementos de tiempo</w:t>
            </w:r>
          </w:p>
        </w:tc>
        <w:tc>
          <w:tcPr>
            <w:tcW w:w="1695" w:type="dxa"/>
            <w:shd w:val="clear" w:color="auto" w:fill="auto"/>
          </w:tcPr>
          <w:p w:rsidR="006B7B33" w:rsidRPr="00D06BC5" w:rsidRDefault="006B7B33" w:rsidP="001656D1">
            <w:pPr>
              <w:jc w:val="both"/>
              <w:rPr>
                <w:rFonts w:ascii="Calibri" w:hAnsi="Calibri" w:cs="Calibri"/>
                <w:bCs/>
                <w:sz w:val="16"/>
                <w:szCs w:val="16"/>
              </w:rPr>
            </w:pPr>
            <w:r w:rsidRPr="00707364">
              <w:rPr>
                <w:rFonts w:ascii="Calibri" w:hAnsi="Calibri" w:cs="Calibri"/>
                <w:bCs/>
                <w:sz w:val="16"/>
                <w:szCs w:val="16"/>
              </w:rPr>
              <w:t>El video tiene una excelente apertura, desarrollo argumentativo y conclusión.</w:t>
            </w:r>
          </w:p>
        </w:tc>
        <w:tc>
          <w:tcPr>
            <w:tcW w:w="1705" w:type="dxa"/>
            <w:shd w:val="clear" w:color="auto" w:fill="auto"/>
          </w:tcPr>
          <w:p w:rsidR="006B7B33" w:rsidRPr="00D06BC5" w:rsidRDefault="006B7B33" w:rsidP="001656D1">
            <w:pPr>
              <w:jc w:val="both"/>
              <w:rPr>
                <w:rFonts w:ascii="Calibri" w:hAnsi="Calibri" w:cs="Calibri"/>
                <w:bCs/>
                <w:sz w:val="16"/>
                <w:szCs w:val="16"/>
              </w:rPr>
            </w:pPr>
            <w:r w:rsidRPr="00707364">
              <w:rPr>
                <w:rFonts w:ascii="Calibri" w:hAnsi="Calibri" w:cs="Calibri"/>
                <w:bCs/>
                <w:sz w:val="16"/>
                <w:szCs w:val="16"/>
              </w:rPr>
              <w:t>El video tiene una muy buena apertura, desarrollo argumentativo y conclusión</w:t>
            </w:r>
          </w:p>
        </w:tc>
        <w:tc>
          <w:tcPr>
            <w:tcW w:w="1743" w:type="dxa"/>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El video tiene una adecuada apertura, desarrollo argumentativo y conclusión.</w:t>
            </w:r>
          </w:p>
        </w:tc>
        <w:tc>
          <w:tcPr>
            <w:tcW w:w="1589" w:type="dxa"/>
            <w:shd w:val="clear" w:color="auto" w:fill="auto"/>
          </w:tcPr>
          <w:p w:rsidR="006B7B33" w:rsidRPr="00D06BC5" w:rsidRDefault="006B7B33" w:rsidP="001656D1">
            <w:pPr>
              <w:jc w:val="both"/>
              <w:rPr>
                <w:rFonts w:ascii="Calibri" w:hAnsi="Calibri" w:cs="Calibri"/>
                <w:bCs/>
                <w:sz w:val="16"/>
                <w:szCs w:val="16"/>
              </w:rPr>
            </w:pPr>
            <w:r w:rsidRPr="00707364">
              <w:rPr>
                <w:rFonts w:ascii="Calibri" w:hAnsi="Calibri" w:cs="Calibri"/>
                <w:bCs/>
                <w:sz w:val="16"/>
                <w:szCs w:val="16"/>
              </w:rPr>
              <w:t>El video tiene alguna deficiencia en la apertura, desarrollo argumentativo y conclusión.</w:t>
            </w:r>
          </w:p>
        </w:tc>
        <w:tc>
          <w:tcPr>
            <w:tcW w:w="1559" w:type="dxa"/>
            <w:shd w:val="clear" w:color="auto" w:fill="auto"/>
          </w:tcPr>
          <w:p w:rsidR="006B7B33" w:rsidRPr="00D06BC5" w:rsidRDefault="006B7B33" w:rsidP="001656D1">
            <w:pPr>
              <w:jc w:val="both"/>
              <w:rPr>
                <w:rFonts w:ascii="Calibri" w:hAnsi="Calibri" w:cs="Calibri"/>
                <w:bCs/>
                <w:sz w:val="16"/>
                <w:szCs w:val="16"/>
              </w:rPr>
            </w:pPr>
            <w:r w:rsidRPr="00707364">
              <w:rPr>
                <w:rFonts w:ascii="Calibri" w:hAnsi="Calibri" w:cs="Calibri"/>
                <w:bCs/>
                <w:sz w:val="16"/>
                <w:szCs w:val="16"/>
              </w:rPr>
              <w:t>Al video le falta uno de los elementos de apertura, desarrollo argumentativo y conclusión.</w:t>
            </w:r>
          </w:p>
        </w:tc>
        <w:tc>
          <w:tcPr>
            <w:tcW w:w="1418" w:type="dxa"/>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En el video no se distinguen la apertura, el desarrollo argumentativo y la conclusión.</w:t>
            </w:r>
          </w:p>
        </w:tc>
      </w:tr>
      <w:tr w:rsidR="006B7B33" w:rsidRPr="00D06BC5" w:rsidTr="001656D1">
        <w:trPr>
          <w:trHeight w:val="1104"/>
        </w:trPr>
        <w:tc>
          <w:tcPr>
            <w:tcW w:w="1456" w:type="dxa"/>
            <w:shd w:val="clear" w:color="auto" w:fill="auto"/>
          </w:tcPr>
          <w:p w:rsidR="006B7B33" w:rsidRPr="00D06BC5" w:rsidRDefault="006B7B33" w:rsidP="001656D1">
            <w:pPr>
              <w:jc w:val="both"/>
              <w:rPr>
                <w:rFonts w:ascii="Calibri" w:hAnsi="Calibri" w:cs="Calibri"/>
                <w:b/>
                <w:sz w:val="16"/>
                <w:szCs w:val="16"/>
              </w:rPr>
            </w:pPr>
            <w:r w:rsidRPr="00D06BC5">
              <w:rPr>
                <w:rFonts w:ascii="Calibri" w:hAnsi="Calibri" w:cs="Calibri"/>
                <w:b/>
                <w:sz w:val="16"/>
                <w:szCs w:val="16"/>
              </w:rPr>
              <w:t>Tiempo del video.</w:t>
            </w:r>
          </w:p>
        </w:tc>
        <w:tc>
          <w:tcPr>
            <w:tcW w:w="1695" w:type="dxa"/>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El video se ajusta al tiempo solicitado.</w:t>
            </w:r>
          </w:p>
        </w:tc>
        <w:tc>
          <w:tcPr>
            <w:tcW w:w="1705" w:type="dxa"/>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El video se extiende un minuto más del tiempo solicitado.</w:t>
            </w:r>
          </w:p>
        </w:tc>
        <w:tc>
          <w:tcPr>
            <w:tcW w:w="1743" w:type="dxa"/>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El video se extiende dos minutos más del tiempo solicitado.</w:t>
            </w:r>
          </w:p>
        </w:tc>
        <w:tc>
          <w:tcPr>
            <w:tcW w:w="1589" w:type="dxa"/>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El video se extiende tres minutos más del tiempo solicitado.</w:t>
            </w:r>
          </w:p>
        </w:tc>
        <w:tc>
          <w:tcPr>
            <w:tcW w:w="1559" w:type="dxa"/>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El video se extiende cuatro minutos más del tiempo solicitado.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El video se extiende cinco minutos más del tiempo solicitado.</w:t>
            </w:r>
          </w:p>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El video dura menos de 5 minutos.</w:t>
            </w:r>
          </w:p>
        </w:tc>
      </w:tr>
      <w:tr w:rsidR="006B7B33" w:rsidRPr="00D06BC5" w:rsidTr="001656D1">
        <w:trPr>
          <w:trHeight w:val="70"/>
        </w:trPr>
        <w:tc>
          <w:tcPr>
            <w:tcW w:w="1456" w:type="dxa"/>
            <w:shd w:val="clear" w:color="auto" w:fill="auto"/>
          </w:tcPr>
          <w:p w:rsidR="006B7B33" w:rsidRPr="00D06BC5" w:rsidRDefault="006B7B33" w:rsidP="001656D1">
            <w:pPr>
              <w:jc w:val="both"/>
              <w:rPr>
                <w:rFonts w:ascii="Calibri" w:hAnsi="Calibri" w:cs="Calibri"/>
                <w:b/>
                <w:sz w:val="16"/>
                <w:szCs w:val="16"/>
              </w:rPr>
            </w:pPr>
            <w:r w:rsidRPr="00D06BC5">
              <w:rPr>
                <w:rFonts w:ascii="Calibri" w:hAnsi="Calibri" w:cs="Calibri"/>
                <w:b/>
                <w:sz w:val="16"/>
                <w:szCs w:val="16"/>
              </w:rPr>
              <w:t>Puesta en escena</w:t>
            </w:r>
          </w:p>
        </w:tc>
        <w:tc>
          <w:tcPr>
            <w:tcW w:w="1695" w:type="dxa"/>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La escenificación es excelente en el trabajo actoral y la ambientación. No hay errores</w:t>
            </w:r>
          </w:p>
        </w:tc>
        <w:tc>
          <w:tcPr>
            <w:tcW w:w="1705" w:type="dxa"/>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La escenificación es muy buena en el trabajo actoral y la ambientación. Existen pequeños errores.</w:t>
            </w:r>
          </w:p>
        </w:tc>
        <w:tc>
          <w:tcPr>
            <w:tcW w:w="1743" w:type="dxa"/>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El trabajo actoral y la ambientación son correctos. Existen algunos errores.</w:t>
            </w:r>
          </w:p>
        </w:tc>
        <w:tc>
          <w:tcPr>
            <w:tcW w:w="1589" w:type="dxa"/>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Hay descuidos en la escenificación que no impiden el seguimiento del guion, pero empobrecen el resultado.</w:t>
            </w:r>
          </w:p>
        </w:tc>
        <w:tc>
          <w:tcPr>
            <w:tcW w:w="1559" w:type="dxa"/>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Hay deficiencias graves en la escenificación que impiden la interpretación correcta de la historia.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No se realiza la tarea.</w:t>
            </w:r>
          </w:p>
        </w:tc>
      </w:tr>
      <w:tr w:rsidR="006B7B33" w:rsidRPr="00D06BC5" w:rsidTr="001656D1">
        <w:trPr>
          <w:trHeight w:val="182"/>
        </w:trPr>
        <w:tc>
          <w:tcPr>
            <w:tcW w:w="1456" w:type="dxa"/>
            <w:shd w:val="clear" w:color="auto" w:fill="auto"/>
          </w:tcPr>
          <w:p w:rsidR="006B7B33" w:rsidRPr="00D06BC5" w:rsidRDefault="006B7B33" w:rsidP="001656D1">
            <w:pPr>
              <w:jc w:val="both"/>
              <w:rPr>
                <w:rFonts w:ascii="Calibri" w:hAnsi="Calibri" w:cs="Calibri"/>
                <w:b/>
                <w:sz w:val="16"/>
                <w:szCs w:val="16"/>
              </w:rPr>
            </w:pPr>
            <w:r w:rsidRPr="00D06BC5">
              <w:rPr>
                <w:rFonts w:ascii="Calibri" w:hAnsi="Calibri" w:cs="Calibri"/>
                <w:b/>
                <w:sz w:val="16"/>
                <w:szCs w:val="16"/>
              </w:rPr>
              <w:t>Edición.</w:t>
            </w:r>
          </w:p>
        </w:tc>
        <w:tc>
          <w:tcPr>
            <w:tcW w:w="1695" w:type="dxa"/>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color w:val="000000"/>
                <w:sz w:val="16"/>
                <w:szCs w:val="16"/>
                <w:lang w:eastAsia="es-MX"/>
              </w:rPr>
              <w:t xml:space="preserve">Las estudiantes usan con habilidad y eficiencia los diferentes programas o tipos de software predestinados para la edición de los planos convirtiéndolos en secuencias, los cuales están acompañados de efectos especiales, musicalización, </w:t>
            </w:r>
            <w:r w:rsidRPr="00D06BC5">
              <w:rPr>
                <w:rFonts w:ascii="Calibri" w:hAnsi="Calibri" w:cs="Calibri"/>
                <w:bCs/>
                <w:color w:val="000000"/>
                <w:sz w:val="16"/>
                <w:szCs w:val="16"/>
                <w:lang w:eastAsia="es-MX"/>
              </w:rPr>
              <w:lastRenderedPageBreak/>
              <w:t xml:space="preserve">transición y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705" w:type="dxa"/>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color w:val="000000"/>
                <w:sz w:val="16"/>
                <w:szCs w:val="16"/>
                <w:lang w:eastAsia="es-MX"/>
              </w:rPr>
              <w:lastRenderedPageBreak/>
              <w:t xml:space="preserve">Las estudiantes usan los diferentes programas o tipos de software predestinados para la edición de los planos convirtiéndolos en secuencias, los cuales están acompañados de efectos especiales, musicalización, </w:t>
            </w:r>
            <w:r w:rsidRPr="00D06BC5">
              <w:rPr>
                <w:rFonts w:ascii="Calibri" w:hAnsi="Calibri" w:cs="Calibri"/>
                <w:bCs/>
                <w:color w:val="000000"/>
                <w:sz w:val="16"/>
                <w:szCs w:val="16"/>
                <w:lang w:eastAsia="es-MX"/>
              </w:rPr>
              <w:lastRenderedPageBreak/>
              <w:t xml:space="preserve">transición y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743" w:type="dxa"/>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color w:val="000000"/>
                <w:sz w:val="16"/>
                <w:szCs w:val="16"/>
                <w:lang w:eastAsia="es-MX"/>
              </w:rPr>
              <w:lastRenderedPageBreak/>
              <w:t xml:space="preserve">Las estudiantes usan con un poco de dificultad los diferentes programas o tipos de software predestinados para la edición de los planos convirtiéndolos en secuencias, los cuales están acompañados de efectos especiales, musicalización, </w:t>
            </w:r>
            <w:r w:rsidRPr="00D06BC5">
              <w:rPr>
                <w:rFonts w:ascii="Calibri" w:hAnsi="Calibri" w:cs="Calibri"/>
                <w:bCs/>
                <w:color w:val="000000"/>
                <w:sz w:val="16"/>
                <w:szCs w:val="16"/>
                <w:lang w:eastAsia="es-MX"/>
              </w:rPr>
              <w:lastRenderedPageBreak/>
              <w:t xml:space="preserve">transición y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589" w:type="dxa"/>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color w:val="000000"/>
                <w:sz w:val="16"/>
                <w:szCs w:val="16"/>
                <w:lang w:eastAsia="es-MX"/>
              </w:rPr>
              <w:lastRenderedPageBreak/>
              <w:t xml:space="preserve">Las estudiantes no usan efectivamente los diferentes programas o tipos de software predestinados para la edición de los planos. No hay efectos especiales, la musicalización es pobre, y no hay transición ni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w:t>
            </w:r>
            <w:r w:rsidRPr="00D06BC5">
              <w:rPr>
                <w:rFonts w:ascii="Calibri" w:hAnsi="Calibri" w:cs="Calibri"/>
                <w:bCs/>
                <w:color w:val="000000"/>
                <w:sz w:val="16"/>
                <w:szCs w:val="16"/>
                <w:lang w:eastAsia="es-MX"/>
              </w:rPr>
              <w:lastRenderedPageBreak/>
              <w:t>off (cuando necesario).</w:t>
            </w:r>
          </w:p>
        </w:tc>
        <w:tc>
          <w:tcPr>
            <w:tcW w:w="1559" w:type="dxa"/>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lastRenderedPageBreak/>
              <w:t>La edición es deficiente.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Las estudiantes no utilizan edición.</w:t>
            </w:r>
          </w:p>
        </w:tc>
      </w:tr>
      <w:tr w:rsidR="006B7B33" w:rsidRPr="00D06BC5" w:rsidTr="001656D1">
        <w:tc>
          <w:tcPr>
            <w:tcW w:w="1456" w:type="dxa"/>
            <w:shd w:val="clear" w:color="auto" w:fill="auto"/>
          </w:tcPr>
          <w:p w:rsidR="006B7B33" w:rsidRPr="00D06BC5" w:rsidRDefault="006B7B33" w:rsidP="001656D1">
            <w:pPr>
              <w:jc w:val="both"/>
              <w:rPr>
                <w:rFonts w:ascii="Calibri" w:hAnsi="Calibri" w:cs="Calibri"/>
                <w:b/>
                <w:sz w:val="16"/>
                <w:szCs w:val="16"/>
              </w:rPr>
            </w:pPr>
            <w:r w:rsidRPr="00D06BC5">
              <w:rPr>
                <w:rFonts w:ascii="Calibri" w:hAnsi="Calibri" w:cs="Calibri"/>
                <w:b/>
                <w:sz w:val="16"/>
                <w:szCs w:val="16"/>
                <w:lang w:val="gl-ES"/>
              </w:rPr>
              <w:lastRenderedPageBreak/>
              <w:t>Características técnicas</w:t>
            </w:r>
          </w:p>
        </w:tc>
        <w:tc>
          <w:tcPr>
            <w:tcW w:w="1695" w:type="dxa"/>
            <w:tcBorders>
              <w:top w:val="nil"/>
              <w:left w:val="single" w:sz="2" w:space="0" w:color="000000"/>
              <w:bottom w:val="single" w:sz="2" w:space="0" w:color="000000"/>
              <w:right w:val="nil"/>
            </w:tcBorders>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Se aprecia cuidado de los detalles técnicos: iluminación, sonido, encuadres.</w:t>
            </w:r>
          </w:p>
        </w:tc>
        <w:tc>
          <w:tcPr>
            <w:tcW w:w="1705" w:type="dxa"/>
            <w:tcBorders>
              <w:top w:val="nil"/>
              <w:left w:val="single" w:sz="2" w:space="0" w:color="000000"/>
              <w:bottom w:val="single" w:sz="2" w:space="0" w:color="000000"/>
              <w:right w:val="nil"/>
            </w:tcBorders>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Hay algún descuido en los detalles técnicos, pero el resultado general es bueno.</w:t>
            </w:r>
          </w:p>
        </w:tc>
        <w:tc>
          <w:tcPr>
            <w:tcW w:w="1743" w:type="dxa"/>
            <w:tcBorders>
              <w:top w:val="nil"/>
              <w:left w:val="single" w:sz="2" w:space="0" w:color="000000"/>
              <w:bottom w:val="single" w:sz="2" w:space="0" w:color="000000"/>
              <w:right w:val="nil"/>
            </w:tcBorders>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Hay alguna deficiencia visual o auditiva. El resultado general es aceptable.</w:t>
            </w:r>
          </w:p>
        </w:tc>
        <w:tc>
          <w:tcPr>
            <w:tcW w:w="1589" w:type="dxa"/>
            <w:tcBorders>
              <w:top w:val="nil"/>
              <w:left w:val="single" w:sz="2" w:space="0" w:color="000000"/>
              <w:bottom w:val="single" w:sz="2" w:space="0" w:color="000000"/>
              <w:right w:val="nil"/>
            </w:tcBorders>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No se cuidan los detalles técnicos. Existen algunas partes del vídeo que no se ven o no se oyen.</w:t>
            </w:r>
          </w:p>
        </w:tc>
        <w:tc>
          <w:tcPr>
            <w:tcW w:w="1559" w:type="dxa"/>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No se cuidan los detalles técnicos. Partes importantes del vídeo no se ven o no se oyen</w:t>
            </w:r>
          </w:p>
        </w:tc>
        <w:tc>
          <w:tcPr>
            <w:tcW w:w="1418" w:type="dxa"/>
            <w:shd w:val="clear" w:color="auto" w:fill="auto"/>
          </w:tcPr>
          <w:p w:rsidR="006B7B33" w:rsidRPr="00D06BC5" w:rsidRDefault="006B7B33" w:rsidP="001656D1">
            <w:pPr>
              <w:jc w:val="both"/>
              <w:rPr>
                <w:rFonts w:ascii="Calibri" w:hAnsi="Calibri" w:cs="Calibri"/>
                <w:bCs/>
                <w:sz w:val="16"/>
                <w:szCs w:val="16"/>
              </w:rPr>
            </w:pPr>
            <w:r w:rsidRPr="00D06BC5">
              <w:rPr>
                <w:rFonts w:ascii="Calibri" w:hAnsi="Calibri" w:cs="Calibri"/>
                <w:bCs/>
                <w:sz w:val="16"/>
                <w:szCs w:val="16"/>
              </w:rPr>
              <w:t>Amplias deficiencias técnicas de iluminación, sonido y encuadres.</w:t>
            </w:r>
          </w:p>
        </w:tc>
      </w:tr>
    </w:tbl>
    <w:p w:rsidR="006B7B33" w:rsidRPr="00D06BC5" w:rsidRDefault="006B7B33" w:rsidP="006B7B33">
      <w:pPr>
        <w:jc w:val="both"/>
        <w:rPr>
          <w:rFonts w:ascii="Calibri" w:hAnsi="Calibri" w:cs="Calibri"/>
          <w:bCs/>
          <w:sz w:val="16"/>
          <w:szCs w:val="16"/>
        </w:rPr>
      </w:pPr>
    </w:p>
    <w:p w:rsidR="006B7B33" w:rsidRDefault="006B7B33" w:rsidP="007F3ACF">
      <w:pPr>
        <w:rPr>
          <w:rFonts w:ascii="Arial" w:hAnsi="Arial" w:cs="Arial"/>
          <w:color w:val="222222"/>
          <w:sz w:val="24"/>
          <w:szCs w:val="24"/>
          <w:shd w:val="clear" w:color="auto" w:fill="FFFFFF"/>
        </w:rPr>
      </w:pPr>
    </w:p>
    <w:p w:rsidR="00C839BD" w:rsidRPr="00C839BD" w:rsidRDefault="00C839BD" w:rsidP="007F3ACF">
      <w:pPr>
        <w:rPr>
          <w:rFonts w:ascii="Arial" w:hAnsi="Arial" w:cs="Arial"/>
          <w:sz w:val="24"/>
          <w:szCs w:val="24"/>
        </w:rPr>
      </w:pPr>
    </w:p>
    <w:p w:rsidR="007F3ACF" w:rsidRPr="00C839BD" w:rsidRDefault="007F3ACF" w:rsidP="007F3ACF">
      <w:pPr>
        <w:rPr>
          <w:rFonts w:ascii="Arial" w:hAnsi="Arial" w:cs="Arial"/>
          <w:sz w:val="24"/>
          <w:szCs w:val="24"/>
        </w:rPr>
      </w:pPr>
    </w:p>
    <w:p w:rsidR="004128C8" w:rsidRDefault="004128C8"/>
    <w:p w:rsidR="00CE62DE" w:rsidRDefault="00CE62DE"/>
    <w:p w:rsidR="00CE62DE" w:rsidRDefault="00CE62DE"/>
    <w:sectPr w:rsidR="00CE62DE" w:rsidSect="006B7B33">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76DE5"/>
    <w:multiLevelType w:val="hybridMultilevel"/>
    <w:tmpl w:val="CDE68EAA"/>
    <w:lvl w:ilvl="0" w:tplc="6576D592">
      <w:start w:val="1"/>
      <w:numFmt w:val="bullet"/>
      <w:lvlText w:val=""/>
      <w:lvlJc w:val="left"/>
      <w:pPr>
        <w:ind w:left="720" w:hanging="360"/>
      </w:pPr>
      <w:rPr>
        <w:rFonts w:ascii="Symbol" w:eastAsia="Times New Roman"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60E1A34"/>
    <w:multiLevelType w:val="hybridMultilevel"/>
    <w:tmpl w:val="EEACC790"/>
    <w:lvl w:ilvl="0" w:tplc="7D4430DE">
      <w:start w:val="1"/>
      <w:numFmt w:val="decimal"/>
      <w:lvlText w:val="%1."/>
      <w:lvlJc w:val="left"/>
      <w:pPr>
        <w:ind w:left="720" w:hanging="360"/>
      </w:pPr>
      <w:rPr>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8D67E8"/>
    <w:multiLevelType w:val="hybridMultilevel"/>
    <w:tmpl w:val="EBA6D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3364D9D"/>
    <w:multiLevelType w:val="hybridMultilevel"/>
    <w:tmpl w:val="A0CE82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3D0008D"/>
    <w:multiLevelType w:val="hybridMultilevel"/>
    <w:tmpl w:val="85CA2F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6FF"/>
    <w:rsid w:val="00050611"/>
    <w:rsid w:val="0016134F"/>
    <w:rsid w:val="004128C8"/>
    <w:rsid w:val="0048234B"/>
    <w:rsid w:val="00492997"/>
    <w:rsid w:val="006B7B33"/>
    <w:rsid w:val="00747050"/>
    <w:rsid w:val="007F3ACF"/>
    <w:rsid w:val="009F7A66"/>
    <w:rsid w:val="00C839BD"/>
    <w:rsid w:val="00CE16FF"/>
    <w:rsid w:val="00CE62DE"/>
    <w:rsid w:val="00DA45CD"/>
    <w:rsid w:val="00E65FB8"/>
    <w:rsid w:val="00F52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6C631"/>
  <w15:chartTrackingRefBased/>
  <w15:docId w15:val="{D8BF0EB9-4302-43A1-8ED9-E5D8B46D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16FF"/>
    <w:pPr>
      <w:ind w:left="720"/>
      <w:contextualSpacing/>
    </w:pPr>
  </w:style>
  <w:style w:type="character" w:styleId="Hipervnculo">
    <w:name w:val="Hyperlink"/>
    <w:basedOn w:val="Fuentedeprrafopredeter"/>
    <w:uiPriority w:val="99"/>
    <w:unhideWhenUsed/>
    <w:rsid w:val="00C839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745860">
      <w:bodyDiv w:val="1"/>
      <w:marLeft w:val="0"/>
      <w:marRight w:val="0"/>
      <w:marTop w:val="0"/>
      <w:marBottom w:val="0"/>
      <w:divBdr>
        <w:top w:val="none" w:sz="0" w:space="0" w:color="auto"/>
        <w:left w:val="none" w:sz="0" w:space="0" w:color="auto"/>
        <w:bottom w:val="none" w:sz="0" w:space="0" w:color="auto"/>
        <w:right w:val="none" w:sz="0" w:space="0" w:color="auto"/>
      </w:divBdr>
    </w:div>
    <w:div w:id="112507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reson.edu.mx/docs/Perfiles_profesionales_Criterios_e_Indicadores_para_Docentes_Ciclo_Escolar_2021-20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r6I9IJC9YLw"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8</Pages>
  <Words>2088</Words>
  <Characters>11490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2021-06-24T07:31:00Z</dcterms:created>
  <dcterms:modified xsi:type="dcterms:W3CDTF">2021-06-24T11:47:00Z</dcterms:modified>
</cp:coreProperties>
</file>