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7DADE" w14:textId="16480A5D" w:rsidR="00F0043B" w:rsidRDefault="00F0043B" w:rsidP="00AF20F1">
      <w:pPr>
        <w:jc w:val="center"/>
        <w:rPr>
          <w:rFonts w:ascii="Arial" w:hAnsi="Arial" w:cs="Arial"/>
          <w:b/>
          <w:bCs/>
          <w:sz w:val="24"/>
          <w:szCs w:val="24"/>
        </w:rPr>
      </w:pPr>
      <w:r>
        <w:rPr>
          <w:rFonts w:ascii="Arial" w:hAnsi="Arial" w:cs="Arial"/>
          <w:b/>
          <w:bCs/>
          <w:sz w:val="24"/>
          <w:szCs w:val="24"/>
        </w:rPr>
        <w:t>INDICE</w:t>
      </w:r>
    </w:p>
    <w:bookmarkStart w:id="0" w:name="Juego"/>
    <w:p w14:paraId="64C24E53" w14:textId="3F53AA74" w:rsidR="00F0043B" w:rsidRPr="000265BD" w:rsidRDefault="000265BD" w:rsidP="00F0043B">
      <w:pPr>
        <w:rPr>
          <w:rStyle w:val="Hipervnculo"/>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HYPERLINK  \l "Juego" </w:instrText>
      </w:r>
      <w:r>
        <w:rPr>
          <w:rFonts w:ascii="Arial" w:hAnsi="Arial" w:cs="Arial"/>
          <w:b/>
          <w:bCs/>
          <w:sz w:val="24"/>
          <w:szCs w:val="24"/>
        </w:rPr>
      </w:r>
      <w:r>
        <w:rPr>
          <w:rFonts w:ascii="Arial" w:hAnsi="Arial" w:cs="Arial"/>
          <w:b/>
          <w:bCs/>
          <w:sz w:val="24"/>
          <w:szCs w:val="24"/>
        </w:rPr>
        <w:fldChar w:fldCharType="separate"/>
      </w:r>
      <w:r w:rsidR="00F0043B" w:rsidRPr="000265BD">
        <w:rPr>
          <w:rStyle w:val="Hipervnculo"/>
          <w:rFonts w:ascii="Arial" w:hAnsi="Arial" w:cs="Arial"/>
          <w:b/>
          <w:bCs/>
          <w:sz w:val="24"/>
          <w:szCs w:val="24"/>
        </w:rPr>
        <w:t>El ju</w:t>
      </w:r>
      <w:r w:rsidR="00F0043B" w:rsidRPr="000265BD">
        <w:rPr>
          <w:rStyle w:val="Hipervnculo"/>
          <w:rFonts w:ascii="Arial" w:hAnsi="Arial" w:cs="Arial"/>
          <w:b/>
          <w:bCs/>
          <w:sz w:val="24"/>
          <w:szCs w:val="24"/>
        </w:rPr>
        <w:t>e</w:t>
      </w:r>
      <w:r w:rsidR="00F0043B" w:rsidRPr="000265BD">
        <w:rPr>
          <w:rStyle w:val="Hipervnculo"/>
          <w:rFonts w:ascii="Arial" w:hAnsi="Arial" w:cs="Arial"/>
          <w:b/>
          <w:bCs/>
          <w:sz w:val="24"/>
          <w:szCs w:val="24"/>
        </w:rPr>
        <w:t>go en</w:t>
      </w:r>
      <w:r w:rsidR="00F0043B" w:rsidRPr="000265BD">
        <w:rPr>
          <w:rStyle w:val="Hipervnculo"/>
          <w:rFonts w:ascii="Arial" w:hAnsi="Arial" w:cs="Arial"/>
          <w:b/>
          <w:bCs/>
          <w:sz w:val="24"/>
          <w:szCs w:val="24"/>
        </w:rPr>
        <w:t xml:space="preserve"> </w:t>
      </w:r>
      <w:r w:rsidR="00F0043B" w:rsidRPr="000265BD">
        <w:rPr>
          <w:rStyle w:val="Hipervnculo"/>
          <w:rFonts w:ascii="Arial" w:hAnsi="Arial" w:cs="Arial"/>
          <w:b/>
          <w:bCs/>
          <w:sz w:val="24"/>
          <w:szCs w:val="24"/>
        </w:rPr>
        <w:t>p</w:t>
      </w:r>
      <w:r w:rsidR="00F0043B" w:rsidRPr="000265BD">
        <w:rPr>
          <w:rStyle w:val="Hipervnculo"/>
          <w:rFonts w:ascii="Arial" w:hAnsi="Arial" w:cs="Arial"/>
          <w:b/>
          <w:bCs/>
          <w:sz w:val="24"/>
          <w:szCs w:val="24"/>
        </w:rPr>
        <w:t>reescolar</w:t>
      </w:r>
    </w:p>
    <w:bookmarkStart w:id="1" w:name="Enfoque"/>
    <w:bookmarkEnd w:id="0"/>
    <w:p w14:paraId="0A0BD10C" w14:textId="1E3EBA79" w:rsidR="00066A88" w:rsidRPr="000265BD" w:rsidRDefault="000265BD" w:rsidP="00066A88">
      <w:pPr>
        <w:spacing w:line="360" w:lineRule="auto"/>
        <w:rPr>
          <w:rStyle w:val="Hipervnculo"/>
          <w:rFonts w:ascii="Arial" w:hAnsi="Arial" w:cs="Arial"/>
          <w:b/>
          <w:bCs/>
          <w:sz w:val="24"/>
          <w:szCs w:val="24"/>
        </w:rPr>
      </w:pPr>
      <w:r>
        <w:rPr>
          <w:rFonts w:ascii="Arial" w:hAnsi="Arial" w:cs="Arial"/>
          <w:b/>
          <w:bCs/>
          <w:sz w:val="24"/>
          <w:szCs w:val="24"/>
        </w:rPr>
        <w:fldChar w:fldCharType="end"/>
      </w:r>
      <w:r>
        <w:rPr>
          <w:rFonts w:ascii="Arial" w:hAnsi="Arial" w:cs="Arial"/>
          <w:b/>
          <w:bCs/>
          <w:sz w:val="24"/>
          <w:szCs w:val="24"/>
        </w:rPr>
        <w:fldChar w:fldCharType="begin"/>
      </w:r>
      <w:r>
        <w:rPr>
          <w:rFonts w:ascii="Arial" w:hAnsi="Arial" w:cs="Arial"/>
          <w:b/>
          <w:bCs/>
          <w:sz w:val="24"/>
          <w:szCs w:val="24"/>
        </w:rPr>
        <w:instrText xml:space="preserve"> HYPERLINK  \l "Enfoque" </w:instrText>
      </w:r>
      <w:r>
        <w:rPr>
          <w:rFonts w:ascii="Arial" w:hAnsi="Arial" w:cs="Arial"/>
          <w:b/>
          <w:bCs/>
          <w:sz w:val="24"/>
          <w:szCs w:val="24"/>
        </w:rPr>
      </w:r>
      <w:r>
        <w:rPr>
          <w:rFonts w:ascii="Arial" w:hAnsi="Arial" w:cs="Arial"/>
          <w:b/>
          <w:bCs/>
          <w:sz w:val="24"/>
          <w:szCs w:val="24"/>
        </w:rPr>
        <w:fldChar w:fldCharType="separate"/>
      </w:r>
      <w:r w:rsidR="00066A88" w:rsidRPr="000265BD">
        <w:rPr>
          <w:rStyle w:val="Hipervnculo"/>
          <w:rFonts w:ascii="Arial" w:hAnsi="Arial" w:cs="Arial"/>
          <w:b/>
          <w:bCs/>
          <w:sz w:val="24"/>
          <w:szCs w:val="24"/>
        </w:rPr>
        <w:t>El enfoque d</w:t>
      </w:r>
      <w:r w:rsidR="00066A88" w:rsidRPr="000265BD">
        <w:rPr>
          <w:rStyle w:val="Hipervnculo"/>
          <w:rFonts w:ascii="Arial" w:hAnsi="Arial" w:cs="Arial"/>
          <w:b/>
          <w:bCs/>
          <w:sz w:val="24"/>
          <w:szCs w:val="24"/>
        </w:rPr>
        <w:t>e</w:t>
      </w:r>
      <w:r w:rsidR="00066A88" w:rsidRPr="000265BD">
        <w:rPr>
          <w:rStyle w:val="Hipervnculo"/>
          <w:rFonts w:ascii="Arial" w:hAnsi="Arial" w:cs="Arial"/>
          <w:b/>
          <w:bCs/>
          <w:sz w:val="24"/>
          <w:szCs w:val="24"/>
        </w:rPr>
        <w:t>l juego</w:t>
      </w:r>
    </w:p>
    <w:bookmarkStart w:id="2" w:name="Importancia"/>
    <w:bookmarkEnd w:id="1"/>
    <w:p w14:paraId="0660BFFC" w14:textId="615E9F0F" w:rsidR="00066A88" w:rsidRPr="000265BD" w:rsidRDefault="000265BD" w:rsidP="00066A88">
      <w:pPr>
        <w:spacing w:line="360" w:lineRule="auto"/>
        <w:rPr>
          <w:rStyle w:val="Hipervnculo"/>
          <w:rFonts w:ascii="Arial" w:hAnsi="Arial" w:cs="Arial"/>
          <w:b/>
          <w:bCs/>
          <w:sz w:val="24"/>
          <w:szCs w:val="24"/>
        </w:rPr>
      </w:pPr>
      <w:r>
        <w:rPr>
          <w:rFonts w:ascii="Arial" w:hAnsi="Arial" w:cs="Arial"/>
          <w:b/>
          <w:bCs/>
          <w:sz w:val="24"/>
          <w:szCs w:val="24"/>
        </w:rPr>
        <w:fldChar w:fldCharType="end"/>
      </w:r>
      <w:r>
        <w:rPr>
          <w:rFonts w:ascii="Arial" w:hAnsi="Arial" w:cs="Arial"/>
          <w:b/>
          <w:bCs/>
          <w:sz w:val="24"/>
          <w:szCs w:val="24"/>
        </w:rPr>
        <w:fldChar w:fldCharType="begin"/>
      </w:r>
      <w:r>
        <w:rPr>
          <w:rFonts w:ascii="Arial" w:hAnsi="Arial" w:cs="Arial"/>
          <w:b/>
          <w:bCs/>
          <w:sz w:val="24"/>
          <w:szCs w:val="24"/>
        </w:rPr>
        <w:instrText xml:space="preserve"> HYPERLINK  \l "Importancia" </w:instrText>
      </w:r>
      <w:r>
        <w:rPr>
          <w:rFonts w:ascii="Arial" w:hAnsi="Arial" w:cs="Arial"/>
          <w:b/>
          <w:bCs/>
          <w:sz w:val="24"/>
          <w:szCs w:val="24"/>
        </w:rPr>
      </w:r>
      <w:r>
        <w:rPr>
          <w:rFonts w:ascii="Arial" w:hAnsi="Arial" w:cs="Arial"/>
          <w:b/>
          <w:bCs/>
          <w:sz w:val="24"/>
          <w:szCs w:val="24"/>
        </w:rPr>
        <w:fldChar w:fldCharType="separate"/>
      </w:r>
      <w:r w:rsidR="00066A88" w:rsidRPr="000265BD">
        <w:rPr>
          <w:rStyle w:val="Hipervnculo"/>
          <w:rFonts w:ascii="Arial" w:hAnsi="Arial" w:cs="Arial"/>
          <w:b/>
          <w:bCs/>
          <w:sz w:val="24"/>
          <w:szCs w:val="24"/>
        </w:rPr>
        <w:t>El juego infa</w:t>
      </w:r>
      <w:r w:rsidR="00066A88" w:rsidRPr="000265BD">
        <w:rPr>
          <w:rStyle w:val="Hipervnculo"/>
          <w:rFonts w:ascii="Arial" w:hAnsi="Arial" w:cs="Arial"/>
          <w:b/>
          <w:bCs/>
          <w:sz w:val="24"/>
          <w:szCs w:val="24"/>
        </w:rPr>
        <w:t>n</w:t>
      </w:r>
      <w:r w:rsidR="00066A88" w:rsidRPr="000265BD">
        <w:rPr>
          <w:rStyle w:val="Hipervnculo"/>
          <w:rFonts w:ascii="Arial" w:hAnsi="Arial" w:cs="Arial"/>
          <w:b/>
          <w:bCs/>
          <w:sz w:val="24"/>
          <w:szCs w:val="24"/>
        </w:rPr>
        <w:t>t</w:t>
      </w:r>
      <w:r w:rsidR="00066A88" w:rsidRPr="000265BD">
        <w:rPr>
          <w:rStyle w:val="Hipervnculo"/>
          <w:rFonts w:ascii="Arial" w:hAnsi="Arial" w:cs="Arial"/>
          <w:b/>
          <w:bCs/>
          <w:sz w:val="24"/>
          <w:szCs w:val="24"/>
        </w:rPr>
        <w:t>i</w:t>
      </w:r>
      <w:r w:rsidR="00066A88" w:rsidRPr="000265BD">
        <w:rPr>
          <w:rStyle w:val="Hipervnculo"/>
          <w:rFonts w:ascii="Arial" w:hAnsi="Arial" w:cs="Arial"/>
          <w:b/>
          <w:bCs/>
          <w:sz w:val="24"/>
          <w:szCs w:val="24"/>
        </w:rPr>
        <w:t>l y su importancia en el desarrollo</w:t>
      </w:r>
    </w:p>
    <w:bookmarkStart w:id="3" w:name="Beneficios"/>
    <w:bookmarkEnd w:id="2"/>
    <w:p w14:paraId="6B0B7E15" w14:textId="42269A36" w:rsidR="00066A88" w:rsidRPr="000265BD" w:rsidRDefault="000265BD" w:rsidP="00066A88">
      <w:pPr>
        <w:spacing w:line="360" w:lineRule="auto"/>
        <w:rPr>
          <w:rStyle w:val="Hipervnculo"/>
          <w:rFonts w:ascii="Arial" w:hAnsi="Arial" w:cs="Arial"/>
          <w:b/>
          <w:bCs/>
          <w:sz w:val="24"/>
          <w:szCs w:val="24"/>
        </w:rPr>
      </w:pPr>
      <w:r>
        <w:rPr>
          <w:rFonts w:ascii="Arial" w:hAnsi="Arial" w:cs="Arial"/>
          <w:b/>
          <w:bCs/>
          <w:sz w:val="24"/>
          <w:szCs w:val="24"/>
        </w:rPr>
        <w:fldChar w:fldCharType="end"/>
      </w:r>
      <w:r>
        <w:rPr>
          <w:rFonts w:ascii="Arial" w:hAnsi="Arial" w:cs="Arial"/>
          <w:b/>
          <w:bCs/>
          <w:sz w:val="24"/>
          <w:szCs w:val="24"/>
        </w:rPr>
        <w:fldChar w:fldCharType="begin"/>
      </w:r>
      <w:r>
        <w:rPr>
          <w:rFonts w:ascii="Arial" w:hAnsi="Arial" w:cs="Arial"/>
          <w:b/>
          <w:bCs/>
          <w:sz w:val="24"/>
          <w:szCs w:val="24"/>
        </w:rPr>
        <w:instrText xml:space="preserve"> HYPERLINK  \l "Beneficios" </w:instrText>
      </w:r>
      <w:r>
        <w:rPr>
          <w:rFonts w:ascii="Arial" w:hAnsi="Arial" w:cs="Arial"/>
          <w:b/>
          <w:bCs/>
          <w:sz w:val="24"/>
          <w:szCs w:val="24"/>
        </w:rPr>
      </w:r>
      <w:r>
        <w:rPr>
          <w:rFonts w:ascii="Arial" w:hAnsi="Arial" w:cs="Arial"/>
          <w:b/>
          <w:bCs/>
          <w:sz w:val="24"/>
          <w:szCs w:val="24"/>
        </w:rPr>
        <w:fldChar w:fldCharType="separate"/>
      </w:r>
      <w:r w:rsidR="00066A88" w:rsidRPr="000265BD">
        <w:rPr>
          <w:rStyle w:val="Hipervnculo"/>
          <w:rFonts w:ascii="Arial" w:hAnsi="Arial" w:cs="Arial"/>
          <w:b/>
          <w:bCs/>
          <w:sz w:val="24"/>
          <w:szCs w:val="24"/>
        </w:rPr>
        <w:t>Beneficios del ju</w:t>
      </w:r>
      <w:r w:rsidR="00066A88" w:rsidRPr="000265BD">
        <w:rPr>
          <w:rStyle w:val="Hipervnculo"/>
          <w:rFonts w:ascii="Arial" w:hAnsi="Arial" w:cs="Arial"/>
          <w:b/>
          <w:bCs/>
          <w:sz w:val="24"/>
          <w:szCs w:val="24"/>
        </w:rPr>
        <w:t>e</w:t>
      </w:r>
      <w:r w:rsidR="00066A88" w:rsidRPr="000265BD">
        <w:rPr>
          <w:rStyle w:val="Hipervnculo"/>
          <w:rFonts w:ascii="Arial" w:hAnsi="Arial" w:cs="Arial"/>
          <w:b/>
          <w:bCs/>
          <w:sz w:val="24"/>
          <w:szCs w:val="24"/>
        </w:rPr>
        <w:t>go infantil</w:t>
      </w:r>
    </w:p>
    <w:bookmarkStart w:id="4" w:name="Educación"/>
    <w:bookmarkEnd w:id="3"/>
    <w:p w14:paraId="0F608F29" w14:textId="7F891D0E" w:rsidR="00066A88" w:rsidRPr="004110E3" w:rsidRDefault="000265BD" w:rsidP="00066A88">
      <w:pPr>
        <w:spacing w:line="360" w:lineRule="auto"/>
        <w:rPr>
          <w:rFonts w:ascii="Arial" w:hAnsi="Arial" w:cs="Arial"/>
          <w:b/>
          <w:bCs/>
          <w:sz w:val="24"/>
          <w:szCs w:val="24"/>
        </w:rPr>
      </w:pPr>
      <w:r>
        <w:rPr>
          <w:rFonts w:ascii="Arial" w:hAnsi="Arial" w:cs="Arial"/>
          <w:b/>
          <w:bCs/>
          <w:sz w:val="24"/>
          <w:szCs w:val="24"/>
        </w:rPr>
        <w:fldChar w:fldCharType="end"/>
      </w:r>
      <w:hyperlink w:anchor="Educación" w:history="1">
        <w:r w:rsidR="00066A88" w:rsidRPr="000265BD">
          <w:rPr>
            <w:rStyle w:val="Hipervnculo"/>
            <w:rFonts w:ascii="Arial" w:hAnsi="Arial" w:cs="Arial"/>
            <w:b/>
            <w:bCs/>
            <w:sz w:val="24"/>
            <w:szCs w:val="24"/>
          </w:rPr>
          <w:t xml:space="preserve">El juego como medio </w:t>
        </w:r>
        <w:r w:rsidR="00066A88" w:rsidRPr="000265BD">
          <w:rPr>
            <w:rStyle w:val="Hipervnculo"/>
            <w:rFonts w:ascii="Arial" w:hAnsi="Arial" w:cs="Arial"/>
            <w:b/>
            <w:bCs/>
            <w:sz w:val="24"/>
            <w:szCs w:val="24"/>
          </w:rPr>
          <w:t>e</w:t>
        </w:r>
        <w:r w:rsidR="00066A88" w:rsidRPr="000265BD">
          <w:rPr>
            <w:rStyle w:val="Hipervnculo"/>
            <w:rFonts w:ascii="Arial" w:hAnsi="Arial" w:cs="Arial"/>
            <w:b/>
            <w:bCs/>
            <w:sz w:val="24"/>
            <w:szCs w:val="24"/>
          </w:rPr>
          <w:t>ducativo es un elemento muy significativo, porque</w:t>
        </w:r>
        <w:bookmarkEnd w:id="4"/>
      </w:hyperlink>
    </w:p>
    <w:p w14:paraId="703DB313" w14:textId="77777777" w:rsidR="00066A88" w:rsidRDefault="00066A88" w:rsidP="00F0043B">
      <w:pPr>
        <w:rPr>
          <w:rFonts w:ascii="Arial" w:hAnsi="Arial" w:cs="Arial"/>
          <w:b/>
          <w:bCs/>
          <w:sz w:val="24"/>
          <w:szCs w:val="24"/>
        </w:rPr>
      </w:pPr>
    </w:p>
    <w:p w14:paraId="15AC1018" w14:textId="77777777" w:rsidR="00066A88" w:rsidRDefault="00066A88" w:rsidP="00AF20F1">
      <w:pPr>
        <w:jc w:val="center"/>
        <w:rPr>
          <w:rFonts w:ascii="Arial" w:hAnsi="Arial" w:cs="Arial"/>
          <w:b/>
          <w:bCs/>
          <w:sz w:val="24"/>
          <w:szCs w:val="24"/>
        </w:rPr>
      </w:pPr>
    </w:p>
    <w:p w14:paraId="565EA547" w14:textId="77777777" w:rsidR="00066A88" w:rsidRDefault="00066A88" w:rsidP="00AF20F1">
      <w:pPr>
        <w:jc w:val="center"/>
        <w:rPr>
          <w:rFonts w:ascii="Arial" w:hAnsi="Arial" w:cs="Arial"/>
          <w:b/>
          <w:bCs/>
          <w:sz w:val="24"/>
          <w:szCs w:val="24"/>
        </w:rPr>
      </w:pPr>
    </w:p>
    <w:p w14:paraId="3961F9C7" w14:textId="77777777" w:rsidR="00066A88" w:rsidRDefault="00066A88" w:rsidP="00AF20F1">
      <w:pPr>
        <w:jc w:val="center"/>
        <w:rPr>
          <w:rFonts w:ascii="Arial" w:hAnsi="Arial" w:cs="Arial"/>
          <w:b/>
          <w:bCs/>
          <w:sz w:val="24"/>
          <w:szCs w:val="24"/>
        </w:rPr>
      </w:pPr>
    </w:p>
    <w:p w14:paraId="7507B31F" w14:textId="77777777" w:rsidR="00066A88" w:rsidRDefault="00066A88" w:rsidP="00AF20F1">
      <w:pPr>
        <w:jc w:val="center"/>
        <w:rPr>
          <w:rFonts w:ascii="Arial" w:hAnsi="Arial" w:cs="Arial"/>
          <w:b/>
          <w:bCs/>
          <w:sz w:val="24"/>
          <w:szCs w:val="24"/>
        </w:rPr>
      </w:pPr>
    </w:p>
    <w:p w14:paraId="2C0A7C11" w14:textId="77777777" w:rsidR="00066A88" w:rsidRDefault="00066A88" w:rsidP="00AF20F1">
      <w:pPr>
        <w:jc w:val="center"/>
        <w:rPr>
          <w:rFonts w:ascii="Arial" w:hAnsi="Arial" w:cs="Arial"/>
          <w:b/>
          <w:bCs/>
          <w:sz w:val="24"/>
          <w:szCs w:val="24"/>
        </w:rPr>
      </w:pPr>
    </w:p>
    <w:p w14:paraId="0E9F347B" w14:textId="77777777" w:rsidR="00066A88" w:rsidRDefault="00066A88" w:rsidP="00AF20F1">
      <w:pPr>
        <w:jc w:val="center"/>
        <w:rPr>
          <w:rFonts w:ascii="Arial" w:hAnsi="Arial" w:cs="Arial"/>
          <w:b/>
          <w:bCs/>
          <w:sz w:val="24"/>
          <w:szCs w:val="24"/>
        </w:rPr>
      </w:pPr>
    </w:p>
    <w:p w14:paraId="676A26B1" w14:textId="77777777" w:rsidR="00066A88" w:rsidRDefault="00066A88" w:rsidP="00AF20F1">
      <w:pPr>
        <w:jc w:val="center"/>
        <w:rPr>
          <w:rFonts w:ascii="Arial" w:hAnsi="Arial" w:cs="Arial"/>
          <w:b/>
          <w:bCs/>
          <w:sz w:val="24"/>
          <w:szCs w:val="24"/>
        </w:rPr>
      </w:pPr>
    </w:p>
    <w:p w14:paraId="3C05C13E" w14:textId="77777777" w:rsidR="00066A88" w:rsidRDefault="00066A88" w:rsidP="00AF20F1">
      <w:pPr>
        <w:jc w:val="center"/>
        <w:rPr>
          <w:rFonts w:ascii="Arial" w:hAnsi="Arial" w:cs="Arial"/>
          <w:b/>
          <w:bCs/>
          <w:sz w:val="24"/>
          <w:szCs w:val="24"/>
        </w:rPr>
      </w:pPr>
    </w:p>
    <w:p w14:paraId="17380439" w14:textId="77777777" w:rsidR="00066A88" w:rsidRDefault="00066A88" w:rsidP="00AF20F1">
      <w:pPr>
        <w:jc w:val="center"/>
        <w:rPr>
          <w:rFonts w:ascii="Arial" w:hAnsi="Arial" w:cs="Arial"/>
          <w:b/>
          <w:bCs/>
          <w:sz w:val="24"/>
          <w:szCs w:val="24"/>
        </w:rPr>
      </w:pPr>
    </w:p>
    <w:p w14:paraId="2CF9AF36" w14:textId="77777777" w:rsidR="00066A88" w:rsidRDefault="00066A88" w:rsidP="00AF20F1">
      <w:pPr>
        <w:jc w:val="center"/>
        <w:rPr>
          <w:rFonts w:ascii="Arial" w:hAnsi="Arial" w:cs="Arial"/>
          <w:b/>
          <w:bCs/>
          <w:sz w:val="24"/>
          <w:szCs w:val="24"/>
        </w:rPr>
      </w:pPr>
    </w:p>
    <w:p w14:paraId="4181736C" w14:textId="77777777" w:rsidR="00066A88" w:rsidRDefault="00066A88" w:rsidP="00AF20F1">
      <w:pPr>
        <w:jc w:val="center"/>
        <w:rPr>
          <w:rFonts w:ascii="Arial" w:hAnsi="Arial" w:cs="Arial"/>
          <w:b/>
          <w:bCs/>
          <w:sz w:val="24"/>
          <w:szCs w:val="24"/>
        </w:rPr>
      </w:pPr>
    </w:p>
    <w:p w14:paraId="110F167F" w14:textId="77777777" w:rsidR="00066A88" w:rsidRDefault="00066A88" w:rsidP="00AF20F1">
      <w:pPr>
        <w:jc w:val="center"/>
        <w:rPr>
          <w:rFonts w:ascii="Arial" w:hAnsi="Arial" w:cs="Arial"/>
          <w:b/>
          <w:bCs/>
          <w:sz w:val="24"/>
          <w:szCs w:val="24"/>
        </w:rPr>
      </w:pPr>
    </w:p>
    <w:p w14:paraId="1C8F38B4" w14:textId="77777777" w:rsidR="00066A88" w:rsidRDefault="00066A88" w:rsidP="00AF20F1">
      <w:pPr>
        <w:jc w:val="center"/>
        <w:rPr>
          <w:rFonts w:ascii="Arial" w:hAnsi="Arial" w:cs="Arial"/>
          <w:b/>
          <w:bCs/>
          <w:sz w:val="24"/>
          <w:szCs w:val="24"/>
        </w:rPr>
      </w:pPr>
    </w:p>
    <w:p w14:paraId="4D99E26E" w14:textId="77777777" w:rsidR="00066A88" w:rsidRDefault="00066A88" w:rsidP="00AF20F1">
      <w:pPr>
        <w:jc w:val="center"/>
        <w:rPr>
          <w:rFonts w:ascii="Arial" w:hAnsi="Arial" w:cs="Arial"/>
          <w:b/>
          <w:bCs/>
          <w:sz w:val="24"/>
          <w:szCs w:val="24"/>
        </w:rPr>
      </w:pPr>
    </w:p>
    <w:p w14:paraId="799EE04D" w14:textId="77777777" w:rsidR="00066A88" w:rsidRDefault="00066A88" w:rsidP="00AF20F1">
      <w:pPr>
        <w:jc w:val="center"/>
        <w:rPr>
          <w:rFonts w:ascii="Arial" w:hAnsi="Arial" w:cs="Arial"/>
          <w:b/>
          <w:bCs/>
          <w:sz w:val="24"/>
          <w:szCs w:val="24"/>
        </w:rPr>
      </w:pPr>
    </w:p>
    <w:p w14:paraId="00C86FD3" w14:textId="77777777" w:rsidR="00066A88" w:rsidRDefault="00066A88" w:rsidP="00AF20F1">
      <w:pPr>
        <w:jc w:val="center"/>
        <w:rPr>
          <w:rFonts w:ascii="Arial" w:hAnsi="Arial" w:cs="Arial"/>
          <w:b/>
          <w:bCs/>
          <w:sz w:val="24"/>
          <w:szCs w:val="24"/>
        </w:rPr>
      </w:pPr>
    </w:p>
    <w:p w14:paraId="779849ED" w14:textId="77777777" w:rsidR="00066A88" w:rsidRDefault="00066A88" w:rsidP="00AF20F1">
      <w:pPr>
        <w:jc w:val="center"/>
        <w:rPr>
          <w:rFonts w:ascii="Arial" w:hAnsi="Arial" w:cs="Arial"/>
          <w:b/>
          <w:bCs/>
          <w:sz w:val="24"/>
          <w:szCs w:val="24"/>
        </w:rPr>
      </w:pPr>
    </w:p>
    <w:p w14:paraId="772A7A42" w14:textId="77777777" w:rsidR="00066A88" w:rsidRDefault="00066A88" w:rsidP="00AF20F1">
      <w:pPr>
        <w:jc w:val="center"/>
        <w:rPr>
          <w:rFonts w:ascii="Arial" w:hAnsi="Arial" w:cs="Arial"/>
          <w:b/>
          <w:bCs/>
          <w:sz w:val="24"/>
          <w:szCs w:val="24"/>
        </w:rPr>
      </w:pPr>
    </w:p>
    <w:p w14:paraId="48720E02" w14:textId="77777777" w:rsidR="00066A88" w:rsidRDefault="00066A88" w:rsidP="00AF20F1">
      <w:pPr>
        <w:jc w:val="center"/>
        <w:rPr>
          <w:rFonts w:ascii="Arial" w:hAnsi="Arial" w:cs="Arial"/>
          <w:b/>
          <w:bCs/>
          <w:sz w:val="24"/>
          <w:szCs w:val="24"/>
        </w:rPr>
      </w:pPr>
    </w:p>
    <w:p w14:paraId="6D645655" w14:textId="77777777" w:rsidR="00066A88" w:rsidRDefault="00066A88" w:rsidP="00AF20F1">
      <w:pPr>
        <w:jc w:val="center"/>
        <w:rPr>
          <w:rFonts w:ascii="Arial" w:hAnsi="Arial" w:cs="Arial"/>
          <w:b/>
          <w:bCs/>
          <w:sz w:val="24"/>
          <w:szCs w:val="24"/>
        </w:rPr>
      </w:pPr>
    </w:p>
    <w:p w14:paraId="653917C2" w14:textId="77777777" w:rsidR="00066A88" w:rsidRDefault="00066A88" w:rsidP="00AF20F1">
      <w:pPr>
        <w:jc w:val="center"/>
        <w:rPr>
          <w:rFonts w:ascii="Arial" w:hAnsi="Arial" w:cs="Arial"/>
          <w:b/>
          <w:bCs/>
          <w:sz w:val="24"/>
          <w:szCs w:val="24"/>
        </w:rPr>
      </w:pPr>
    </w:p>
    <w:p w14:paraId="7DFB3FA2" w14:textId="77777777" w:rsidR="00066A88" w:rsidRDefault="00066A88" w:rsidP="00AF20F1">
      <w:pPr>
        <w:jc w:val="center"/>
        <w:rPr>
          <w:rFonts w:ascii="Arial" w:hAnsi="Arial" w:cs="Arial"/>
          <w:b/>
          <w:bCs/>
          <w:sz w:val="24"/>
          <w:szCs w:val="24"/>
        </w:rPr>
      </w:pPr>
    </w:p>
    <w:p w14:paraId="0A7E72BA" w14:textId="5A515A1F" w:rsidR="0072360C" w:rsidRPr="00152D47" w:rsidRDefault="00AF20F1" w:rsidP="00AF20F1">
      <w:pPr>
        <w:jc w:val="center"/>
        <w:rPr>
          <w:rFonts w:ascii="Arial" w:hAnsi="Arial" w:cs="Arial"/>
          <w:b/>
          <w:bCs/>
          <w:sz w:val="24"/>
          <w:szCs w:val="24"/>
        </w:rPr>
      </w:pPr>
      <w:r w:rsidRPr="00152D47">
        <w:rPr>
          <w:rFonts w:ascii="Arial" w:hAnsi="Arial" w:cs="Arial"/>
          <w:b/>
          <w:bCs/>
          <w:sz w:val="24"/>
          <w:szCs w:val="24"/>
        </w:rPr>
        <w:lastRenderedPageBreak/>
        <w:t>El juego en preescolar</w:t>
      </w:r>
    </w:p>
    <w:p w14:paraId="12E70CB1" w14:textId="2B0AD519" w:rsidR="00AF20F1" w:rsidRDefault="00AF20F1" w:rsidP="00AF20F1">
      <w:pPr>
        <w:spacing w:line="360" w:lineRule="auto"/>
        <w:jc w:val="both"/>
        <w:rPr>
          <w:rFonts w:ascii="Arial" w:hAnsi="Arial" w:cs="Arial"/>
          <w:sz w:val="24"/>
          <w:szCs w:val="24"/>
        </w:rPr>
      </w:pPr>
      <w:r w:rsidRPr="00AF20F1">
        <w:rPr>
          <w:rFonts w:ascii="Arial" w:hAnsi="Arial" w:cs="Arial"/>
          <w:sz w:val="24"/>
          <w:szCs w:val="24"/>
        </w:rPr>
        <w:t>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En el próximo apartado de este informe se explica qué entendemos por juego y por aprendizaje basado en el juego, y se dan ejemplos de las numerosas formas en que los niños aprenden a través del juego</w:t>
      </w:r>
      <w:r>
        <w:rPr>
          <w:rFonts w:ascii="Arial" w:hAnsi="Arial" w:cs="Arial"/>
          <w:sz w:val="24"/>
          <w:szCs w:val="24"/>
        </w:rPr>
        <w:t>.</w:t>
      </w:r>
    </w:p>
    <w:p w14:paraId="599DD80D" w14:textId="5671AA32" w:rsidR="00872DC9" w:rsidRDefault="00732F9B" w:rsidP="00872DC9">
      <w:pPr>
        <w:spacing w:line="360" w:lineRule="auto"/>
        <w:jc w:val="center"/>
        <w:rPr>
          <w:rFonts w:ascii="Arial" w:hAnsi="Arial" w:cs="Arial"/>
          <w:sz w:val="24"/>
          <w:szCs w:val="24"/>
        </w:rPr>
      </w:pPr>
      <w:hyperlink r:id="rId4" w:history="1">
        <w:r w:rsidR="00872DC9" w:rsidRPr="00732F9B">
          <w:rPr>
            <w:rStyle w:val="Hipervnculo"/>
            <w:rFonts w:ascii="Arial" w:hAnsi="Arial" w:cs="Arial"/>
            <w:sz w:val="24"/>
            <w:szCs w:val="24"/>
          </w:rPr>
          <w:t>VER</w:t>
        </w:r>
        <w:r w:rsidR="00872DC9" w:rsidRPr="00732F9B">
          <w:rPr>
            <w:rStyle w:val="Hipervnculo"/>
            <w:rFonts w:ascii="Arial" w:hAnsi="Arial" w:cs="Arial"/>
            <w:sz w:val="24"/>
            <w:szCs w:val="24"/>
          </w:rPr>
          <w:t xml:space="preserve"> </w:t>
        </w:r>
        <w:r w:rsidR="00872DC9" w:rsidRPr="00732F9B">
          <w:rPr>
            <w:rStyle w:val="Hipervnculo"/>
            <w:rFonts w:ascii="Arial" w:hAnsi="Arial" w:cs="Arial"/>
            <w:sz w:val="24"/>
            <w:szCs w:val="24"/>
          </w:rPr>
          <w:t>V</w:t>
        </w:r>
        <w:r w:rsidR="00872DC9" w:rsidRPr="00732F9B">
          <w:rPr>
            <w:rStyle w:val="Hipervnculo"/>
            <w:rFonts w:ascii="Arial" w:hAnsi="Arial" w:cs="Arial"/>
            <w:sz w:val="24"/>
            <w:szCs w:val="24"/>
          </w:rPr>
          <w:t>I</w:t>
        </w:r>
        <w:r w:rsidR="00872DC9" w:rsidRPr="00732F9B">
          <w:rPr>
            <w:rStyle w:val="Hipervnculo"/>
            <w:rFonts w:ascii="Arial" w:hAnsi="Arial" w:cs="Arial"/>
            <w:sz w:val="24"/>
            <w:szCs w:val="24"/>
          </w:rPr>
          <w:t>D</w:t>
        </w:r>
        <w:r w:rsidR="00872DC9" w:rsidRPr="00732F9B">
          <w:rPr>
            <w:rStyle w:val="Hipervnculo"/>
            <w:rFonts w:ascii="Arial" w:hAnsi="Arial" w:cs="Arial"/>
            <w:sz w:val="24"/>
            <w:szCs w:val="24"/>
          </w:rPr>
          <w:t>EO</w:t>
        </w:r>
      </w:hyperlink>
    </w:p>
    <w:p w14:paraId="1621A08C" w14:textId="6A3BA0B0" w:rsidR="00AF20F1" w:rsidRDefault="00AF20F1" w:rsidP="00AF20F1">
      <w:pPr>
        <w:spacing w:line="360" w:lineRule="auto"/>
        <w:jc w:val="both"/>
        <w:rPr>
          <w:rFonts w:ascii="Arial" w:hAnsi="Arial" w:cs="Arial"/>
          <w:sz w:val="24"/>
          <w:szCs w:val="24"/>
        </w:rPr>
      </w:pPr>
      <w:r w:rsidRPr="00AF20F1">
        <w:rPr>
          <w:rFonts w:ascii="Arial" w:hAnsi="Arial" w:cs="Arial"/>
          <w:sz w:val="24"/>
          <w:szCs w:val="24"/>
        </w:rPr>
        <w:t>Todo el mundo reconoce el “juego” cuando lo ve, ya sea en la calle, en los pueblos, en los patios de recreo, en clase... En todas las culturas, niveles económicos y comunidades, los niños juegan ya desde temprana edad. A pesar de este hecho, el juego puede resultar difícil de definir; no obstante, los investigadores y teóricos por lo general coinciden en definir las características clave de las experiencias lúdicas del siguiente modo</w:t>
      </w:r>
      <w:r>
        <w:rPr>
          <w:rFonts w:ascii="Arial" w:hAnsi="Arial" w:cs="Arial"/>
          <w:sz w:val="24"/>
          <w:szCs w:val="24"/>
        </w:rPr>
        <w:t>.</w:t>
      </w:r>
    </w:p>
    <w:p w14:paraId="0C9066AB" w14:textId="50CF35E2" w:rsidR="00AF20F1" w:rsidRDefault="00AF20F1" w:rsidP="00AF20F1">
      <w:pPr>
        <w:spacing w:line="360" w:lineRule="auto"/>
        <w:jc w:val="both"/>
        <w:rPr>
          <w:rFonts w:ascii="Arial" w:hAnsi="Arial" w:cs="Arial"/>
          <w:sz w:val="24"/>
          <w:szCs w:val="24"/>
        </w:rPr>
      </w:pPr>
      <w:r w:rsidRPr="00AF20F1">
        <w:rPr>
          <w:rFonts w:ascii="Arial" w:hAnsi="Arial" w:cs="Arial"/>
          <w:sz w:val="24"/>
          <w:szCs w:val="24"/>
        </w:rPr>
        <w:t>Un aspecto importante del juego es la capacidad de acción de los niños y su control de la experiencia. Por capacidad de acción se entiende la iniciativa de los niños, su proceso de toma de decisiones y su nivel de decisión propia en el juego. En última instancia, el juego debería implicar un cierto grado de capacidad de acción, que posibilite que los niños adopten un papel activo y sean dueños de sus propias experiencias, además de permitir reconocer y confiar en que son capaces, autónomos y agentes de su propia trayectoria de aprendizaje lúdico.</w:t>
      </w:r>
    </w:p>
    <w:p w14:paraId="38530288" w14:textId="25A32485" w:rsidR="00152D47" w:rsidRDefault="00152D47" w:rsidP="00AF20F1">
      <w:pPr>
        <w:spacing w:line="360" w:lineRule="auto"/>
        <w:jc w:val="both"/>
        <w:rPr>
          <w:rFonts w:ascii="Arial" w:hAnsi="Arial" w:cs="Arial"/>
          <w:sz w:val="24"/>
          <w:szCs w:val="24"/>
        </w:rPr>
      </w:pPr>
      <w:r w:rsidRPr="00152D47">
        <w:rPr>
          <w:rFonts w:ascii="Arial" w:hAnsi="Arial" w:cs="Arial"/>
          <w:sz w:val="24"/>
          <w:szCs w:val="24"/>
        </w:rPr>
        <w:t xml:space="preserve">Cuando los niños deciden jugar, no piensan: “Voy a aprender algo de esta actividad”, pero su juego crea potentes oportunidades de aprendizaje en todas las áreas de desarrollo. El desarrollo y el aprendizaje son de naturaleza compleja y holística; sin embargo, a través del juego pueden incentivarse todos los ámbitos del desarrollo, incluidas las competencias motoras, cognitivas, sociales y emocionales. De hecho, en las experiencias lúdicas, los niños utilizan a la vez toda una serie de competencias. Esto ocurre con frecuencia durante las “actividades en los rincones de juego” o las “actividades de juego en el centro”, </w:t>
      </w:r>
      <w:r w:rsidRPr="00152D47">
        <w:rPr>
          <w:rFonts w:ascii="Arial" w:hAnsi="Arial" w:cs="Arial"/>
          <w:sz w:val="24"/>
          <w:szCs w:val="24"/>
        </w:rPr>
        <w:lastRenderedPageBreak/>
        <w:t>en el contexto de los programas de aprendizaje temprano o educación preescolar. Las actividades en los rincones de juego, cuando están bien planificadas, fomentan el desarrollo y las competencias de aprendizaje del niño de forma más eficaz que ninguna otra actividad preescolar</w:t>
      </w:r>
      <w:r>
        <w:rPr>
          <w:rFonts w:ascii="Arial" w:hAnsi="Arial" w:cs="Arial"/>
          <w:sz w:val="24"/>
          <w:szCs w:val="24"/>
        </w:rPr>
        <w:t>.</w:t>
      </w:r>
    </w:p>
    <w:p w14:paraId="7EBCD050" w14:textId="690B1C95" w:rsidR="00152D47" w:rsidRPr="004110E3" w:rsidRDefault="004110E3" w:rsidP="004110E3">
      <w:pPr>
        <w:spacing w:line="360" w:lineRule="auto"/>
        <w:jc w:val="center"/>
        <w:rPr>
          <w:rFonts w:ascii="Arial" w:hAnsi="Arial" w:cs="Arial"/>
          <w:b/>
          <w:bCs/>
          <w:sz w:val="24"/>
          <w:szCs w:val="24"/>
        </w:rPr>
      </w:pPr>
      <w:r w:rsidRPr="004110E3">
        <w:rPr>
          <w:rFonts w:ascii="Arial" w:hAnsi="Arial" w:cs="Arial"/>
          <w:b/>
          <w:bCs/>
          <w:sz w:val="24"/>
          <w:szCs w:val="24"/>
        </w:rPr>
        <w:t>El enfoque del juego</w:t>
      </w:r>
    </w:p>
    <w:p w14:paraId="50B9C20C" w14:textId="4958220F" w:rsidR="004110E3" w:rsidRDefault="004110E3" w:rsidP="004110E3">
      <w:pPr>
        <w:spacing w:line="360" w:lineRule="auto"/>
        <w:jc w:val="both"/>
        <w:rPr>
          <w:rFonts w:ascii="Arial" w:hAnsi="Arial" w:cs="Arial"/>
          <w:sz w:val="24"/>
          <w:szCs w:val="24"/>
        </w:rPr>
      </w:pPr>
      <w:r w:rsidRPr="004110E3">
        <w:rPr>
          <w:rFonts w:ascii="Arial" w:hAnsi="Arial" w:cs="Arial"/>
          <w:sz w:val="24"/>
          <w:szCs w:val="24"/>
        </w:rPr>
        <w:t xml:space="preserve">Zapata (1990) acota que el juego es “un elemento primordial en la educación escolar”. Los niños aprenden más mientras juegan, por lo que esta actividad debe convertirse en el eje central del programa. La educación por medio del movimiento hace uso del juego ya que proporciona al niño grandes beneficios, entre los que se puede citar la contribución al desarrollo del potencial cognitivo, la percepción, la activación de la memoria y el arte del lenguaje. </w:t>
      </w:r>
    </w:p>
    <w:p w14:paraId="551F7203" w14:textId="796DB822" w:rsidR="004110E3" w:rsidRDefault="004110E3" w:rsidP="004110E3">
      <w:pPr>
        <w:spacing w:line="360" w:lineRule="auto"/>
        <w:jc w:val="center"/>
        <w:rPr>
          <w:rFonts w:ascii="Arial" w:hAnsi="Arial" w:cs="Arial"/>
          <w:sz w:val="24"/>
          <w:szCs w:val="24"/>
        </w:rPr>
      </w:pPr>
      <w:hyperlink r:id="rId5" w:history="1">
        <w:r w:rsidRPr="004110E3">
          <w:rPr>
            <w:rStyle w:val="Hipervnculo"/>
            <w:rFonts w:ascii="Arial" w:hAnsi="Arial" w:cs="Arial"/>
            <w:sz w:val="24"/>
            <w:szCs w:val="24"/>
          </w:rPr>
          <w:t xml:space="preserve">VER </w:t>
        </w:r>
        <w:r w:rsidRPr="004110E3">
          <w:rPr>
            <w:rStyle w:val="Hipervnculo"/>
            <w:rFonts w:ascii="Arial" w:hAnsi="Arial" w:cs="Arial"/>
            <w:sz w:val="24"/>
            <w:szCs w:val="24"/>
          </w:rPr>
          <w:t>P</w:t>
        </w:r>
        <w:r w:rsidRPr="004110E3">
          <w:rPr>
            <w:rStyle w:val="Hipervnculo"/>
            <w:rFonts w:ascii="Arial" w:hAnsi="Arial" w:cs="Arial"/>
            <w:sz w:val="24"/>
            <w:szCs w:val="24"/>
          </w:rPr>
          <w:t>DF</w:t>
        </w:r>
      </w:hyperlink>
    </w:p>
    <w:p w14:paraId="47B90888" w14:textId="52A4F283" w:rsidR="00AF20F1" w:rsidRDefault="004110E3" w:rsidP="004110E3">
      <w:pPr>
        <w:spacing w:line="360" w:lineRule="auto"/>
        <w:jc w:val="both"/>
        <w:rPr>
          <w:rFonts w:ascii="Arial" w:hAnsi="Arial" w:cs="Arial"/>
          <w:sz w:val="24"/>
          <w:szCs w:val="24"/>
        </w:rPr>
      </w:pPr>
      <w:proofErr w:type="spellStart"/>
      <w:r w:rsidRPr="004110E3">
        <w:rPr>
          <w:rFonts w:ascii="Arial" w:hAnsi="Arial" w:cs="Arial"/>
          <w:sz w:val="24"/>
          <w:szCs w:val="24"/>
        </w:rPr>
        <w:t>Flinchun</w:t>
      </w:r>
      <w:proofErr w:type="spellEnd"/>
      <w:r w:rsidRPr="004110E3">
        <w:rPr>
          <w:rFonts w:ascii="Arial" w:hAnsi="Arial" w:cs="Arial"/>
          <w:sz w:val="24"/>
          <w:szCs w:val="24"/>
        </w:rPr>
        <w:t xml:space="preserve"> (1988) menciona una investigación en la que se reportó que entre el nacimiento hasta los 8 años aproximadamente, el 80% del aprendizaje individual ya ha ocurrido, y dado que en este tiempo el niño lo que ha hecho ha sido jugar entonces se debe reflexionar sobre el aporte que tiene el juego en el desarrollo cognoscitivo. Bruner refuerza esta teoría y expone que también contribuye al proceso memorístico</w:t>
      </w:r>
      <w:r>
        <w:rPr>
          <w:rFonts w:ascii="Arial" w:hAnsi="Arial" w:cs="Arial"/>
          <w:sz w:val="24"/>
          <w:szCs w:val="24"/>
        </w:rPr>
        <w:t>.</w:t>
      </w:r>
    </w:p>
    <w:p w14:paraId="2173F8CB" w14:textId="77777777" w:rsidR="004110E3" w:rsidRDefault="004110E3" w:rsidP="004110E3">
      <w:pPr>
        <w:spacing w:line="360" w:lineRule="auto"/>
        <w:jc w:val="both"/>
        <w:rPr>
          <w:rFonts w:ascii="Arial" w:hAnsi="Arial" w:cs="Arial"/>
          <w:sz w:val="24"/>
          <w:szCs w:val="24"/>
        </w:rPr>
      </w:pPr>
      <w:r w:rsidRPr="004110E3">
        <w:rPr>
          <w:rFonts w:ascii="Arial" w:hAnsi="Arial" w:cs="Arial"/>
          <w:sz w:val="24"/>
          <w:szCs w:val="24"/>
        </w:rPr>
        <w:t xml:space="preserve">Por medio del juego, el niño progresivamente aprende a compartir, a desarrollar conceptos de cooperación y de trabajo común; también aprende a protegerse a sí mismo y defender sus derechos. El niño corre, salta, trepa, persigue. Estas actividades lo divierten y fortifican sus músculos; por eso, también cuando se arrastra, se estira, alcanza objetos, patea y explora con el cuerpo, aprende a usarlo y a ubicarlo correctamente en el espacio. Una de las razones por las cuales los niños deben jugar es para contribuir a su desarrollo físico. Sin darse cuenta, ejecutan un movimiento muchas veces hasta que lo dominan. Con esta actitud el niño reafirma y repite un movimiento sin cansarse hasta que este sea perfecto, sólo por el gusto de realizarlo bien. </w:t>
      </w:r>
    </w:p>
    <w:p w14:paraId="4DF1CFAD" w14:textId="77777777" w:rsidR="004110E3" w:rsidRDefault="004110E3" w:rsidP="004110E3">
      <w:pPr>
        <w:spacing w:line="360" w:lineRule="auto"/>
        <w:jc w:val="both"/>
        <w:rPr>
          <w:rFonts w:ascii="Arial" w:hAnsi="Arial" w:cs="Arial"/>
          <w:sz w:val="24"/>
          <w:szCs w:val="24"/>
        </w:rPr>
      </w:pPr>
      <w:r w:rsidRPr="004110E3">
        <w:rPr>
          <w:rFonts w:ascii="Arial" w:hAnsi="Arial" w:cs="Arial"/>
          <w:sz w:val="24"/>
          <w:szCs w:val="24"/>
        </w:rPr>
        <w:t xml:space="preserve">El juego, además de contribuir en su desarrollo físico, también favorece su desarrollo cultural y emocional. Para el niño con actitudes y conductas inadecuadas, tales como el mal manejo de la frustración, desesperación o rabia, </w:t>
      </w:r>
      <w:r w:rsidRPr="004110E3">
        <w:rPr>
          <w:rFonts w:ascii="Arial" w:hAnsi="Arial" w:cs="Arial"/>
          <w:sz w:val="24"/>
          <w:szCs w:val="24"/>
        </w:rPr>
        <w:lastRenderedPageBreak/>
        <w:t xml:space="preserve">el juego es una salida para liberar esos sentimientos. Todo lugar es bueno para jugar y hay juegos para todo lugar. Sin embargo, debe haber un espacio especial, privado y respetado por los adultos, decorado según los intereses e inquietudes del niño. </w:t>
      </w:r>
    </w:p>
    <w:p w14:paraId="1CF86F79" w14:textId="29401462" w:rsidR="004110E3" w:rsidRDefault="004110E3" w:rsidP="004110E3">
      <w:pPr>
        <w:spacing w:line="360" w:lineRule="auto"/>
        <w:jc w:val="both"/>
        <w:rPr>
          <w:rFonts w:ascii="Arial" w:hAnsi="Arial" w:cs="Arial"/>
          <w:sz w:val="24"/>
          <w:szCs w:val="24"/>
        </w:rPr>
      </w:pPr>
      <w:r w:rsidRPr="004110E3">
        <w:rPr>
          <w:rFonts w:ascii="Arial" w:hAnsi="Arial" w:cs="Arial"/>
          <w:sz w:val="24"/>
          <w:szCs w:val="24"/>
        </w:rPr>
        <w:t>Además</w:t>
      </w:r>
      <w:r>
        <w:rPr>
          <w:rFonts w:ascii="Arial" w:hAnsi="Arial" w:cs="Arial"/>
          <w:sz w:val="24"/>
          <w:szCs w:val="24"/>
        </w:rPr>
        <w:t>,</w:t>
      </w:r>
      <w:r w:rsidRPr="004110E3">
        <w:rPr>
          <w:rFonts w:ascii="Arial" w:hAnsi="Arial" w:cs="Arial"/>
          <w:sz w:val="24"/>
          <w:szCs w:val="24"/>
        </w:rPr>
        <w:t xml:space="preserve"> conforme crezca, ese espacio debe ser más vasto, para que logre jugar sin peligro y sin temor alguno, al permitírsele hacer uso de sus movimientos, imaginación, fantasías y materiales. La escuela también debe ofrecerle al educando la posibilidad de participar en juegos deportivos organizados y de carácter competitivo. Para ello, organizará campeonatos internos, invitará a otras instituciones y aceptará las que se le hagan para que los estudiantes tengan la oportunidad de asistir.</w:t>
      </w:r>
    </w:p>
    <w:p w14:paraId="1A5ACE31" w14:textId="6978C670" w:rsidR="001C2E3A" w:rsidRPr="00467FEC" w:rsidRDefault="00467FEC" w:rsidP="00467FEC">
      <w:pPr>
        <w:spacing w:line="360" w:lineRule="auto"/>
        <w:jc w:val="center"/>
        <w:rPr>
          <w:rFonts w:ascii="Arial" w:hAnsi="Arial" w:cs="Arial"/>
          <w:b/>
          <w:bCs/>
          <w:sz w:val="24"/>
          <w:szCs w:val="24"/>
        </w:rPr>
      </w:pPr>
      <w:r w:rsidRPr="00467FEC">
        <w:rPr>
          <w:rFonts w:ascii="Arial" w:hAnsi="Arial" w:cs="Arial"/>
          <w:b/>
          <w:bCs/>
          <w:sz w:val="24"/>
          <w:szCs w:val="24"/>
        </w:rPr>
        <w:t>El juego infantil y su importancia en el desarrollo</w:t>
      </w:r>
    </w:p>
    <w:p w14:paraId="32665169" w14:textId="2DFF0DE5" w:rsidR="00AF20F1" w:rsidRDefault="00467FEC" w:rsidP="00F0043B">
      <w:pPr>
        <w:spacing w:line="360" w:lineRule="auto"/>
        <w:rPr>
          <w:rFonts w:ascii="Arial" w:hAnsi="Arial" w:cs="Arial"/>
          <w:sz w:val="24"/>
          <w:szCs w:val="24"/>
        </w:rPr>
      </w:pPr>
      <w:r w:rsidRPr="00467FEC">
        <w:rPr>
          <w:rFonts w:ascii="Arial" w:hAnsi="Arial" w:cs="Arial"/>
          <w:sz w:val="24"/>
          <w:szCs w:val="24"/>
        </w:rPr>
        <w:t>“El juego se halla en la base de la cultura”, afirma Huizinga, frase muy profunda que proporciona un punto de partida para estudiar a la especie humana, lo que se podría hacer perfectamente siguiendo la forma en que ha jugado el hombre desde siempre y como juega hoy en la era de la información, en medio de computadores y videojuegos, la que, de paso, podemos decir, no es la mejor opción de espacio lúdico para el desarrollo. Sigmund Freud decía muy acertadamente: “Un niño juega no solo para repetir situaciones placenteras, sino también para elaborar las que le resultaron dolorosas o traumáticas”. La ludoterapia es un elemento bien importante para muchos tratamientos, y, en ese sentido, en la medida en que el juego permite aflorar una gran cantidad de situaciones que angustian a los niños, va a servir muchísimo como terapia.</w:t>
      </w:r>
    </w:p>
    <w:p w14:paraId="2CC4E0E3" w14:textId="5EDD68B2" w:rsidR="007A3703" w:rsidRDefault="007A3703" w:rsidP="007A3703">
      <w:pPr>
        <w:spacing w:line="360" w:lineRule="auto"/>
        <w:jc w:val="center"/>
        <w:rPr>
          <w:rFonts w:ascii="Arial" w:hAnsi="Arial" w:cs="Arial"/>
          <w:sz w:val="24"/>
          <w:szCs w:val="24"/>
        </w:rPr>
      </w:pPr>
      <w:hyperlink r:id="rId6" w:history="1">
        <w:r w:rsidRPr="007A3703">
          <w:rPr>
            <w:rStyle w:val="Hipervnculo"/>
            <w:rFonts w:ascii="Arial" w:hAnsi="Arial" w:cs="Arial"/>
            <w:sz w:val="24"/>
            <w:szCs w:val="24"/>
          </w:rPr>
          <w:t>VE</w:t>
        </w:r>
        <w:r w:rsidRPr="007A3703">
          <w:rPr>
            <w:rStyle w:val="Hipervnculo"/>
            <w:rFonts w:ascii="Arial" w:hAnsi="Arial" w:cs="Arial"/>
            <w:sz w:val="24"/>
            <w:szCs w:val="24"/>
          </w:rPr>
          <w:t>R</w:t>
        </w:r>
        <w:r w:rsidRPr="007A3703">
          <w:rPr>
            <w:rStyle w:val="Hipervnculo"/>
            <w:rFonts w:ascii="Arial" w:hAnsi="Arial" w:cs="Arial"/>
            <w:sz w:val="24"/>
            <w:szCs w:val="24"/>
          </w:rPr>
          <w:t xml:space="preserve"> GOOGLE</w:t>
        </w:r>
      </w:hyperlink>
    </w:p>
    <w:p w14:paraId="5772AE1B" w14:textId="77777777" w:rsidR="00F0043B" w:rsidRPr="00F0043B" w:rsidRDefault="00F0043B" w:rsidP="00F0043B">
      <w:pPr>
        <w:spacing w:line="360" w:lineRule="auto"/>
        <w:rPr>
          <w:rFonts w:ascii="Arial" w:hAnsi="Arial" w:cs="Arial"/>
          <w:b/>
          <w:bCs/>
          <w:color w:val="FF0000"/>
          <w:sz w:val="24"/>
          <w:szCs w:val="24"/>
        </w:rPr>
      </w:pPr>
      <w:r w:rsidRPr="00F0043B">
        <w:rPr>
          <w:rFonts w:ascii="Arial" w:hAnsi="Arial" w:cs="Arial"/>
          <w:b/>
          <w:bCs/>
          <w:color w:val="FF0000"/>
          <w:sz w:val="24"/>
          <w:szCs w:val="24"/>
        </w:rPr>
        <w:t xml:space="preserve">Beneficios del juego infantil: </w:t>
      </w:r>
    </w:p>
    <w:p w14:paraId="241CE196" w14:textId="77777777" w:rsidR="00F0043B" w:rsidRDefault="00F0043B" w:rsidP="00F0043B">
      <w:pPr>
        <w:spacing w:line="360" w:lineRule="auto"/>
        <w:rPr>
          <w:rFonts w:ascii="Arial" w:hAnsi="Arial" w:cs="Arial"/>
          <w:sz w:val="24"/>
          <w:szCs w:val="24"/>
        </w:rPr>
      </w:pPr>
      <w:r>
        <w:rPr>
          <w:rFonts w:ascii="Arial" w:hAnsi="Arial" w:cs="Arial"/>
          <w:sz w:val="24"/>
          <w:szCs w:val="24"/>
        </w:rPr>
        <w:t>-</w:t>
      </w:r>
      <w:r w:rsidRPr="00F0043B">
        <w:rPr>
          <w:rFonts w:ascii="Arial" w:hAnsi="Arial" w:cs="Arial"/>
          <w:sz w:val="24"/>
          <w:szCs w:val="24"/>
        </w:rPr>
        <w:t xml:space="preserve"> Es indispensable para la estructuración del yo. </w:t>
      </w:r>
    </w:p>
    <w:p w14:paraId="49D793A4" w14:textId="54F79B2E" w:rsidR="00F0043B" w:rsidRDefault="00F0043B" w:rsidP="00F0043B">
      <w:pPr>
        <w:spacing w:line="360" w:lineRule="auto"/>
        <w:rPr>
          <w:rFonts w:ascii="Arial" w:hAnsi="Arial" w:cs="Arial"/>
          <w:sz w:val="24"/>
          <w:szCs w:val="24"/>
        </w:rPr>
      </w:pPr>
      <w:r>
        <w:rPr>
          <w:rFonts w:ascii="Arial" w:hAnsi="Arial" w:cs="Arial"/>
          <w:sz w:val="24"/>
          <w:szCs w:val="24"/>
        </w:rPr>
        <w:t>-</w:t>
      </w:r>
      <w:r w:rsidRPr="00F0043B">
        <w:rPr>
          <w:rFonts w:ascii="Arial" w:hAnsi="Arial" w:cs="Arial"/>
          <w:sz w:val="24"/>
          <w:szCs w:val="24"/>
        </w:rPr>
        <w:t xml:space="preserve"> Le permite al niño conocer el mundo que lo rodea y adaptarse a él. Pensemos en cómo las situaciones del juego van creando en el niño mecanismos adaptativos que hacen que lo ejecute cada vez más fácilmente y con menos estrés, con dominio creciente del entorno. </w:t>
      </w:r>
    </w:p>
    <w:p w14:paraId="216BF182" w14:textId="09791EF7" w:rsidR="00F0043B" w:rsidRDefault="00F0043B" w:rsidP="00F0043B">
      <w:pPr>
        <w:spacing w:line="360" w:lineRule="auto"/>
        <w:rPr>
          <w:rFonts w:ascii="Arial" w:hAnsi="Arial" w:cs="Arial"/>
          <w:sz w:val="24"/>
          <w:szCs w:val="24"/>
        </w:rPr>
      </w:pPr>
      <w:r>
        <w:rPr>
          <w:rFonts w:ascii="Arial" w:hAnsi="Arial" w:cs="Arial"/>
          <w:sz w:val="24"/>
          <w:szCs w:val="24"/>
        </w:rPr>
        <w:lastRenderedPageBreak/>
        <w:t>-</w:t>
      </w:r>
      <w:r w:rsidRPr="00F0043B">
        <w:rPr>
          <w:rFonts w:ascii="Arial" w:hAnsi="Arial" w:cs="Arial"/>
          <w:sz w:val="24"/>
          <w:szCs w:val="24"/>
        </w:rPr>
        <w:t xml:space="preserve"> Es fundamental para que el niño aprenda a vivir. Ese es uno de los aprestamientos principales que tiene esta connotación lúdica</w:t>
      </w:r>
      <w:r>
        <w:rPr>
          <w:rFonts w:ascii="Arial" w:hAnsi="Arial" w:cs="Arial"/>
          <w:sz w:val="24"/>
          <w:szCs w:val="24"/>
        </w:rPr>
        <w:t>.</w:t>
      </w:r>
    </w:p>
    <w:p w14:paraId="1E4ECAA7" w14:textId="77777777" w:rsidR="00F0043B" w:rsidRPr="00F0043B" w:rsidRDefault="00F0043B" w:rsidP="00F0043B">
      <w:pPr>
        <w:spacing w:line="360" w:lineRule="auto"/>
        <w:rPr>
          <w:rFonts w:ascii="Arial" w:hAnsi="Arial" w:cs="Arial"/>
          <w:b/>
          <w:bCs/>
          <w:color w:val="FF0000"/>
          <w:sz w:val="24"/>
          <w:szCs w:val="24"/>
        </w:rPr>
      </w:pPr>
      <w:r w:rsidRPr="00F0043B">
        <w:rPr>
          <w:rFonts w:ascii="Arial" w:hAnsi="Arial" w:cs="Arial"/>
          <w:b/>
          <w:bCs/>
          <w:color w:val="FF0000"/>
          <w:sz w:val="24"/>
          <w:szCs w:val="24"/>
        </w:rPr>
        <w:t xml:space="preserve">El juego como medio educativo es un elemento muy significativo, porque: </w:t>
      </w:r>
    </w:p>
    <w:p w14:paraId="599BBA8F" w14:textId="77777777" w:rsidR="00F0043B" w:rsidRDefault="00F0043B" w:rsidP="00F0043B">
      <w:pPr>
        <w:spacing w:line="360" w:lineRule="auto"/>
        <w:rPr>
          <w:rFonts w:ascii="Arial" w:hAnsi="Arial" w:cs="Arial"/>
          <w:sz w:val="24"/>
          <w:szCs w:val="24"/>
        </w:rPr>
      </w:pPr>
      <w:r>
        <w:rPr>
          <w:rFonts w:ascii="Arial" w:hAnsi="Arial" w:cs="Arial"/>
          <w:sz w:val="24"/>
          <w:szCs w:val="24"/>
        </w:rPr>
        <w:t>-</w:t>
      </w:r>
      <w:r w:rsidRPr="00F0043B">
        <w:rPr>
          <w:rFonts w:ascii="Arial" w:hAnsi="Arial" w:cs="Arial"/>
          <w:sz w:val="24"/>
          <w:szCs w:val="24"/>
        </w:rPr>
        <w:t xml:space="preserve"> Enriquece la imaginación; se sabe, y los pedagogos lo tienen muy claro, que el juego aporta mucho en el proceso creativo. </w:t>
      </w:r>
    </w:p>
    <w:p w14:paraId="06A5A6A7" w14:textId="266C8FCF" w:rsidR="00F0043B" w:rsidRDefault="00F0043B" w:rsidP="00F0043B">
      <w:pPr>
        <w:spacing w:line="360" w:lineRule="auto"/>
        <w:rPr>
          <w:rFonts w:ascii="Arial" w:hAnsi="Arial" w:cs="Arial"/>
          <w:sz w:val="24"/>
          <w:szCs w:val="24"/>
        </w:rPr>
      </w:pPr>
      <w:r>
        <w:rPr>
          <w:rFonts w:ascii="Arial" w:hAnsi="Arial" w:cs="Arial"/>
          <w:sz w:val="24"/>
          <w:szCs w:val="24"/>
        </w:rPr>
        <w:t>-</w:t>
      </w:r>
      <w:r w:rsidRPr="00F0043B">
        <w:rPr>
          <w:rFonts w:ascii="Arial" w:hAnsi="Arial" w:cs="Arial"/>
          <w:sz w:val="24"/>
          <w:szCs w:val="24"/>
        </w:rPr>
        <w:t xml:space="preserve"> Desarrolla la observación, ejercita la atención, la concentración y la memoria.</w:t>
      </w:r>
    </w:p>
    <w:p w14:paraId="4D6C0C13" w14:textId="77777777" w:rsidR="00F0043B" w:rsidRDefault="00F0043B" w:rsidP="00F0043B">
      <w:pPr>
        <w:spacing w:line="360" w:lineRule="auto"/>
        <w:rPr>
          <w:rFonts w:ascii="Arial" w:hAnsi="Arial" w:cs="Arial"/>
          <w:sz w:val="24"/>
          <w:szCs w:val="24"/>
        </w:rPr>
      </w:pPr>
      <w:r w:rsidRPr="00F0043B">
        <w:rPr>
          <w:rFonts w:ascii="Arial" w:hAnsi="Arial" w:cs="Arial"/>
          <w:sz w:val="24"/>
          <w:szCs w:val="24"/>
        </w:rPr>
        <w:t xml:space="preserve">El juego permite tres funciones básicas de la maduración psíquica: </w:t>
      </w:r>
    </w:p>
    <w:p w14:paraId="504933AC" w14:textId="77777777" w:rsidR="00F0043B" w:rsidRDefault="00F0043B" w:rsidP="00F0043B">
      <w:pPr>
        <w:spacing w:line="360" w:lineRule="auto"/>
        <w:rPr>
          <w:rFonts w:ascii="Arial" w:hAnsi="Arial" w:cs="Arial"/>
          <w:sz w:val="24"/>
          <w:szCs w:val="24"/>
        </w:rPr>
      </w:pPr>
      <w:r>
        <w:rPr>
          <w:rFonts w:ascii="Arial" w:hAnsi="Arial" w:cs="Arial"/>
          <w:sz w:val="24"/>
          <w:szCs w:val="24"/>
        </w:rPr>
        <w:t>-</w:t>
      </w:r>
      <w:r w:rsidRPr="00F0043B">
        <w:rPr>
          <w:rFonts w:ascii="Arial" w:hAnsi="Arial" w:cs="Arial"/>
          <w:sz w:val="24"/>
          <w:szCs w:val="24"/>
        </w:rPr>
        <w:t xml:space="preserve"> La asimilación. </w:t>
      </w:r>
    </w:p>
    <w:p w14:paraId="3F867D75" w14:textId="77777777" w:rsidR="00F0043B" w:rsidRDefault="00F0043B" w:rsidP="00F0043B">
      <w:pPr>
        <w:spacing w:line="360" w:lineRule="auto"/>
        <w:rPr>
          <w:rFonts w:ascii="Arial" w:hAnsi="Arial" w:cs="Arial"/>
          <w:sz w:val="24"/>
          <w:szCs w:val="24"/>
        </w:rPr>
      </w:pPr>
      <w:r>
        <w:rPr>
          <w:rFonts w:ascii="Arial" w:hAnsi="Arial" w:cs="Arial"/>
          <w:sz w:val="24"/>
          <w:szCs w:val="24"/>
        </w:rPr>
        <w:t xml:space="preserve">- </w:t>
      </w:r>
      <w:r w:rsidRPr="00F0043B">
        <w:rPr>
          <w:rFonts w:ascii="Arial" w:hAnsi="Arial" w:cs="Arial"/>
          <w:sz w:val="24"/>
          <w:szCs w:val="24"/>
        </w:rPr>
        <w:t xml:space="preserve">La comprensión. </w:t>
      </w:r>
    </w:p>
    <w:p w14:paraId="3C10DA5E" w14:textId="77777777" w:rsidR="00F0043B" w:rsidRDefault="00F0043B" w:rsidP="00F0043B">
      <w:pPr>
        <w:spacing w:line="360" w:lineRule="auto"/>
        <w:rPr>
          <w:rFonts w:ascii="Arial" w:hAnsi="Arial" w:cs="Arial"/>
          <w:sz w:val="24"/>
          <w:szCs w:val="24"/>
        </w:rPr>
      </w:pPr>
      <w:r>
        <w:rPr>
          <w:rFonts w:ascii="Arial" w:hAnsi="Arial" w:cs="Arial"/>
          <w:sz w:val="24"/>
          <w:szCs w:val="24"/>
        </w:rPr>
        <w:t>-</w:t>
      </w:r>
      <w:r w:rsidRPr="00F0043B">
        <w:rPr>
          <w:rFonts w:ascii="Arial" w:hAnsi="Arial" w:cs="Arial"/>
          <w:sz w:val="24"/>
          <w:szCs w:val="24"/>
        </w:rPr>
        <w:t xml:space="preserve"> La aceptación de la realidad externa. El juego favorece: </w:t>
      </w:r>
    </w:p>
    <w:p w14:paraId="12034D36" w14:textId="77777777" w:rsidR="00F0043B" w:rsidRDefault="00F0043B" w:rsidP="00F0043B">
      <w:pPr>
        <w:spacing w:line="360" w:lineRule="auto"/>
        <w:rPr>
          <w:rFonts w:ascii="Arial" w:hAnsi="Arial" w:cs="Arial"/>
          <w:sz w:val="24"/>
          <w:szCs w:val="24"/>
        </w:rPr>
      </w:pPr>
      <w:r>
        <w:rPr>
          <w:rFonts w:ascii="Arial" w:hAnsi="Arial" w:cs="Arial"/>
          <w:sz w:val="24"/>
          <w:szCs w:val="24"/>
        </w:rPr>
        <w:t>-</w:t>
      </w:r>
      <w:r w:rsidRPr="00F0043B">
        <w:rPr>
          <w:rFonts w:ascii="Arial" w:hAnsi="Arial" w:cs="Arial"/>
          <w:sz w:val="24"/>
          <w:szCs w:val="24"/>
        </w:rPr>
        <w:t xml:space="preserve"> La sociabilidad temprana. </w:t>
      </w:r>
    </w:p>
    <w:p w14:paraId="2DD5AFA6" w14:textId="11A34233" w:rsidR="00F0043B" w:rsidRPr="00C575B6" w:rsidRDefault="00F0043B" w:rsidP="00F0043B">
      <w:pPr>
        <w:spacing w:line="360" w:lineRule="auto"/>
        <w:rPr>
          <w:rFonts w:ascii="Arial" w:hAnsi="Arial" w:cs="Arial"/>
          <w:sz w:val="24"/>
          <w:szCs w:val="24"/>
        </w:rPr>
      </w:pPr>
      <w:r>
        <w:rPr>
          <w:rFonts w:ascii="Arial" w:hAnsi="Arial" w:cs="Arial"/>
          <w:sz w:val="24"/>
          <w:szCs w:val="24"/>
        </w:rPr>
        <w:t>-</w:t>
      </w:r>
      <w:r w:rsidRPr="00F0043B">
        <w:rPr>
          <w:rFonts w:ascii="Arial" w:hAnsi="Arial" w:cs="Arial"/>
          <w:sz w:val="24"/>
          <w:szCs w:val="24"/>
        </w:rPr>
        <w:t xml:space="preserve"> Las habilidades de comunicación social (asertividad).</w:t>
      </w:r>
    </w:p>
    <w:sectPr w:rsidR="00F0043B" w:rsidRPr="00C57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B6"/>
    <w:rsid w:val="000265BD"/>
    <w:rsid w:val="00066A88"/>
    <w:rsid w:val="000758FC"/>
    <w:rsid w:val="000930AB"/>
    <w:rsid w:val="00152D47"/>
    <w:rsid w:val="001C2E3A"/>
    <w:rsid w:val="002F38CA"/>
    <w:rsid w:val="004110E3"/>
    <w:rsid w:val="00467FEC"/>
    <w:rsid w:val="0064591F"/>
    <w:rsid w:val="00732F9B"/>
    <w:rsid w:val="007A3703"/>
    <w:rsid w:val="00872DC9"/>
    <w:rsid w:val="00AF20F1"/>
    <w:rsid w:val="00B16126"/>
    <w:rsid w:val="00C1792C"/>
    <w:rsid w:val="00C575B6"/>
    <w:rsid w:val="00F00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8820"/>
  <w15:chartTrackingRefBased/>
  <w15:docId w15:val="{84AD1CE9-1D8E-4B2D-B5DE-75CCC027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2F9B"/>
    <w:rPr>
      <w:color w:val="0563C1" w:themeColor="hyperlink"/>
      <w:u w:val="single"/>
    </w:rPr>
  </w:style>
  <w:style w:type="character" w:styleId="Mencinsinresolver">
    <w:name w:val="Unresolved Mention"/>
    <w:basedOn w:val="Fuentedeprrafopredeter"/>
    <w:uiPriority w:val="99"/>
    <w:semiHidden/>
    <w:unhideWhenUsed/>
    <w:rsid w:val="00732F9B"/>
    <w:rPr>
      <w:color w:val="605E5C"/>
      <w:shd w:val="clear" w:color="auto" w:fill="E1DFDD"/>
    </w:rPr>
  </w:style>
  <w:style w:type="character" w:styleId="Hipervnculovisitado">
    <w:name w:val="FollowedHyperlink"/>
    <w:basedOn w:val="Fuentedeprrafopredeter"/>
    <w:uiPriority w:val="99"/>
    <w:semiHidden/>
    <w:unhideWhenUsed/>
    <w:rsid w:val="00732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cioninicial.mx/wp-content/uploads/2018/04/El-Juego-Infantil-y-su-Importancia-en-el-Desarrollo.pdf" TargetMode="External"/><Relationship Id="rId5" Type="http://schemas.openxmlformats.org/officeDocument/2006/relationships/hyperlink" Target="file:///C:\Users\vanne\Desktop\EL%20JUEGO%20EN%20LOS%20NI&#209;OS.%20ENFOQUE%20TE&#211;RICO..pdf" TargetMode="External"/><Relationship Id="rId4" Type="http://schemas.openxmlformats.org/officeDocument/2006/relationships/hyperlink" Target="file:///C:\Users\vanne\Desktop\EL%20JUEGO%20EN%20PREESCOLAR.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1198</Words>
  <Characters>6592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1</cp:revision>
  <dcterms:created xsi:type="dcterms:W3CDTF">2021-06-09T16:48:00Z</dcterms:created>
  <dcterms:modified xsi:type="dcterms:W3CDTF">2021-06-09T19:23:00Z</dcterms:modified>
</cp:coreProperties>
</file>