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6EC8" w14:textId="71CB9409" w:rsidR="00D616F3" w:rsidRDefault="00D616F3" w:rsidP="00E3164C">
      <w:pPr>
        <w:tabs>
          <w:tab w:val="left" w:pos="1860"/>
        </w:tabs>
        <w:spacing w:line="360" w:lineRule="auto"/>
        <w:jc w:val="center"/>
        <w:rPr>
          <w:rFonts w:cstheme="minorHAnsi"/>
          <w:sz w:val="28"/>
          <w:szCs w:val="28"/>
        </w:rPr>
      </w:pPr>
      <w:r>
        <w:rPr>
          <w:rFonts w:cstheme="minorHAnsi"/>
          <w:sz w:val="28"/>
          <w:szCs w:val="28"/>
        </w:rPr>
        <w:t xml:space="preserve">INDICE </w:t>
      </w:r>
    </w:p>
    <w:p w14:paraId="29FB0619" w14:textId="17335A91" w:rsidR="00D616F3" w:rsidRDefault="00B066A0" w:rsidP="00D616F3">
      <w:pPr>
        <w:tabs>
          <w:tab w:val="left" w:pos="1860"/>
        </w:tabs>
        <w:spacing w:line="360" w:lineRule="auto"/>
        <w:rPr>
          <w:rFonts w:cstheme="minorHAnsi"/>
          <w:sz w:val="28"/>
          <w:szCs w:val="28"/>
        </w:rPr>
      </w:pPr>
      <w:hyperlink w:anchor="Uno" w:history="1">
        <w:r w:rsidR="00D616F3" w:rsidRPr="00B066A0">
          <w:rPr>
            <w:rStyle w:val="Hipervnculo"/>
            <w:rFonts w:cstheme="minorHAnsi"/>
            <w:sz w:val="28"/>
            <w:szCs w:val="28"/>
          </w:rPr>
          <w:t>U</w:t>
        </w:r>
        <w:r w:rsidR="00D616F3" w:rsidRPr="00B066A0">
          <w:rPr>
            <w:rStyle w:val="Hipervnculo"/>
            <w:rFonts w:cstheme="minorHAnsi"/>
            <w:sz w:val="28"/>
            <w:szCs w:val="28"/>
          </w:rPr>
          <w:t>N</w:t>
        </w:r>
        <w:r w:rsidR="00D616F3" w:rsidRPr="00B066A0">
          <w:rPr>
            <w:rStyle w:val="Hipervnculo"/>
            <w:rFonts w:cstheme="minorHAnsi"/>
            <w:sz w:val="28"/>
            <w:szCs w:val="28"/>
          </w:rPr>
          <w:t>O</w:t>
        </w:r>
      </w:hyperlink>
    </w:p>
    <w:p w14:paraId="368E6987" w14:textId="49E16135" w:rsidR="00D616F3" w:rsidRDefault="00B066A0" w:rsidP="00D616F3">
      <w:pPr>
        <w:tabs>
          <w:tab w:val="left" w:pos="1860"/>
        </w:tabs>
        <w:spacing w:line="360" w:lineRule="auto"/>
        <w:rPr>
          <w:rFonts w:cstheme="minorHAnsi"/>
          <w:sz w:val="28"/>
          <w:szCs w:val="28"/>
        </w:rPr>
      </w:pPr>
      <w:hyperlink w:anchor="Dos" w:history="1">
        <w:r w:rsidR="00D616F3" w:rsidRPr="00B066A0">
          <w:rPr>
            <w:rStyle w:val="Hipervnculo"/>
            <w:rFonts w:cstheme="minorHAnsi"/>
            <w:sz w:val="28"/>
            <w:szCs w:val="28"/>
          </w:rPr>
          <w:t>D</w:t>
        </w:r>
        <w:r w:rsidR="00D616F3" w:rsidRPr="00B066A0">
          <w:rPr>
            <w:rStyle w:val="Hipervnculo"/>
            <w:rFonts w:cstheme="minorHAnsi"/>
            <w:sz w:val="28"/>
            <w:szCs w:val="28"/>
          </w:rPr>
          <w:t>O</w:t>
        </w:r>
        <w:r w:rsidR="00D616F3" w:rsidRPr="00B066A0">
          <w:rPr>
            <w:rStyle w:val="Hipervnculo"/>
            <w:rFonts w:cstheme="minorHAnsi"/>
            <w:sz w:val="28"/>
            <w:szCs w:val="28"/>
          </w:rPr>
          <w:t>S</w:t>
        </w:r>
      </w:hyperlink>
      <w:r w:rsidR="00D616F3">
        <w:rPr>
          <w:rFonts w:cstheme="minorHAnsi"/>
          <w:sz w:val="28"/>
          <w:szCs w:val="28"/>
        </w:rPr>
        <w:t xml:space="preserve"> </w:t>
      </w:r>
    </w:p>
    <w:p w14:paraId="1DCC0948" w14:textId="243526A8" w:rsidR="00D616F3" w:rsidRDefault="00B066A0" w:rsidP="00D616F3">
      <w:pPr>
        <w:tabs>
          <w:tab w:val="left" w:pos="1860"/>
        </w:tabs>
        <w:spacing w:line="360" w:lineRule="auto"/>
        <w:rPr>
          <w:rFonts w:cstheme="minorHAnsi"/>
          <w:sz w:val="28"/>
          <w:szCs w:val="28"/>
        </w:rPr>
      </w:pPr>
      <w:hyperlink w:anchor="Tres" w:history="1">
        <w:r w:rsidR="00D616F3" w:rsidRPr="00B066A0">
          <w:rPr>
            <w:rStyle w:val="Hipervnculo"/>
            <w:rFonts w:cstheme="minorHAnsi"/>
            <w:sz w:val="28"/>
            <w:szCs w:val="28"/>
          </w:rPr>
          <w:t>TRE</w:t>
        </w:r>
        <w:r w:rsidR="00D616F3" w:rsidRPr="00B066A0">
          <w:rPr>
            <w:rStyle w:val="Hipervnculo"/>
            <w:rFonts w:cstheme="minorHAnsi"/>
            <w:sz w:val="28"/>
            <w:szCs w:val="28"/>
          </w:rPr>
          <w:t>S</w:t>
        </w:r>
      </w:hyperlink>
      <w:r w:rsidR="00D616F3">
        <w:rPr>
          <w:rFonts w:cstheme="minorHAnsi"/>
          <w:sz w:val="28"/>
          <w:szCs w:val="28"/>
        </w:rPr>
        <w:t xml:space="preserve"> </w:t>
      </w:r>
    </w:p>
    <w:p w14:paraId="105B872C" w14:textId="77777777" w:rsidR="00D616F3" w:rsidRDefault="00D616F3" w:rsidP="00E3164C">
      <w:pPr>
        <w:tabs>
          <w:tab w:val="left" w:pos="1860"/>
        </w:tabs>
        <w:spacing w:line="360" w:lineRule="auto"/>
        <w:jc w:val="center"/>
        <w:rPr>
          <w:rFonts w:cstheme="minorHAnsi"/>
          <w:sz w:val="28"/>
          <w:szCs w:val="28"/>
        </w:rPr>
      </w:pPr>
    </w:p>
    <w:p w14:paraId="74180406" w14:textId="77777777" w:rsidR="00D616F3" w:rsidRDefault="00D616F3" w:rsidP="00E3164C">
      <w:pPr>
        <w:tabs>
          <w:tab w:val="left" w:pos="1860"/>
        </w:tabs>
        <w:spacing w:line="360" w:lineRule="auto"/>
        <w:jc w:val="center"/>
        <w:rPr>
          <w:rFonts w:cstheme="minorHAnsi"/>
          <w:sz w:val="28"/>
          <w:szCs w:val="28"/>
        </w:rPr>
      </w:pPr>
    </w:p>
    <w:p w14:paraId="46884580" w14:textId="225D65D3" w:rsidR="00E3164C" w:rsidRPr="00E3164C" w:rsidRDefault="00E3164C" w:rsidP="00E3164C">
      <w:pPr>
        <w:tabs>
          <w:tab w:val="left" w:pos="1860"/>
        </w:tabs>
        <w:spacing w:line="360" w:lineRule="auto"/>
        <w:jc w:val="center"/>
        <w:rPr>
          <w:rFonts w:cstheme="minorHAnsi"/>
          <w:sz w:val="28"/>
          <w:szCs w:val="28"/>
        </w:rPr>
      </w:pPr>
      <w:r w:rsidRPr="00E3164C">
        <w:rPr>
          <w:rFonts w:cstheme="minorHAnsi"/>
          <w:sz w:val="28"/>
          <w:szCs w:val="28"/>
        </w:rPr>
        <w:t>INTERCULTURALIDAD, NACIÓN PLURICULTURAL Y LINGÜISTICA</w:t>
      </w:r>
    </w:p>
    <w:p w14:paraId="5C566347" w14:textId="33AE7341"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 xml:space="preserve">México es un país con una diversidad muy alta, cuenta con aproximadamente 70 grupos lingüísticos los cuales propician una diversidad lingüística y cultural muy amplia, este desarrollo se ve </w:t>
      </w:r>
      <w:r w:rsidRPr="00E3164C">
        <w:rPr>
          <w:rFonts w:cstheme="minorHAnsi"/>
          <w:sz w:val="28"/>
          <w:szCs w:val="28"/>
        </w:rPr>
        <w:t>más</w:t>
      </w:r>
      <w:r w:rsidRPr="00E3164C">
        <w:rPr>
          <w:rFonts w:cstheme="minorHAnsi"/>
          <w:sz w:val="28"/>
          <w:szCs w:val="28"/>
        </w:rPr>
        <w:t xml:space="preserve"> en el lado sur que en el norte, ya que existen diversas variedades de culturas antiguas que todavía existen a pesar del tiempo transcurrido, tales como: otomíes, lacandones, náhuatl, etc.</w:t>
      </w:r>
    </w:p>
    <w:p w14:paraId="0BEF7367" w14:textId="77777777"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Esta diversidad tanto lingüística como de cultura propicia una serie de dificultades para la unificación de criterios en cuando a la base educativa existente en todo el país, es obligación de las autoridades educativas</w:t>
      </w:r>
      <w:r w:rsidRPr="00E3164C">
        <w:rPr>
          <w:rFonts w:cstheme="minorHAnsi"/>
          <w:sz w:val="28"/>
          <w:szCs w:val="28"/>
        </w:rPr>
        <w:t>.</w:t>
      </w:r>
    </w:p>
    <w:p w14:paraId="792B8FAE" w14:textId="5DD9A576" w:rsidR="00E06FF3" w:rsidRDefault="00E06FF3" w:rsidP="00E06FF3">
      <w:pPr>
        <w:tabs>
          <w:tab w:val="left" w:pos="1860"/>
        </w:tabs>
        <w:spacing w:line="360" w:lineRule="auto"/>
        <w:jc w:val="both"/>
        <w:rPr>
          <w:rFonts w:cstheme="minorHAnsi"/>
          <w:sz w:val="28"/>
          <w:szCs w:val="28"/>
        </w:rPr>
      </w:pPr>
      <w:r w:rsidRPr="00E3164C">
        <w:rPr>
          <w:rFonts w:cstheme="minorHAnsi"/>
          <w:sz w:val="28"/>
          <w:szCs w:val="28"/>
        </w:rPr>
        <w:t>E</w:t>
      </w:r>
      <w:r w:rsidRPr="00E3164C">
        <w:rPr>
          <w:rFonts w:cstheme="minorHAnsi"/>
          <w:sz w:val="28"/>
          <w:szCs w:val="28"/>
        </w:rPr>
        <w:t>ncontrar las estrategias necesarias para lograr una educación que sea uniforme y a la vez satisfaga las necesidades de cada cultura.</w:t>
      </w:r>
    </w:p>
    <w:p w14:paraId="01AD83D3" w14:textId="47B06877" w:rsidR="00E3164C" w:rsidRPr="00E3164C" w:rsidRDefault="00D616F3" w:rsidP="00E3164C">
      <w:pPr>
        <w:tabs>
          <w:tab w:val="left" w:pos="1860"/>
        </w:tabs>
        <w:spacing w:line="360" w:lineRule="auto"/>
        <w:jc w:val="center"/>
        <w:rPr>
          <w:rFonts w:cstheme="minorHAnsi"/>
          <w:sz w:val="28"/>
          <w:szCs w:val="28"/>
        </w:rPr>
      </w:pPr>
      <w:hyperlink r:id="rId5" w:history="1">
        <w:r w:rsidR="00E3164C" w:rsidRPr="00D616F3">
          <w:rPr>
            <w:rStyle w:val="Hipervnculo"/>
            <w:rFonts w:cstheme="minorHAnsi"/>
            <w:sz w:val="28"/>
            <w:szCs w:val="28"/>
          </w:rPr>
          <w:t>VE</w:t>
        </w:r>
        <w:r w:rsidR="00E3164C" w:rsidRPr="00D616F3">
          <w:rPr>
            <w:rStyle w:val="Hipervnculo"/>
            <w:rFonts w:cstheme="minorHAnsi"/>
            <w:sz w:val="28"/>
            <w:szCs w:val="28"/>
          </w:rPr>
          <w:t>R</w:t>
        </w:r>
        <w:r w:rsidR="00E3164C" w:rsidRPr="00D616F3">
          <w:rPr>
            <w:rStyle w:val="Hipervnculo"/>
            <w:rFonts w:cstheme="minorHAnsi"/>
            <w:sz w:val="28"/>
            <w:szCs w:val="28"/>
          </w:rPr>
          <w:t xml:space="preserve"> VIDEO</w:t>
        </w:r>
      </w:hyperlink>
      <w:r w:rsidR="00E3164C">
        <w:rPr>
          <w:rFonts w:cstheme="minorHAnsi"/>
          <w:sz w:val="28"/>
          <w:szCs w:val="28"/>
        </w:rPr>
        <w:t xml:space="preserve"> </w:t>
      </w:r>
    </w:p>
    <w:p w14:paraId="1733EDD7" w14:textId="77777777"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Es de todos bien sabido que existen una discriminación sobre todas estas culturas y lenguajes que enriquecen y dan vida al país, por lo que es importante crear campañas que propicien un reconocimiento tácito al valor real de estas gentes que son parte esencial de las raíces de nuestro país.</w:t>
      </w:r>
    </w:p>
    <w:p w14:paraId="3E380CAD" w14:textId="1B7E6A86"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lastRenderedPageBreak/>
        <w:t>Los maestros actuales deben investigar y profundizar en el conocimiento de estas etnias para poder manear las situaciones en cuanto a estas se presenten y poderles ofrecer una educación de calidad tal cual como se la merecen.</w:t>
      </w:r>
    </w:p>
    <w:p w14:paraId="543471F2" w14:textId="77777777"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La interculturalidad, la nación pluricultural y lingüística están entrelazadas e indican la situación a seguir para lograr la participación conjunta de todos los habitantes de este país sin importar las raíces, cultural, lenguaje, religión, condición social, creencias, etc.</w:t>
      </w:r>
    </w:p>
    <w:p w14:paraId="7B04220F" w14:textId="414DA3C8" w:rsidR="00E06FF3" w:rsidRDefault="00E06FF3" w:rsidP="00E06FF3">
      <w:pPr>
        <w:tabs>
          <w:tab w:val="left" w:pos="1860"/>
        </w:tabs>
        <w:spacing w:line="360" w:lineRule="auto"/>
        <w:jc w:val="both"/>
        <w:rPr>
          <w:rFonts w:cstheme="minorHAnsi"/>
          <w:sz w:val="28"/>
          <w:szCs w:val="28"/>
        </w:rPr>
      </w:pPr>
      <w:r w:rsidRPr="00E3164C">
        <w:rPr>
          <w:rFonts w:cstheme="minorHAnsi"/>
          <w:sz w:val="28"/>
          <w:szCs w:val="28"/>
        </w:rPr>
        <w:t>Esta misma sensibiliza la interacción justa de las culturas propiciando un conocimiento y reconocimiento de sus raíces para aprender a valorarla y darles el lugar que se merecen dentro del estatus social del país, esta diversidad cultural, étnica y lingüística debe ser comprendida y respetada por todos nosotros y a la vez enaltecerla como parte principal de los inicios de nuestra raza.</w:t>
      </w:r>
    </w:p>
    <w:p w14:paraId="5A910719" w14:textId="4A342B19" w:rsidR="00D616F3" w:rsidRPr="00E3164C" w:rsidRDefault="00D616F3" w:rsidP="00D616F3">
      <w:pPr>
        <w:tabs>
          <w:tab w:val="left" w:pos="1860"/>
        </w:tabs>
        <w:spacing w:line="360" w:lineRule="auto"/>
        <w:jc w:val="center"/>
        <w:rPr>
          <w:rFonts w:cstheme="minorHAnsi"/>
          <w:sz w:val="28"/>
          <w:szCs w:val="28"/>
        </w:rPr>
      </w:pPr>
      <w:hyperlink r:id="rId6" w:history="1">
        <w:r w:rsidRPr="00D616F3">
          <w:rPr>
            <w:rStyle w:val="Hipervnculo"/>
            <w:rFonts w:cstheme="minorHAnsi"/>
            <w:sz w:val="28"/>
            <w:szCs w:val="28"/>
          </w:rPr>
          <w:t>V</w:t>
        </w:r>
        <w:r w:rsidRPr="00D616F3">
          <w:rPr>
            <w:rStyle w:val="Hipervnculo"/>
            <w:rFonts w:cstheme="minorHAnsi"/>
            <w:sz w:val="28"/>
            <w:szCs w:val="28"/>
          </w:rPr>
          <w:t>E</w:t>
        </w:r>
        <w:r w:rsidRPr="00D616F3">
          <w:rPr>
            <w:rStyle w:val="Hipervnculo"/>
            <w:rFonts w:cstheme="minorHAnsi"/>
            <w:sz w:val="28"/>
            <w:szCs w:val="28"/>
          </w:rPr>
          <w:t>R DOCUMENTO PDF</w:t>
        </w:r>
      </w:hyperlink>
      <w:r>
        <w:rPr>
          <w:rFonts w:cstheme="minorHAnsi"/>
          <w:sz w:val="28"/>
          <w:szCs w:val="28"/>
        </w:rPr>
        <w:t xml:space="preserve"> </w:t>
      </w:r>
    </w:p>
    <w:p w14:paraId="32C1A03E" w14:textId="7770E6A8"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 xml:space="preserve">La escuela como institución de educación y formación tiene la obligación de fomentar una visión hacia el respeto de la diversidad en todos los niveles es por ello </w:t>
      </w:r>
      <w:r w:rsidR="00D616F3" w:rsidRPr="00E3164C">
        <w:rPr>
          <w:rFonts w:cstheme="minorHAnsi"/>
          <w:sz w:val="28"/>
          <w:szCs w:val="28"/>
        </w:rPr>
        <w:t>por lo que</w:t>
      </w:r>
      <w:r w:rsidRPr="00E3164C">
        <w:rPr>
          <w:rFonts w:cstheme="minorHAnsi"/>
          <w:sz w:val="28"/>
          <w:szCs w:val="28"/>
        </w:rPr>
        <w:t xml:space="preserve"> esta, imparte un enfoque intercultural mediante el cual se busca modificar y sensibilizar a cada uno de los alumnos para que ellos entiendan la diversidad a través de diferentes dimensiones y actúen adecuadamente al enfrentarse a estos grupos</w:t>
      </w:r>
      <w:r w:rsidRPr="00E3164C">
        <w:rPr>
          <w:rFonts w:cstheme="minorHAnsi"/>
          <w:sz w:val="28"/>
          <w:szCs w:val="28"/>
        </w:rPr>
        <w:t>.</w:t>
      </w:r>
    </w:p>
    <w:p w14:paraId="6FEF176F" w14:textId="5AEED389"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S</w:t>
      </w:r>
      <w:r w:rsidRPr="00E3164C">
        <w:rPr>
          <w:rFonts w:cstheme="minorHAnsi"/>
          <w:sz w:val="28"/>
          <w:szCs w:val="28"/>
        </w:rPr>
        <w:t>e busca respetar y aceptar las relaciones sociales a las cuales van a enfrentarse dentro de un país pluricultural en el que están inmersos.</w:t>
      </w:r>
    </w:p>
    <w:p w14:paraId="173602FE" w14:textId="4E663F6A" w:rsidR="00E06FF3" w:rsidRDefault="00E06FF3" w:rsidP="00E06FF3">
      <w:pPr>
        <w:tabs>
          <w:tab w:val="left" w:pos="1860"/>
        </w:tabs>
        <w:spacing w:line="360" w:lineRule="auto"/>
        <w:jc w:val="both"/>
        <w:rPr>
          <w:rFonts w:cstheme="minorHAnsi"/>
          <w:sz w:val="28"/>
          <w:szCs w:val="28"/>
        </w:rPr>
      </w:pPr>
      <w:r w:rsidRPr="00E3164C">
        <w:rPr>
          <w:rFonts w:cstheme="minorHAnsi"/>
          <w:sz w:val="28"/>
          <w:szCs w:val="28"/>
        </w:rPr>
        <w:lastRenderedPageBreak/>
        <w:t>Con respecto a la educación intercultural en México, menciona la coordinadora general de Educación Bilingüe de la Secretaría de Educación Pública, Schmelkes, S. (2009) que la educación para la interculturalidad puede y debe comenzar desde la etapa más temprana de la vida.</w:t>
      </w:r>
    </w:p>
    <w:p w14:paraId="439B9D79" w14:textId="364280EA" w:rsidR="00D616F3" w:rsidRPr="00E3164C" w:rsidRDefault="00C33D5E" w:rsidP="00D616F3">
      <w:pPr>
        <w:tabs>
          <w:tab w:val="left" w:pos="1860"/>
        </w:tabs>
        <w:spacing w:line="360" w:lineRule="auto"/>
        <w:jc w:val="center"/>
        <w:rPr>
          <w:rFonts w:cstheme="minorHAnsi"/>
          <w:sz w:val="28"/>
          <w:szCs w:val="28"/>
        </w:rPr>
      </w:pPr>
      <w:hyperlink r:id="rId7" w:history="1">
        <w:r w:rsidR="00D616F3" w:rsidRPr="00C33D5E">
          <w:rPr>
            <w:rStyle w:val="Hipervnculo"/>
            <w:rFonts w:cstheme="minorHAnsi"/>
            <w:sz w:val="28"/>
            <w:szCs w:val="28"/>
          </w:rPr>
          <w:t>VE</w:t>
        </w:r>
        <w:r w:rsidR="00D616F3" w:rsidRPr="00C33D5E">
          <w:rPr>
            <w:rStyle w:val="Hipervnculo"/>
            <w:rFonts w:cstheme="minorHAnsi"/>
            <w:sz w:val="28"/>
            <w:szCs w:val="28"/>
          </w:rPr>
          <w:t>R</w:t>
        </w:r>
      </w:hyperlink>
    </w:p>
    <w:p w14:paraId="61490161" w14:textId="5D4E7BB2"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En el nivel preescolar, la expresión de la propia identidad es un paso necesario para la comprensión de la identidad del otro.</w:t>
      </w:r>
    </w:p>
    <w:p w14:paraId="26EC4132" w14:textId="03562195"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Es esencial trabajar el reconocimiento del otro como distinto, lo que se obtiene en este nivel mediante el trabajo sistemático con hábitos de respeto hacia los compañeros, haciendo conciencia de las características particulares de cada uno de ellos. Importa aprender a narrar lo propio.</w:t>
      </w:r>
    </w:p>
    <w:p w14:paraId="47324B04" w14:textId="284CE4B8" w:rsidR="00E06FF3" w:rsidRDefault="00E06FF3" w:rsidP="00E06FF3">
      <w:pPr>
        <w:tabs>
          <w:tab w:val="left" w:pos="1860"/>
        </w:tabs>
        <w:spacing w:line="360" w:lineRule="auto"/>
        <w:jc w:val="both"/>
        <w:rPr>
          <w:rFonts w:cstheme="minorHAnsi"/>
          <w:sz w:val="28"/>
          <w:szCs w:val="28"/>
        </w:rPr>
      </w:pPr>
      <w:r w:rsidRPr="00E3164C">
        <w:rPr>
          <w:rFonts w:cstheme="minorHAnsi"/>
          <w:sz w:val="28"/>
          <w:szCs w:val="28"/>
        </w:rPr>
        <w:t>Eso objetiva la propia identidad, pero también permite aprender a escuchar lo ajeno, a respetarlo y a apreciarlo.</w:t>
      </w:r>
    </w:p>
    <w:p w14:paraId="28EF2928" w14:textId="0604D76E" w:rsidR="00D616F3" w:rsidRPr="00D616F3" w:rsidRDefault="00D616F3" w:rsidP="00E06FF3">
      <w:pPr>
        <w:tabs>
          <w:tab w:val="left" w:pos="1860"/>
        </w:tabs>
        <w:spacing w:line="360" w:lineRule="auto"/>
        <w:jc w:val="both"/>
        <w:rPr>
          <w:rFonts w:cstheme="minorHAnsi"/>
          <w:b/>
          <w:bCs/>
          <w:color w:val="FF0000"/>
          <w:sz w:val="28"/>
          <w:szCs w:val="28"/>
        </w:rPr>
      </w:pPr>
      <w:bookmarkStart w:id="0" w:name="Uno"/>
      <w:r w:rsidRPr="00D616F3">
        <w:rPr>
          <w:rFonts w:cstheme="minorHAnsi"/>
          <w:b/>
          <w:bCs/>
          <w:color w:val="FF0000"/>
          <w:sz w:val="28"/>
          <w:szCs w:val="28"/>
        </w:rPr>
        <w:t>UNO</w:t>
      </w:r>
    </w:p>
    <w:bookmarkEnd w:id="0"/>
    <w:p w14:paraId="160FE7B2" w14:textId="2618CC2E" w:rsidR="00E06FF3" w:rsidRDefault="00E06FF3" w:rsidP="00E06FF3">
      <w:pPr>
        <w:tabs>
          <w:tab w:val="left" w:pos="1860"/>
        </w:tabs>
        <w:spacing w:line="360" w:lineRule="auto"/>
        <w:jc w:val="both"/>
        <w:rPr>
          <w:rFonts w:cstheme="minorHAnsi"/>
          <w:sz w:val="28"/>
          <w:szCs w:val="28"/>
        </w:rPr>
      </w:pPr>
      <w:r w:rsidRPr="00E3164C">
        <w:rPr>
          <w:rFonts w:cstheme="minorHAnsi"/>
          <w:sz w:val="28"/>
          <w:szCs w:val="28"/>
        </w:rPr>
        <w:t>Por lo tanto, la escuela además de trasmitir conocimientos menciona Millán M.G. (2002) reafirma la identidad cultural de los niños a través de su contacto con niños de otras culturas, en un ambiente de respeto e igualdad, lo que precisamente es construir la interculturalidad.</w:t>
      </w:r>
    </w:p>
    <w:p w14:paraId="205DCFB0" w14:textId="288C75B7" w:rsidR="00B066A0" w:rsidRPr="00E3164C" w:rsidRDefault="00B066A0" w:rsidP="00B066A0">
      <w:pPr>
        <w:tabs>
          <w:tab w:val="left" w:pos="1860"/>
        </w:tabs>
        <w:spacing w:line="360" w:lineRule="auto"/>
        <w:jc w:val="center"/>
        <w:rPr>
          <w:rFonts w:cstheme="minorHAnsi"/>
          <w:sz w:val="28"/>
          <w:szCs w:val="28"/>
        </w:rPr>
      </w:pPr>
      <w:hyperlink r:id="rId8" w:history="1">
        <w:r w:rsidRPr="00B066A0">
          <w:rPr>
            <w:rStyle w:val="Hipervnculo"/>
            <w:rFonts w:cstheme="minorHAnsi"/>
            <w:sz w:val="28"/>
            <w:szCs w:val="28"/>
          </w:rPr>
          <w:t>VER GO</w:t>
        </w:r>
        <w:r w:rsidRPr="00B066A0">
          <w:rPr>
            <w:rStyle w:val="Hipervnculo"/>
            <w:rFonts w:cstheme="minorHAnsi"/>
            <w:sz w:val="28"/>
            <w:szCs w:val="28"/>
          </w:rPr>
          <w:t>O</w:t>
        </w:r>
        <w:r w:rsidRPr="00B066A0">
          <w:rPr>
            <w:rStyle w:val="Hipervnculo"/>
            <w:rFonts w:cstheme="minorHAnsi"/>
            <w:sz w:val="28"/>
            <w:szCs w:val="28"/>
          </w:rPr>
          <w:t>GLE</w:t>
        </w:r>
      </w:hyperlink>
    </w:p>
    <w:p w14:paraId="6D290373" w14:textId="77777777"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 xml:space="preserve">Así mismo, la pluriculturalidad se caracteriza por hospedar comunidades étnicas con una diferente lengua, raza y religión, por ende, una diferente cultura y creencia. Lo que dificulta en muchas ocasiones relacionarse entre </w:t>
      </w:r>
      <w:r w:rsidRPr="00E3164C">
        <w:rPr>
          <w:rFonts w:cstheme="minorHAnsi"/>
          <w:sz w:val="28"/>
          <w:szCs w:val="28"/>
        </w:rPr>
        <w:lastRenderedPageBreak/>
        <w:t>ellos mismos, por lo tanto, es importante manejarse con una línea de respeto reciproco a su modo de vida.</w:t>
      </w:r>
    </w:p>
    <w:p w14:paraId="2812DEB2" w14:textId="77777777"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Una de los problemas para llevar a cabo esta relación pluricultural es definitivamente lenguaje ya que generalmente los grupos que vienen de fuera vienen con un lenguaje diferente ya sea lengua indígena, un idioma diferente hasta inclusive un caló diferente, lo que muchas veces impide una comunicación planea entre las partes y deben encontrar soluciones para lograr una comunicación plena y efectiva, ya que es necesario entenderse entre ellos mismos para salir adelante en cualquier circunstancia que se le presente.</w:t>
      </w:r>
    </w:p>
    <w:p w14:paraId="29EA2A0B" w14:textId="77777777"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Ahora bien, estos temas son tan importantes que en la ley general de la educación existen algunos artículos referentes a estos mismos, uno de ellos es el articulo 13 en la fracción I expuesto en el diario oficial de la federación</w:t>
      </w:r>
      <w:r w:rsidRPr="00E3164C">
        <w:rPr>
          <w:rFonts w:cstheme="minorHAnsi"/>
          <w:sz w:val="28"/>
          <w:szCs w:val="28"/>
        </w:rPr>
        <w:t>.</w:t>
      </w:r>
    </w:p>
    <w:p w14:paraId="55E36F67" w14:textId="4D848815"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Este</w:t>
      </w:r>
      <w:r w:rsidRPr="00E3164C">
        <w:rPr>
          <w:rFonts w:cstheme="minorHAnsi"/>
          <w:sz w:val="28"/>
          <w:szCs w:val="28"/>
        </w:rPr>
        <w:t xml:space="preserve"> estipula el respeto a la misma interculturalidad, al sentido de pertenencia e identidad lo cual se relaciona con el enfoque intercultural ya que la escuela busca cumplir con estas normatividades legales.</w:t>
      </w:r>
    </w:p>
    <w:p w14:paraId="18F7C3FF" w14:textId="7426BD83"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Al aceptar la secretaria de la educación estas personas deben estar ya preparado o tener una estrategia para encausarlos al sistema que ya tienen establecido, proporcionando a estos todos los elementos necesarios para su fácil adaptación y al haber estar siempre vigilando que no se creen conflictos discriminatorios o de cualquier otra índole que puedan afectar la adaptación de estos miembros a la sociedad.</w:t>
      </w:r>
    </w:p>
    <w:p w14:paraId="0D414D6B" w14:textId="142F1472"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No es trabajo fácil lograrlo, pero cuando todas las partes tienen la buena intención y la predisposición de hacerlo, se logran los mejores resultados.</w:t>
      </w:r>
    </w:p>
    <w:p w14:paraId="3830F98C" w14:textId="00EF1B9F" w:rsidR="00E06FF3" w:rsidRDefault="00E06FF3" w:rsidP="00E06FF3">
      <w:pPr>
        <w:tabs>
          <w:tab w:val="left" w:pos="1860"/>
        </w:tabs>
        <w:spacing w:line="360" w:lineRule="auto"/>
        <w:jc w:val="both"/>
        <w:rPr>
          <w:rFonts w:cstheme="minorHAnsi"/>
          <w:sz w:val="28"/>
          <w:szCs w:val="28"/>
        </w:rPr>
      </w:pPr>
      <w:r w:rsidRPr="00E3164C">
        <w:rPr>
          <w:rFonts w:cstheme="minorHAnsi"/>
          <w:sz w:val="28"/>
          <w:szCs w:val="28"/>
        </w:rPr>
        <w:lastRenderedPageBreak/>
        <w:t>Los objetivos deben ser claros y concisos buscando el beneficio de ambas partes y no manejarlo de forma unilateral solo así va a ser posible lograr los mejores resultados.</w:t>
      </w:r>
    </w:p>
    <w:p w14:paraId="700341EE" w14:textId="15D937CD" w:rsidR="00D616F3" w:rsidRPr="00D616F3" w:rsidRDefault="00D616F3" w:rsidP="00E06FF3">
      <w:pPr>
        <w:tabs>
          <w:tab w:val="left" w:pos="1860"/>
        </w:tabs>
        <w:spacing w:line="360" w:lineRule="auto"/>
        <w:jc w:val="both"/>
        <w:rPr>
          <w:rFonts w:cstheme="minorHAnsi"/>
          <w:b/>
          <w:bCs/>
          <w:color w:val="FF0000"/>
          <w:sz w:val="28"/>
          <w:szCs w:val="28"/>
        </w:rPr>
      </w:pPr>
      <w:bookmarkStart w:id="1" w:name="Dos"/>
      <w:r w:rsidRPr="00D616F3">
        <w:rPr>
          <w:rFonts w:cstheme="minorHAnsi"/>
          <w:b/>
          <w:bCs/>
          <w:color w:val="FF0000"/>
          <w:sz w:val="28"/>
          <w:szCs w:val="28"/>
        </w:rPr>
        <w:t>DOS</w:t>
      </w:r>
    </w:p>
    <w:bookmarkEnd w:id="1"/>
    <w:p w14:paraId="0874723D" w14:textId="77777777"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Siguiendo el sustento del artículo 13, fracción I de la ley general de la educación se plantean acciones las cuales pueden beneficiar en el aula sobre estos temas de diversidad, sentido de pertenencia e identidad, por ejemplo:</w:t>
      </w:r>
    </w:p>
    <w:p w14:paraId="524C23A3" w14:textId="77777777" w:rsidR="00E06FF3" w:rsidRPr="00E3164C" w:rsidRDefault="00E06FF3" w:rsidP="00E06FF3">
      <w:pPr>
        <w:pStyle w:val="Prrafodelista"/>
        <w:numPr>
          <w:ilvl w:val="0"/>
          <w:numId w:val="1"/>
        </w:numPr>
        <w:tabs>
          <w:tab w:val="left" w:pos="1860"/>
        </w:tabs>
        <w:spacing w:line="360" w:lineRule="auto"/>
        <w:jc w:val="both"/>
        <w:rPr>
          <w:rFonts w:cstheme="minorHAnsi"/>
          <w:sz w:val="28"/>
          <w:szCs w:val="28"/>
        </w:rPr>
      </w:pPr>
      <w:r w:rsidRPr="00E3164C">
        <w:rPr>
          <w:rFonts w:cstheme="minorHAnsi"/>
          <w:sz w:val="28"/>
          <w:szCs w:val="28"/>
        </w:rPr>
        <w:t>Buscar la correlación entre ambas partes donde cada uno de ellos pueda expresar las bondades de su cultura, idioma, religión, etc. y al final sacar conclusiones de lo que puede ser benéfico para la cultura contraria y que beneficios pueden los niños aportar para la otra cultura.</w:t>
      </w:r>
    </w:p>
    <w:p w14:paraId="4DFFF450" w14:textId="77777777" w:rsidR="00E06FF3" w:rsidRPr="00E3164C" w:rsidRDefault="00E06FF3" w:rsidP="00E06FF3">
      <w:pPr>
        <w:pStyle w:val="Prrafodelista"/>
        <w:numPr>
          <w:ilvl w:val="0"/>
          <w:numId w:val="1"/>
        </w:numPr>
        <w:tabs>
          <w:tab w:val="left" w:pos="1860"/>
        </w:tabs>
        <w:spacing w:line="360" w:lineRule="auto"/>
        <w:jc w:val="both"/>
        <w:rPr>
          <w:rFonts w:cstheme="minorHAnsi"/>
          <w:sz w:val="28"/>
          <w:szCs w:val="28"/>
        </w:rPr>
      </w:pPr>
      <w:r w:rsidRPr="00E3164C">
        <w:rPr>
          <w:rFonts w:cstheme="minorHAnsi"/>
          <w:sz w:val="28"/>
          <w:szCs w:val="28"/>
        </w:rPr>
        <w:t>Realizar actividades de identificación cultural de varias regiones del país para tener conocimiento de toda la diversidad existente dentro y fuera del mismo.</w:t>
      </w:r>
    </w:p>
    <w:p w14:paraId="6F4C8191" w14:textId="493E618E" w:rsidR="00E06FF3" w:rsidRDefault="00E06FF3" w:rsidP="00E06FF3">
      <w:pPr>
        <w:pStyle w:val="Prrafodelista"/>
        <w:numPr>
          <w:ilvl w:val="0"/>
          <w:numId w:val="1"/>
        </w:numPr>
        <w:tabs>
          <w:tab w:val="left" w:pos="1860"/>
        </w:tabs>
        <w:spacing w:line="360" w:lineRule="auto"/>
        <w:jc w:val="both"/>
        <w:rPr>
          <w:rFonts w:cstheme="minorHAnsi"/>
          <w:sz w:val="28"/>
          <w:szCs w:val="28"/>
        </w:rPr>
      </w:pPr>
      <w:r w:rsidRPr="00E3164C">
        <w:rPr>
          <w:rFonts w:cstheme="minorHAnsi"/>
          <w:sz w:val="28"/>
          <w:szCs w:val="28"/>
        </w:rPr>
        <w:t>Concientizar y trabajar los valores que se deben de aplicar dentro de una socialización global de la cual existen sinfín de diferencias, creencias, gustos, costumbres, religiones, etc.</w:t>
      </w:r>
    </w:p>
    <w:p w14:paraId="79315342" w14:textId="147F45CB" w:rsidR="00D616F3" w:rsidRPr="00D616F3" w:rsidRDefault="00D616F3" w:rsidP="00D616F3">
      <w:pPr>
        <w:tabs>
          <w:tab w:val="left" w:pos="1860"/>
        </w:tabs>
        <w:spacing w:line="360" w:lineRule="auto"/>
        <w:jc w:val="both"/>
        <w:rPr>
          <w:rFonts w:cstheme="minorHAnsi"/>
          <w:b/>
          <w:bCs/>
          <w:color w:val="FF0000"/>
          <w:sz w:val="28"/>
          <w:szCs w:val="28"/>
        </w:rPr>
      </w:pPr>
      <w:bookmarkStart w:id="2" w:name="Tres"/>
      <w:r w:rsidRPr="00D616F3">
        <w:rPr>
          <w:rFonts w:cstheme="minorHAnsi"/>
          <w:b/>
          <w:bCs/>
          <w:color w:val="FF0000"/>
          <w:sz w:val="28"/>
          <w:szCs w:val="28"/>
        </w:rPr>
        <w:t>TRES</w:t>
      </w:r>
    </w:p>
    <w:bookmarkEnd w:id="2"/>
    <w:p w14:paraId="3B716797" w14:textId="4F8BA030" w:rsidR="00E06FF3" w:rsidRPr="00E3164C" w:rsidRDefault="00E06FF3" w:rsidP="00E3164C">
      <w:pPr>
        <w:tabs>
          <w:tab w:val="left" w:pos="1860"/>
        </w:tabs>
        <w:spacing w:line="360" w:lineRule="auto"/>
        <w:jc w:val="both"/>
        <w:rPr>
          <w:rFonts w:cstheme="minorHAnsi"/>
          <w:sz w:val="28"/>
          <w:szCs w:val="28"/>
        </w:rPr>
      </w:pPr>
      <w:r w:rsidRPr="00E3164C">
        <w:rPr>
          <w:rFonts w:cstheme="minorHAnsi"/>
          <w:sz w:val="28"/>
          <w:szCs w:val="28"/>
        </w:rPr>
        <w:t>Estas son solo algunas de las acciones que se pueden implementar para poco a poco disminuir con la ignorancia o desinformación que se puede llegar a tener de la amplia culturalidad que existe en nuestro país.</w:t>
      </w:r>
    </w:p>
    <w:p w14:paraId="3A8D2F19" w14:textId="40691C7B" w:rsidR="00E06FF3" w:rsidRPr="00E3164C" w:rsidRDefault="00E06FF3" w:rsidP="00E3164C">
      <w:pPr>
        <w:tabs>
          <w:tab w:val="left" w:pos="1860"/>
        </w:tabs>
        <w:spacing w:line="360" w:lineRule="auto"/>
        <w:jc w:val="both"/>
        <w:rPr>
          <w:rFonts w:cstheme="minorHAnsi"/>
          <w:sz w:val="28"/>
          <w:szCs w:val="28"/>
        </w:rPr>
      </w:pPr>
      <w:r w:rsidRPr="00E3164C">
        <w:rPr>
          <w:rFonts w:cstheme="minorHAnsi"/>
          <w:sz w:val="28"/>
          <w:szCs w:val="28"/>
        </w:rPr>
        <w:t xml:space="preserve">La nueva escuela mexicana habla de la importancia de la educación inclusiva, igualitaria y  equitativa que brinde a todos sus alumnos las oportunidades por </w:t>
      </w:r>
      <w:r w:rsidRPr="00E3164C">
        <w:rPr>
          <w:rFonts w:cstheme="minorHAnsi"/>
          <w:sz w:val="28"/>
          <w:szCs w:val="28"/>
        </w:rPr>
        <w:lastRenderedPageBreak/>
        <w:t>igual, México como ya se mencionó al comienzo de este escrito es un país con muchas etnias diferentes</w:t>
      </w:r>
      <w:r w:rsidRPr="00E3164C">
        <w:rPr>
          <w:rFonts w:cstheme="minorHAnsi"/>
          <w:sz w:val="28"/>
          <w:szCs w:val="28"/>
        </w:rPr>
        <w:t>.</w:t>
      </w:r>
    </w:p>
    <w:p w14:paraId="63204C2B" w14:textId="33766303" w:rsidR="00E06FF3" w:rsidRPr="00E3164C" w:rsidRDefault="00E06FF3" w:rsidP="00E06FF3">
      <w:pPr>
        <w:tabs>
          <w:tab w:val="left" w:pos="1860"/>
        </w:tabs>
        <w:spacing w:line="360" w:lineRule="auto"/>
        <w:jc w:val="both"/>
        <w:rPr>
          <w:rFonts w:cstheme="minorHAnsi"/>
          <w:sz w:val="28"/>
          <w:szCs w:val="28"/>
        </w:rPr>
      </w:pPr>
      <w:r w:rsidRPr="00E3164C">
        <w:rPr>
          <w:rFonts w:cstheme="minorHAnsi"/>
          <w:sz w:val="28"/>
          <w:szCs w:val="28"/>
        </w:rPr>
        <w:t>E</w:t>
      </w:r>
      <w:r w:rsidRPr="00E3164C">
        <w:rPr>
          <w:rFonts w:cstheme="minorHAnsi"/>
          <w:sz w:val="28"/>
          <w:szCs w:val="28"/>
        </w:rPr>
        <w:t xml:space="preserve">xisten dentro de las aulas alumnos de diferentes culturas e inclusive nacionalidades, </w:t>
      </w:r>
      <w:r w:rsidR="00E3164C" w:rsidRPr="00E3164C">
        <w:rPr>
          <w:rFonts w:cstheme="minorHAnsi"/>
          <w:sz w:val="28"/>
          <w:szCs w:val="28"/>
        </w:rPr>
        <w:t>alumnos afrodescendientes</w:t>
      </w:r>
      <w:r w:rsidRPr="00E3164C">
        <w:rPr>
          <w:rFonts w:cstheme="minorHAnsi"/>
          <w:sz w:val="28"/>
          <w:szCs w:val="28"/>
        </w:rPr>
        <w:t xml:space="preserve"> que vienen a este país en busca de “mejorar “y tener “mejores oportunidades” por lo tanto los alumnos deben de aceptar, respetar y promover una convivencia armónica entre unos y otros.</w:t>
      </w:r>
    </w:p>
    <w:p w14:paraId="5E8199F2" w14:textId="77777777" w:rsidR="00E3164C" w:rsidRPr="00E3164C" w:rsidRDefault="00E3164C" w:rsidP="00E3164C">
      <w:pPr>
        <w:tabs>
          <w:tab w:val="left" w:pos="1860"/>
        </w:tabs>
        <w:spacing w:line="360" w:lineRule="auto"/>
        <w:jc w:val="both"/>
        <w:rPr>
          <w:rFonts w:cstheme="minorHAnsi"/>
          <w:sz w:val="28"/>
          <w:szCs w:val="28"/>
        </w:rPr>
      </w:pPr>
      <w:r w:rsidRPr="00E3164C">
        <w:rPr>
          <w:rFonts w:cstheme="minorHAnsi"/>
          <w:sz w:val="28"/>
          <w:szCs w:val="28"/>
        </w:rPr>
        <w:t>Pero… ¿qué debe hacer el docente? Este debe primeramente de tener una formación de acuerdo con el mundo actual, debe integrar el principio del cambio.</w:t>
      </w:r>
    </w:p>
    <w:p w14:paraId="1C2A4D21" w14:textId="52D6BBD0" w:rsidR="00E3164C" w:rsidRPr="00E3164C" w:rsidRDefault="00E3164C" w:rsidP="00E3164C">
      <w:pPr>
        <w:tabs>
          <w:tab w:val="left" w:pos="1860"/>
        </w:tabs>
        <w:spacing w:line="360" w:lineRule="auto"/>
        <w:jc w:val="both"/>
        <w:rPr>
          <w:rFonts w:cstheme="minorHAnsi"/>
          <w:sz w:val="28"/>
          <w:szCs w:val="28"/>
        </w:rPr>
      </w:pPr>
      <w:r w:rsidRPr="00E3164C">
        <w:rPr>
          <w:rFonts w:cstheme="minorHAnsi"/>
          <w:sz w:val="28"/>
          <w:szCs w:val="28"/>
        </w:rPr>
        <w:t xml:space="preserve"> Se debe tener presente la aceptación de la diversidad, así como la otredad y la inclusión de estos elementos en la enseñanza.</w:t>
      </w:r>
    </w:p>
    <w:p w14:paraId="1D2C0650" w14:textId="76A34690" w:rsidR="00E3164C" w:rsidRPr="00E3164C" w:rsidRDefault="00E3164C" w:rsidP="00E3164C">
      <w:pPr>
        <w:tabs>
          <w:tab w:val="left" w:pos="1860"/>
        </w:tabs>
        <w:spacing w:line="360" w:lineRule="auto"/>
        <w:jc w:val="both"/>
        <w:rPr>
          <w:rFonts w:cstheme="minorHAnsi"/>
          <w:sz w:val="28"/>
          <w:szCs w:val="28"/>
        </w:rPr>
      </w:pPr>
      <w:r w:rsidRPr="00E3164C">
        <w:rPr>
          <w:rFonts w:cstheme="minorHAnsi"/>
          <w:sz w:val="28"/>
          <w:szCs w:val="28"/>
        </w:rPr>
        <w:t xml:space="preserve">Fomentar a través de la educación la identidad, sentido de pertenencia y el respeto desde la interculturalidad, promoviendo la convivencia armónica entre personas y comunidades siempre inculcando en los párvulos los valores necesarios para una buena inclusión social, así como se menciona en el </w:t>
      </w:r>
      <w:r w:rsidRPr="00E3164C">
        <w:rPr>
          <w:rFonts w:cstheme="minorHAnsi"/>
          <w:sz w:val="28"/>
          <w:szCs w:val="28"/>
        </w:rPr>
        <w:t>artículo</w:t>
      </w:r>
      <w:r w:rsidRPr="00E3164C">
        <w:rPr>
          <w:rFonts w:cstheme="minorHAnsi"/>
          <w:sz w:val="28"/>
          <w:szCs w:val="28"/>
        </w:rPr>
        <w:t xml:space="preserve"> 13 fracción I de la ley general de la educación.</w:t>
      </w:r>
    </w:p>
    <w:p w14:paraId="038F8358" w14:textId="77777777" w:rsidR="00E3164C" w:rsidRPr="00E3164C" w:rsidRDefault="00E3164C" w:rsidP="00E3164C">
      <w:pPr>
        <w:tabs>
          <w:tab w:val="left" w:pos="1860"/>
        </w:tabs>
        <w:spacing w:line="360" w:lineRule="auto"/>
        <w:jc w:val="both"/>
        <w:rPr>
          <w:rFonts w:cstheme="minorHAnsi"/>
          <w:sz w:val="28"/>
          <w:szCs w:val="28"/>
        </w:rPr>
      </w:pPr>
      <w:r w:rsidRPr="00E3164C">
        <w:rPr>
          <w:rFonts w:cstheme="minorHAnsi"/>
          <w:sz w:val="28"/>
          <w:szCs w:val="28"/>
        </w:rPr>
        <w:t>Por lo tanto, para fortalecer la educación es importante atraer a todas esas pequeñas comunidades y hacerlas sentir parte de nosotros para que cada vez más se reduzca el riesgo que existe en educación, es importante ser incluyente y brindarles la confianza de que aquí encontraran lo necesario para su desarrollo tanto emocional como intelectual que los ha de llevar de buena manera por los senderos de la vida.</w:t>
      </w:r>
    </w:p>
    <w:p w14:paraId="70D702B3" w14:textId="77777777" w:rsidR="00E3164C" w:rsidRPr="00E3164C" w:rsidRDefault="00E3164C" w:rsidP="00E3164C">
      <w:pPr>
        <w:tabs>
          <w:tab w:val="left" w:pos="1860"/>
        </w:tabs>
        <w:spacing w:line="360" w:lineRule="auto"/>
        <w:jc w:val="both"/>
        <w:rPr>
          <w:rFonts w:cstheme="minorHAnsi"/>
          <w:sz w:val="28"/>
          <w:szCs w:val="28"/>
        </w:rPr>
      </w:pPr>
    </w:p>
    <w:p w14:paraId="12F0063D" w14:textId="77777777" w:rsidR="00E3164C" w:rsidRPr="00E3164C" w:rsidRDefault="00E3164C" w:rsidP="00E3164C">
      <w:pPr>
        <w:tabs>
          <w:tab w:val="left" w:pos="1860"/>
        </w:tabs>
        <w:spacing w:line="360" w:lineRule="auto"/>
        <w:jc w:val="both"/>
        <w:rPr>
          <w:rFonts w:cstheme="minorHAnsi"/>
          <w:sz w:val="28"/>
          <w:szCs w:val="28"/>
        </w:rPr>
      </w:pPr>
    </w:p>
    <w:p w14:paraId="5FC13CCF" w14:textId="77777777" w:rsidR="00E3164C" w:rsidRDefault="00E3164C" w:rsidP="00E06FF3">
      <w:pPr>
        <w:tabs>
          <w:tab w:val="left" w:pos="1860"/>
        </w:tabs>
        <w:spacing w:line="360" w:lineRule="auto"/>
        <w:jc w:val="both"/>
        <w:rPr>
          <w:rFonts w:ascii="Times New Roman" w:hAnsi="Times New Roman" w:cs="Times New Roman"/>
          <w:sz w:val="24"/>
          <w:szCs w:val="24"/>
        </w:rPr>
      </w:pPr>
    </w:p>
    <w:p w14:paraId="1B767E1E" w14:textId="77777777" w:rsidR="00E06FF3" w:rsidRPr="00E06FF3" w:rsidRDefault="00E06FF3" w:rsidP="00E06FF3">
      <w:pPr>
        <w:tabs>
          <w:tab w:val="left" w:pos="1860"/>
        </w:tabs>
        <w:spacing w:line="360" w:lineRule="auto"/>
        <w:ind w:left="360"/>
        <w:jc w:val="both"/>
        <w:rPr>
          <w:rFonts w:ascii="Times New Roman" w:hAnsi="Times New Roman" w:cs="Times New Roman"/>
          <w:sz w:val="24"/>
          <w:szCs w:val="24"/>
        </w:rPr>
      </w:pPr>
    </w:p>
    <w:p w14:paraId="6D301DBF"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70656644"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454043CF"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6930ECB4"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2BBBBC96"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69F8832E"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5BC94A4E"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074B0BD6"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6511D30D"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77DA9068"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16E2DB32"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17FFD8EB" w14:textId="77777777" w:rsidR="00E06FF3" w:rsidRDefault="00E06FF3" w:rsidP="00E06FF3">
      <w:pPr>
        <w:tabs>
          <w:tab w:val="left" w:pos="1860"/>
        </w:tabs>
        <w:spacing w:line="360" w:lineRule="auto"/>
        <w:jc w:val="both"/>
        <w:rPr>
          <w:rFonts w:ascii="Times New Roman" w:hAnsi="Times New Roman" w:cs="Times New Roman"/>
          <w:sz w:val="24"/>
          <w:szCs w:val="24"/>
        </w:rPr>
      </w:pPr>
    </w:p>
    <w:p w14:paraId="1908E1FE" w14:textId="77777777" w:rsidR="0043709D" w:rsidRDefault="00B94730"/>
    <w:sectPr w:rsidR="0043709D" w:rsidSect="00E06FF3">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74218"/>
    <w:multiLevelType w:val="hybridMultilevel"/>
    <w:tmpl w:val="7C0AF6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F3"/>
    <w:rsid w:val="001A273A"/>
    <w:rsid w:val="00585265"/>
    <w:rsid w:val="00B066A0"/>
    <w:rsid w:val="00B94730"/>
    <w:rsid w:val="00C33D5E"/>
    <w:rsid w:val="00D616F3"/>
    <w:rsid w:val="00E06FF3"/>
    <w:rsid w:val="00E3164C"/>
    <w:rsid w:val="00E343FD"/>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59C1"/>
  <w15:chartTrackingRefBased/>
  <w15:docId w15:val="{7509B2F2-44A5-4002-A2C1-43C01301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FF3"/>
    <w:pPr>
      <w:ind w:left="720"/>
      <w:contextualSpacing/>
    </w:pPr>
  </w:style>
  <w:style w:type="character" w:styleId="Hipervnculo">
    <w:name w:val="Hyperlink"/>
    <w:basedOn w:val="Fuentedeprrafopredeter"/>
    <w:uiPriority w:val="99"/>
    <w:unhideWhenUsed/>
    <w:rsid w:val="00D616F3"/>
    <w:rPr>
      <w:color w:val="0563C1" w:themeColor="hyperlink"/>
      <w:u w:val="single"/>
    </w:rPr>
  </w:style>
  <w:style w:type="character" w:styleId="Mencinsinresolver">
    <w:name w:val="Unresolved Mention"/>
    <w:basedOn w:val="Fuentedeprrafopredeter"/>
    <w:uiPriority w:val="99"/>
    <w:semiHidden/>
    <w:unhideWhenUsed/>
    <w:rsid w:val="00D616F3"/>
    <w:rPr>
      <w:color w:val="605E5C"/>
      <w:shd w:val="clear" w:color="auto" w:fill="E1DFDD"/>
    </w:rPr>
  </w:style>
  <w:style w:type="character" w:styleId="Hipervnculovisitado">
    <w:name w:val="FollowedHyperlink"/>
    <w:basedOn w:val="Fuentedeprrafopredeter"/>
    <w:uiPriority w:val="99"/>
    <w:semiHidden/>
    <w:unhideWhenUsed/>
    <w:rsid w:val="00D61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e.com/" TargetMode="External"/><Relationship Id="rId3" Type="http://schemas.openxmlformats.org/officeDocument/2006/relationships/settings" Target="settings.xml"/><Relationship Id="rId7" Type="http://schemas.openxmlformats.org/officeDocument/2006/relationships/hyperlink" Target="mailto:mily162000@gmail.com?subject=Hipervinculo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P\Desktop\CAMILA%206TO%20SEMESTRE\BASES%20LEGALES%20Y%20NORMATIVAS%20DLEB\ENSAYO%202DA%20UNIDAD%20PORTAFOLIO.pdf" TargetMode="External"/><Relationship Id="rId5" Type="http://schemas.openxmlformats.org/officeDocument/2006/relationships/hyperlink" Target="file:///C:\Users\HP\Videos\32%20gb\Unidad%20de%20USB\fb.video.downloader\avengers.mp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1353</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2021-06-09T02:24:00Z</dcterms:created>
  <dcterms:modified xsi:type="dcterms:W3CDTF">2021-06-09T03:36:00Z</dcterms:modified>
</cp:coreProperties>
</file>