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DC078" w14:textId="07E1547A" w:rsidR="00515D81" w:rsidRDefault="00515D81" w:rsidP="00515D81">
      <w:pPr>
        <w:jc w:val="center"/>
        <w:rPr>
          <w:rFonts w:ascii="Comic Sans MS" w:hAnsi="Comic Sans MS"/>
          <w:b/>
          <w:bCs/>
          <w:sz w:val="32"/>
          <w:szCs w:val="32"/>
          <w:lang w:val="es-MX"/>
        </w:rPr>
      </w:pPr>
    </w:p>
    <w:p w14:paraId="783487EA" w14:textId="430F5805" w:rsidR="00417D77" w:rsidRPr="00515D81" w:rsidRDefault="00417D77" w:rsidP="00515D81">
      <w:pPr>
        <w:jc w:val="center"/>
        <w:rPr>
          <w:rFonts w:ascii="Comic Sans MS" w:hAnsi="Comic Sans MS"/>
          <w:b/>
          <w:bCs/>
          <w:sz w:val="32"/>
          <w:szCs w:val="32"/>
          <w:lang w:val="es-MX"/>
        </w:rPr>
      </w:pPr>
      <w:r w:rsidRPr="00515D81">
        <w:rPr>
          <w:rFonts w:ascii="Comic Sans MS" w:hAnsi="Comic Sans MS"/>
          <w:b/>
          <w:bCs/>
          <w:sz w:val="32"/>
          <w:szCs w:val="32"/>
          <w:lang w:val="es-MX"/>
        </w:rPr>
        <w:t>Escuela Normal de Educación Preescolar Del Estado de Coahuila de Zaragoza</w:t>
      </w:r>
    </w:p>
    <w:p w14:paraId="124F146C" w14:textId="6E03E215" w:rsidR="00417D77" w:rsidRPr="00515D81" w:rsidRDefault="00417D77" w:rsidP="00515D81">
      <w:pPr>
        <w:jc w:val="center"/>
        <w:rPr>
          <w:rFonts w:ascii="Comic Sans MS" w:hAnsi="Comic Sans MS"/>
          <w:sz w:val="28"/>
          <w:szCs w:val="28"/>
          <w:lang w:val="es-MX"/>
        </w:rPr>
      </w:pPr>
      <w:r w:rsidRPr="00515D81">
        <w:rPr>
          <w:rFonts w:ascii="Comic Sans MS" w:hAnsi="Comic Sans MS"/>
          <w:sz w:val="28"/>
          <w:szCs w:val="28"/>
          <w:lang w:val="es-MX"/>
        </w:rPr>
        <w:t>Licenciatura en educación preescolar</w:t>
      </w:r>
    </w:p>
    <w:p w14:paraId="7ECF22CF" w14:textId="20CA564F" w:rsidR="00417D77" w:rsidRPr="00515D81" w:rsidRDefault="00417D77" w:rsidP="00515D81">
      <w:pPr>
        <w:jc w:val="center"/>
        <w:rPr>
          <w:rFonts w:ascii="Comic Sans MS" w:hAnsi="Comic Sans MS"/>
          <w:sz w:val="28"/>
          <w:szCs w:val="28"/>
          <w:lang w:val="es-MX"/>
        </w:rPr>
      </w:pPr>
      <w:r w:rsidRPr="00515D81">
        <w:rPr>
          <w:rFonts w:ascii="Comic Sans MS" w:hAnsi="Comic Sans MS"/>
          <w:sz w:val="28"/>
          <w:szCs w:val="28"/>
          <w:lang w:val="es-MX"/>
        </w:rPr>
        <w:t>Ciclo escolar 2020-2021</w:t>
      </w:r>
    </w:p>
    <w:p w14:paraId="6B776C83" w14:textId="203D4544" w:rsidR="00417D77" w:rsidRPr="00515D81" w:rsidRDefault="00515D81" w:rsidP="00515D81">
      <w:pPr>
        <w:jc w:val="center"/>
        <w:rPr>
          <w:rFonts w:ascii="Comic Sans MS" w:hAnsi="Comic Sans MS"/>
          <w:sz w:val="28"/>
          <w:szCs w:val="28"/>
          <w:lang w:val="es-MX"/>
        </w:rPr>
      </w:pPr>
      <w:r>
        <w:rPr>
          <w:rFonts w:ascii="Comic Sans MS" w:hAnsi="Comic Sans MS"/>
          <w:b/>
          <w:bCs/>
          <w:noProof/>
          <w:sz w:val="32"/>
          <w:szCs w:val="32"/>
          <w:lang w:val="es-MX"/>
        </w:rPr>
        <w:drawing>
          <wp:anchor distT="0" distB="0" distL="114300" distR="114300" simplePos="0" relativeHeight="251658240" behindDoc="0" locked="0" layoutInCell="1" allowOverlap="1" wp14:anchorId="7C2CDBDE" wp14:editId="3D054B54">
            <wp:simplePos x="0" y="0"/>
            <wp:positionH relativeFrom="margin">
              <wp:align>center</wp:align>
            </wp:positionH>
            <wp:positionV relativeFrom="paragraph">
              <wp:posOffset>266065</wp:posOffset>
            </wp:positionV>
            <wp:extent cx="1066800" cy="1295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1295400"/>
                    </a:xfrm>
                    <a:prstGeom prst="rect">
                      <a:avLst/>
                    </a:prstGeom>
                    <a:noFill/>
                  </pic:spPr>
                </pic:pic>
              </a:graphicData>
            </a:graphic>
            <wp14:sizeRelH relativeFrom="margin">
              <wp14:pctWidth>0</wp14:pctWidth>
            </wp14:sizeRelH>
            <wp14:sizeRelV relativeFrom="margin">
              <wp14:pctHeight>0</wp14:pctHeight>
            </wp14:sizeRelV>
          </wp:anchor>
        </w:drawing>
      </w:r>
      <w:r w:rsidR="00417D77" w:rsidRPr="00515D81">
        <w:rPr>
          <w:rFonts w:ascii="Comic Sans MS" w:hAnsi="Comic Sans MS"/>
          <w:sz w:val="28"/>
          <w:szCs w:val="28"/>
          <w:lang w:val="es-MX"/>
        </w:rPr>
        <w:t>Cuarto Semestre</w:t>
      </w:r>
    </w:p>
    <w:p w14:paraId="4D29BE52" w14:textId="1DECCB3A" w:rsidR="00515D81" w:rsidRDefault="00515D81" w:rsidP="00515D81">
      <w:pPr>
        <w:jc w:val="center"/>
        <w:rPr>
          <w:rFonts w:ascii="Comic Sans MS" w:hAnsi="Comic Sans MS"/>
          <w:sz w:val="32"/>
          <w:szCs w:val="32"/>
          <w:lang w:val="es-MX"/>
        </w:rPr>
      </w:pPr>
    </w:p>
    <w:p w14:paraId="569EE181" w14:textId="77777777" w:rsidR="00515D81" w:rsidRDefault="00515D81" w:rsidP="00515D81">
      <w:pPr>
        <w:jc w:val="center"/>
        <w:rPr>
          <w:rFonts w:ascii="Comic Sans MS" w:hAnsi="Comic Sans MS"/>
          <w:sz w:val="32"/>
          <w:szCs w:val="32"/>
          <w:lang w:val="es-MX"/>
        </w:rPr>
      </w:pPr>
    </w:p>
    <w:p w14:paraId="21345B10" w14:textId="77777777" w:rsidR="00515D81" w:rsidRPr="00515D81" w:rsidRDefault="00515D81" w:rsidP="00515D81">
      <w:pPr>
        <w:jc w:val="center"/>
        <w:rPr>
          <w:rFonts w:ascii="Comic Sans MS" w:hAnsi="Comic Sans MS"/>
          <w:sz w:val="32"/>
          <w:szCs w:val="32"/>
          <w:lang w:val="es-MX"/>
        </w:rPr>
      </w:pPr>
    </w:p>
    <w:p w14:paraId="05379CAB" w14:textId="3C26E25E" w:rsidR="009028A7" w:rsidRPr="00515D81" w:rsidRDefault="009028A7" w:rsidP="00515D81">
      <w:pPr>
        <w:jc w:val="center"/>
        <w:rPr>
          <w:rFonts w:ascii="Comic Sans MS" w:hAnsi="Comic Sans MS"/>
          <w:b/>
          <w:bCs/>
          <w:sz w:val="28"/>
          <w:szCs w:val="28"/>
          <w:lang w:val="es-MX"/>
        </w:rPr>
      </w:pPr>
      <w:r w:rsidRPr="00515D81">
        <w:rPr>
          <w:rFonts w:ascii="Comic Sans MS" w:hAnsi="Comic Sans MS"/>
          <w:b/>
          <w:bCs/>
          <w:sz w:val="28"/>
          <w:szCs w:val="28"/>
          <w:lang w:val="es-MX"/>
        </w:rPr>
        <w:t>UNIDAD DE APRENDIZAJE III</w:t>
      </w:r>
      <w:r w:rsidRPr="00515D81">
        <w:rPr>
          <w:rFonts w:ascii="Comic Sans MS" w:hAnsi="Comic Sans MS"/>
          <w:b/>
          <w:bCs/>
          <w:sz w:val="28"/>
          <w:szCs w:val="28"/>
          <w:lang w:val="es-MX"/>
        </w:rPr>
        <w:t xml:space="preserve">: </w:t>
      </w:r>
      <w:r w:rsidRPr="00515D81">
        <w:rPr>
          <w:rFonts w:ascii="Comic Sans MS" w:hAnsi="Comic Sans MS"/>
          <w:b/>
          <w:bCs/>
          <w:sz w:val="28"/>
          <w:szCs w:val="28"/>
          <w:lang w:val="es-MX"/>
        </w:rPr>
        <w:t>EDUCACIÓN Y SOCIEDAD</w:t>
      </w:r>
      <w:r w:rsidR="00515D81" w:rsidRPr="00515D81">
        <w:rPr>
          <w:rFonts w:ascii="Comic Sans MS" w:hAnsi="Comic Sans MS"/>
          <w:b/>
          <w:bCs/>
          <w:sz w:val="28"/>
          <w:szCs w:val="28"/>
          <w:lang w:val="es-MX"/>
        </w:rPr>
        <w:t>.</w:t>
      </w:r>
    </w:p>
    <w:p w14:paraId="3AC71261" w14:textId="56791C4D" w:rsidR="00515D81" w:rsidRPr="00515D81" w:rsidRDefault="00515D81" w:rsidP="00515D81">
      <w:pPr>
        <w:jc w:val="center"/>
        <w:rPr>
          <w:rFonts w:ascii="Comic Sans MS" w:hAnsi="Comic Sans MS"/>
          <w:b/>
          <w:bCs/>
          <w:sz w:val="28"/>
          <w:szCs w:val="28"/>
          <w:lang w:val="es-MX"/>
        </w:rPr>
      </w:pPr>
      <w:r w:rsidRPr="00515D81">
        <w:rPr>
          <w:rFonts w:ascii="Comic Sans MS" w:hAnsi="Comic Sans MS"/>
          <w:b/>
          <w:bCs/>
          <w:sz w:val="28"/>
          <w:szCs w:val="28"/>
          <w:lang w:val="es-MX"/>
        </w:rPr>
        <w:t>Competencias:</w:t>
      </w:r>
    </w:p>
    <w:p w14:paraId="3C1AED3A" w14:textId="70C73CAE" w:rsidR="009028A7" w:rsidRPr="00515D81" w:rsidRDefault="009028A7" w:rsidP="00515D81">
      <w:pPr>
        <w:pStyle w:val="ListParagraph"/>
        <w:numPr>
          <w:ilvl w:val="0"/>
          <w:numId w:val="1"/>
        </w:numPr>
        <w:rPr>
          <w:rFonts w:ascii="Comic Sans MS" w:hAnsi="Comic Sans MS"/>
          <w:sz w:val="28"/>
          <w:szCs w:val="28"/>
          <w:lang w:val="es-MX"/>
        </w:rPr>
      </w:pPr>
      <w:r w:rsidRPr="00515D81">
        <w:rPr>
          <w:rFonts w:ascii="Comic Sans MS" w:hAnsi="Comic Sans MS"/>
          <w:sz w:val="28"/>
          <w:szCs w:val="28"/>
          <w:lang w:val="es-MX"/>
        </w:rPr>
        <w:t>Actúa de manera ética ante la diversidad de situaciones que se presentan en la práctica profesional</w:t>
      </w:r>
      <w:r w:rsidRPr="00515D81">
        <w:rPr>
          <w:rFonts w:ascii="Comic Sans MS" w:hAnsi="Comic Sans MS"/>
          <w:sz w:val="28"/>
          <w:szCs w:val="28"/>
          <w:lang w:val="es-MX"/>
        </w:rPr>
        <w:t>.</w:t>
      </w:r>
    </w:p>
    <w:p w14:paraId="1081DABF" w14:textId="754EF2D8" w:rsidR="009028A7" w:rsidRPr="00515D81" w:rsidRDefault="009028A7" w:rsidP="00515D81">
      <w:pPr>
        <w:pStyle w:val="ListParagraph"/>
        <w:numPr>
          <w:ilvl w:val="0"/>
          <w:numId w:val="1"/>
        </w:numPr>
        <w:rPr>
          <w:rFonts w:ascii="Comic Sans MS" w:hAnsi="Comic Sans MS"/>
          <w:sz w:val="28"/>
          <w:szCs w:val="28"/>
          <w:lang w:val="es-MX"/>
        </w:rPr>
      </w:pPr>
      <w:r w:rsidRPr="00515D81">
        <w:rPr>
          <w:rFonts w:ascii="Comic Sans MS" w:hAnsi="Comic Sans MS"/>
          <w:sz w:val="28"/>
          <w:szCs w:val="28"/>
          <w:lang w:val="es-MX"/>
        </w:rPr>
        <w:t>Integra recursos de la investigación educativa para enriquecer su práctica profesional, expresando su interés por el conocimiento, la ciencia y la mejora de la educación.</w:t>
      </w:r>
    </w:p>
    <w:p w14:paraId="5F8ACD9B" w14:textId="51500118" w:rsidR="00417D77" w:rsidRPr="00515D81" w:rsidRDefault="00417D77" w:rsidP="00515D81">
      <w:pPr>
        <w:jc w:val="center"/>
        <w:rPr>
          <w:rFonts w:ascii="Comic Sans MS" w:hAnsi="Comic Sans MS"/>
          <w:sz w:val="28"/>
          <w:szCs w:val="28"/>
          <w:lang w:val="es-MX"/>
        </w:rPr>
      </w:pPr>
      <w:r w:rsidRPr="003C35EC">
        <w:rPr>
          <w:rFonts w:ascii="Comic Sans MS" w:hAnsi="Comic Sans MS"/>
          <w:b/>
          <w:bCs/>
          <w:sz w:val="28"/>
          <w:szCs w:val="28"/>
          <w:lang w:val="es-MX"/>
        </w:rPr>
        <w:t>Curso:</w:t>
      </w:r>
      <w:r w:rsidRPr="00515D81">
        <w:rPr>
          <w:rFonts w:ascii="Comic Sans MS" w:hAnsi="Comic Sans MS"/>
          <w:sz w:val="28"/>
          <w:szCs w:val="28"/>
          <w:lang w:val="es-MX"/>
        </w:rPr>
        <w:t xml:space="preserve"> Optativo</w:t>
      </w:r>
    </w:p>
    <w:p w14:paraId="6AFEA26D" w14:textId="5D405DF5" w:rsidR="00417D77" w:rsidRPr="00515D81" w:rsidRDefault="00417D77" w:rsidP="00515D81">
      <w:pPr>
        <w:jc w:val="center"/>
        <w:rPr>
          <w:rFonts w:ascii="Comic Sans MS" w:hAnsi="Comic Sans MS"/>
          <w:sz w:val="28"/>
          <w:szCs w:val="28"/>
          <w:lang w:val="es-MX"/>
        </w:rPr>
      </w:pPr>
      <w:r w:rsidRPr="003C35EC">
        <w:rPr>
          <w:rFonts w:ascii="Comic Sans MS" w:hAnsi="Comic Sans MS"/>
          <w:b/>
          <w:bCs/>
          <w:sz w:val="28"/>
          <w:szCs w:val="28"/>
          <w:lang w:val="es-MX"/>
        </w:rPr>
        <w:t>Trabajo:</w:t>
      </w:r>
      <w:r w:rsidRPr="00515D81">
        <w:rPr>
          <w:rFonts w:ascii="Comic Sans MS" w:hAnsi="Comic Sans MS"/>
          <w:sz w:val="28"/>
          <w:szCs w:val="28"/>
          <w:lang w:val="es-MX"/>
        </w:rPr>
        <w:t xml:space="preserve"> </w:t>
      </w:r>
      <w:r w:rsidR="009028A7" w:rsidRPr="00515D81">
        <w:rPr>
          <w:rFonts w:ascii="Comic Sans MS" w:hAnsi="Comic Sans MS"/>
          <w:sz w:val="28"/>
          <w:szCs w:val="28"/>
          <w:lang w:val="es-MX"/>
        </w:rPr>
        <w:t>Raíces del comunitarismo</w:t>
      </w:r>
    </w:p>
    <w:p w14:paraId="45AA17BF" w14:textId="0FC8AAB4" w:rsidR="00417D77" w:rsidRPr="00515D81" w:rsidRDefault="009028A7" w:rsidP="00515D81">
      <w:pPr>
        <w:jc w:val="center"/>
        <w:rPr>
          <w:rFonts w:ascii="Comic Sans MS" w:hAnsi="Comic Sans MS"/>
          <w:sz w:val="28"/>
          <w:szCs w:val="28"/>
          <w:lang w:val="es-MX"/>
        </w:rPr>
      </w:pPr>
      <w:r w:rsidRPr="003C35EC">
        <w:rPr>
          <w:rFonts w:ascii="Comic Sans MS" w:hAnsi="Comic Sans MS"/>
          <w:b/>
          <w:bCs/>
          <w:sz w:val="28"/>
          <w:szCs w:val="28"/>
          <w:lang w:val="es-MX"/>
        </w:rPr>
        <w:t>Maestro</w:t>
      </w:r>
      <w:r w:rsidR="00417D77" w:rsidRPr="003C35EC">
        <w:rPr>
          <w:rFonts w:ascii="Comic Sans MS" w:hAnsi="Comic Sans MS"/>
          <w:b/>
          <w:bCs/>
          <w:sz w:val="28"/>
          <w:szCs w:val="28"/>
          <w:lang w:val="es-MX"/>
        </w:rPr>
        <w:t>:</w:t>
      </w:r>
      <w:r w:rsidR="00417D77" w:rsidRPr="00515D81">
        <w:rPr>
          <w:rFonts w:ascii="Comic Sans MS" w:hAnsi="Comic Sans MS"/>
          <w:sz w:val="28"/>
          <w:szCs w:val="28"/>
          <w:lang w:val="es-MX"/>
        </w:rPr>
        <w:t xml:space="preserve"> Daniel Díaz Gutiérrez</w:t>
      </w:r>
    </w:p>
    <w:p w14:paraId="0D76D0ED" w14:textId="5F8262B3" w:rsidR="0038277C" w:rsidRPr="00515D81" w:rsidRDefault="00417D77" w:rsidP="00515D81">
      <w:pPr>
        <w:jc w:val="center"/>
        <w:rPr>
          <w:rFonts w:ascii="Comic Sans MS" w:hAnsi="Comic Sans MS"/>
          <w:sz w:val="28"/>
          <w:szCs w:val="28"/>
          <w:lang w:val="es-MX"/>
        </w:rPr>
      </w:pPr>
      <w:r w:rsidRPr="003C35EC">
        <w:rPr>
          <w:rFonts w:ascii="Comic Sans MS" w:hAnsi="Comic Sans MS"/>
          <w:b/>
          <w:bCs/>
          <w:sz w:val="28"/>
          <w:szCs w:val="28"/>
          <w:lang w:val="es-MX"/>
        </w:rPr>
        <w:t>Alumna:</w:t>
      </w:r>
      <w:r w:rsidR="009028A7" w:rsidRPr="00515D81">
        <w:rPr>
          <w:rFonts w:ascii="Comic Sans MS" w:hAnsi="Comic Sans MS"/>
          <w:sz w:val="28"/>
          <w:szCs w:val="28"/>
          <w:lang w:val="es-MX"/>
        </w:rPr>
        <w:t xml:space="preserve"> </w:t>
      </w:r>
      <w:r w:rsidRPr="00515D81">
        <w:rPr>
          <w:rFonts w:ascii="Comic Sans MS" w:hAnsi="Comic Sans MS"/>
          <w:sz w:val="28"/>
          <w:szCs w:val="28"/>
          <w:lang w:val="es-MX"/>
        </w:rPr>
        <w:t>Julia Faela Jiménez Ramírez #11</w:t>
      </w:r>
    </w:p>
    <w:p w14:paraId="28115D1F" w14:textId="72594B0D" w:rsidR="00515D81" w:rsidRPr="00515D81" w:rsidRDefault="00515D81" w:rsidP="00515D81">
      <w:pPr>
        <w:jc w:val="center"/>
        <w:rPr>
          <w:rFonts w:ascii="Comic Sans MS" w:hAnsi="Comic Sans MS"/>
          <w:sz w:val="28"/>
          <w:szCs w:val="28"/>
          <w:lang w:val="es-MX"/>
        </w:rPr>
      </w:pPr>
      <w:r w:rsidRPr="00515D81">
        <w:rPr>
          <w:rFonts w:ascii="Comic Sans MS" w:hAnsi="Comic Sans MS"/>
          <w:sz w:val="28"/>
          <w:szCs w:val="28"/>
          <w:lang w:val="es-MX"/>
        </w:rPr>
        <w:t>2° ¨B¨</w:t>
      </w:r>
    </w:p>
    <w:p w14:paraId="66A125C9" w14:textId="54FBF854" w:rsidR="00515D81" w:rsidRPr="00515D81" w:rsidRDefault="00515D81" w:rsidP="00515D81">
      <w:pPr>
        <w:jc w:val="center"/>
        <w:rPr>
          <w:rFonts w:ascii="Comic Sans MS" w:hAnsi="Comic Sans MS"/>
          <w:sz w:val="28"/>
          <w:szCs w:val="28"/>
          <w:lang w:val="es-MX"/>
        </w:rPr>
      </w:pPr>
      <w:r w:rsidRPr="00515D81">
        <w:rPr>
          <w:rFonts w:ascii="Comic Sans MS" w:hAnsi="Comic Sans MS"/>
          <w:sz w:val="28"/>
          <w:szCs w:val="28"/>
          <w:lang w:val="es-MX"/>
        </w:rPr>
        <w:t>Junio del 2021.</w:t>
      </w:r>
    </w:p>
    <w:p w14:paraId="6172A101" w14:textId="03CC2A5F" w:rsidR="00515D81" w:rsidRDefault="00515D81" w:rsidP="00515D81">
      <w:pPr>
        <w:jc w:val="center"/>
        <w:rPr>
          <w:rFonts w:ascii="Comic Sans MS" w:hAnsi="Comic Sans MS"/>
          <w:sz w:val="28"/>
          <w:szCs w:val="28"/>
          <w:lang w:val="es-MX"/>
        </w:rPr>
      </w:pPr>
      <w:r w:rsidRPr="00515D81">
        <w:rPr>
          <w:rFonts w:ascii="Comic Sans MS" w:hAnsi="Comic Sans MS"/>
          <w:sz w:val="28"/>
          <w:szCs w:val="28"/>
          <w:lang w:val="es-MX"/>
        </w:rPr>
        <w:t>Saltillo, Coahuila, México.</w:t>
      </w:r>
    </w:p>
    <w:p w14:paraId="4A822CE4" w14:textId="4C991042" w:rsidR="004C71D0" w:rsidRPr="008F7D81" w:rsidRDefault="004C71D0" w:rsidP="00515D81">
      <w:pPr>
        <w:jc w:val="center"/>
        <w:rPr>
          <w:rFonts w:ascii="Arial" w:hAnsi="Arial" w:cs="Arial"/>
          <w:b/>
          <w:bCs/>
          <w:sz w:val="24"/>
          <w:szCs w:val="24"/>
          <w:lang w:val="es-MX"/>
        </w:rPr>
      </w:pPr>
      <w:r w:rsidRPr="008F7D81">
        <w:rPr>
          <w:rFonts w:ascii="Arial" w:hAnsi="Arial" w:cs="Arial"/>
          <w:b/>
          <w:bCs/>
          <w:sz w:val="24"/>
          <w:szCs w:val="24"/>
          <w:lang w:val="es-MX"/>
        </w:rPr>
        <w:lastRenderedPageBreak/>
        <w:t>R</w:t>
      </w:r>
      <w:r w:rsidRPr="008F7D81">
        <w:rPr>
          <w:rFonts w:ascii="Arial" w:hAnsi="Arial" w:cs="Arial"/>
          <w:b/>
          <w:bCs/>
          <w:sz w:val="24"/>
          <w:szCs w:val="24"/>
          <w:lang w:val="es-MX"/>
        </w:rPr>
        <w:t>aíces del comunitarismo en Platón y Marx</w:t>
      </w:r>
    </w:p>
    <w:p w14:paraId="0CF6946B" w14:textId="77777777" w:rsidR="00BF1344" w:rsidRDefault="00FE2B8B" w:rsidP="00A813C3">
      <w:pPr>
        <w:spacing w:line="360" w:lineRule="auto"/>
        <w:jc w:val="both"/>
        <w:rPr>
          <w:rFonts w:ascii="Arial" w:hAnsi="Arial" w:cs="Arial"/>
          <w:sz w:val="24"/>
          <w:szCs w:val="24"/>
          <w:lang w:val="es-MX"/>
        </w:rPr>
      </w:pPr>
      <w:r w:rsidRPr="00FE2B8B">
        <w:rPr>
          <w:rFonts w:ascii="Arial" w:hAnsi="Arial" w:cs="Arial"/>
          <w:sz w:val="24"/>
          <w:szCs w:val="24"/>
          <w:lang w:val="es-MX"/>
        </w:rPr>
        <w:t xml:space="preserve">COMUNISMO PLATÓNICO  </w:t>
      </w:r>
    </w:p>
    <w:p w14:paraId="27118786" w14:textId="2E84D90F" w:rsidR="004C71D0" w:rsidRDefault="00FE2B8B" w:rsidP="00A813C3">
      <w:pPr>
        <w:spacing w:line="360" w:lineRule="auto"/>
        <w:jc w:val="both"/>
        <w:rPr>
          <w:rFonts w:ascii="Arial" w:hAnsi="Arial" w:cs="Arial"/>
          <w:sz w:val="24"/>
          <w:szCs w:val="24"/>
          <w:lang w:val="es-MX"/>
        </w:rPr>
      </w:pPr>
      <w:r w:rsidRPr="00FE2B8B">
        <w:rPr>
          <w:rFonts w:ascii="Arial" w:hAnsi="Arial" w:cs="Arial"/>
          <w:sz w:val="24"/>
          <w:szCs w:val="24"/>
          <w:lang w:val="es-MX"/>
        </w:rPr>
        <w:t>La expresión "comunismo platónico" se refiere a la propuesta política que defiende en su obra "República" según las clases gobernantes no deben poseer propiedad privada.  Platón proponía un Estado ideal en el que guardianes y Reyes-filósofos, como clases dirigentes que eran, se sometieran bajo un régimen en el que todos los bienes materiales que poseyeran, mujeres e hijos, fueran del Estado en una propiedad colectiva. No deben tener absolutamente nada que ver con actividades lucrativas. Tampoco tendrán una familia privada, ni mujeres ni maridos. Aplicad</w:t>
      </w:r>
      <w:r w:rsidR="00E919E1">
        <w:rPr>
          <w:rFonts w:ascii="Arial" w:hAnsi="Arial" w:cs="Arial"/>
          <w:sz w:val="24"/>
          <w:szCs w:val="24"/>
          <w:lang w:val="es-MX"/>
        </w:rPr>
        <w:t>a</w:t>
      </w:r>
      <w:r w:rsidRPr="00FE2B8B">
        <w:rPr>
          <w:rFonts w:ascii="Arial" w:hAnsi="Arial" w:cs="Arial"/>
          <w:sz w:val="24"/>
          <w:szCs w:val="24"/>
          <w:lang w:val="es-MX"/>
        </w:rPr>
        <w:t xml:space="preserve"> a los  guardianes  y  Reyes-filósofos, a los artesanos se les dejaría disfrutar de sus propiedades al libre albedrío.  Para evitar la generalizada corrupción de los políticos, Platón parece que solo pensó en aplicar la colectividad para una clase social, esta es, la  superior dentro del  Estado. La intención utópica por la que aboga Platón se  basa,  fundamentalmente, en  la  unidad del</w:t>
      </w:r>
      <w:r>
        <w:rPr>
          <w:rFonts w:ascii="Arial" w:hAnsi="Arial" w:cs="Arial"/>
          <w:sz w:val="24"/>
          <w:szCs w:val="24"/>
          <w:lang w:val="es-MX"/>
        </w:rPr>
        <w:t xml:space="preserve"> </w:t>
      </w:r>
      <w:r w:rsidRPr="00FE2B8B">
        <w:rPr>
          <w:rFonts w:ascii="Arial" w:hAnsi="Arial" w:cs="Arial"/>
          <w:sz w:val="24"/>
          <w:szCs w:val="24"/>
          <w:lang w:val="es-MX"/>
        </w:rPr>
        <w:t>Estado. Para ello no rechaza o intenta erradicar la existencia de las clases sociales. Los gobernados pueden disfrutar de todas sus posesiones mientras los que estén llamados a  gobernar, no deben  tener  absolutamente  nada  en  cuanto a  riqueza  y  demás propiedades infieran</w:t>
      </w:r>
      <w:r w:rsidR="00E919E1">
        <w:rPr>
          <w:rFonts w:ascii="Arial" w:hAnsi="Arial" w:cs="Arial"/>
          <w:sz w:val="24"/>
          <w:szCs w:val="24"/>
          <w:lang w:val="es-MX"/>
        </w:rPr>
        <w:t>.</w:t>
      </w:r>
      <w:r w:rsidRPr="00FE2B8B">
        <w:rPr>
          <w:rFonts w:ascii="Arial" w:hAnsi="Arial" w:cs="Arial"/>
          <w:sz w:val="24"/>
          <w:szCs w:val="24"/>
          <w:lang w:val="es-MX"/>
        </w:rPr>
        <w:t xml:space="preserve"> Este filósofo defiende la propiedad privada, aunque controlada por el Estado, para la clase de los artesanos, pero rechaza el derecho a la propiedad privada para la clase de los gobernantes y la de los guardianes.   Creyó que, si se quiere evitar la corrupción, el enriquecimiento personal y el uso del poder para el propio interés, las clases dirigentes (gobernantes y guerreros) deberían tener todas las posesiones en común y llevar una vida comunitaria. Solamente  afecta  a  los  defensores  y  a  los  gobernantes,  para  cuyas  altísimas funciones considera Platón como impedimento la posesión particular de esas cosas.</w:t>
      </w:r>
    </w:p>
    <w:p w14:paraId="0F7FCCA3" w14:textId="71F70D50" w:rsidR="00981424" w:rsidRDefault="00E919E1" w:rsidP="00A813C3">
      <w:pPr>
        <w:spacing w:line="360" w:lineRule="auto"/>
        <w:jc w:val="both"/>
        <w:rPr>
          <w:rFonts w:ascii="Arial" w:hAnsi="Arial" w:cs="Arial"/>
          <w:sz w:val="24"/>
          <w:szCs w:val="24"/>
          <w:lang w:val="es-MX"/>
        </w:rPr>
      </w:pPr>
      <w:r>
        <w:rPr>
          <w:rFonts w:ascii="Arial" w:hAnsi="Arial" w:cs="Arial"/>
          <w:sz w:val="24"/>
          <w:szCs w:val="24"/>
          <w:lang w:val="es-MX"/>
        </w:rPr>
        <w:t>E</w:t>
      </w:r>
      <w:r w:rsidRPr="00E919E1">
        <w:rPr>
          <w:rFonts w:ascii="Arial" w:hAnsi="Arial" w:cs="Arial"/>
          <w:sz w:val="24"/>
          <w:szCs w:val="24"/>
          <w:lang w:val="es-MX"/>
        </w:rPr>
        <w:t>l comunismo platónico estaba pensado para "la clase de los guardianes", y únicamente esta élite debía estar presta a la renuncia de los bienes materiales.</w:t>
      </w:r>
      <w:r>
        <w:rPr>
          <w:rFonts w:ascii="Arial" w:hAnsi="Arial" w:cs="Arial"/>
          <w:sz w:val="24"/>
          <w:szCs w:val="24"/>
          <w:lang w:val="es-MX"/>
        </w:rPr>
        <w:t xml:space="preserve"> </w:t>
      </w:r>
      <w:r w:rsidRPr="00E919E1">
        <w:rPr>
          <w:rFonts w:ascii="Arial" w:hAnsi="Arial" w:cs="Arial"/>
          <w:sz w:val="24"/>
          <w:szCs w:val="24"/>
          <w:lang w:val="es-MX"/>
        </w:rPr>
        <w:t xml:space="preserve">En efecto, el bien del Estado -según Platón- no sólo necesita </w:t>
      </w:r>
      <w:r w:rsidRPr="00E919E1">
        <w:rPr>
          <w:rFonts w:ascii="Arial" w:hAnsi="Arial" w:cs="Arial"/>
          <w:sz w:val="24"/>
          <w:szCs w:val="24"/>
          <w:lang w:val="es-MX"/>
        </w:rPr>
        <w:t>suprimir</w:t>
      </w:r>
      <w:r w:rsidRPr="00E919E1">
        <w:rPr>
          <w:rFonts w:ascii="Arial" w:hAnsi="Arial" w:cs="Arial"/>
          <w:sz w:val="24"/>
          <w:szCs w:val="24"/>
          <w:lang w:val="es-MX"/>
        </w:rPr>
        <w:t xml:space="preserve"> la "propiedad privada", sino también el matrimonio, y establecía una comunidad de mujeres e hijos. Ahora bien, las uniones no podían hacerse libremente. El Estado se encargaba de elegir para cada joven la muchacha adecuada, teniendo siempre en cuenta las cualidades óptimas que adornaban </w:t>
      </w:r>
      <w:r w:rsidRPr="00E919E1">
        <w:rPr>
          <w:rFonts w:ascii="Arial" w:hAnsi="Arial" w:cs="Arial"/>
          <w:sz w:val="24"/>
          <w:szCs w:val="24"/>
          <w:lang w:val="es-MX"/>
        </w:rPr>
        <w:lastRenderedPageBreak/>
        <w:t xml:space="preserve">a los futuros progenitores. El lograr una descendencia sana y fuerte era el objetivo perseguido por el Estado al organizar las famosas "bodas sagradas", "que deben regirse </w:t>
      </w:r>
      <w:r w:rsidRPr="00E919E1">
        <w:rPr>
          <w:rFonts w:ascii="Arial" w:hAnsi="Arial" w:cs="Arial"/>
          <w:sz w:val="24"/>
          <w:szCs w:val="24"/>
          <w:lang w:val="es-MX"/>
        </w:rPr>
        <w:t>según</w:t>
      </w:r>
      <w:r w:rsidRPr="00E919E1">
        <w:rPr>
          <w:rFonts w:ascii="Arial" w:hAnsi="Arial" w:cs="Arial"/>
          <w:sz w:val="24"/>
          <w:szCs w:val="24"/>
          <w:lang w:val="es-MX"/>
        </w:rPr>
        <w:t xml:space="preserve"> los principios de la biología de las razas", lo mismo que se hace con los animales domésticos para mejorar la cría".</w:t>
      </w:r>
      <w:r>
        <w:rPr>
          <w:rFonts w:ascii="Arial" w:hAnsi="Arial" w:cs="Arial"/>
          <w:sz w:val="24"/>
          <w:szCs w:val="24"/>
          <w:lang w:val="es-MX"/>
        </w:rPr>
        <w:t xml:space="preserve"> </w:t>
      </w:r>
      <w:r w:rsidRPr="00E919E1">
        <w:rPr>
          <w:rFonts w:ascii="Arial" w:hAnsi="Arial" w:cs="Arial"/>
          <w:sz w:val="24"/>
          <w:szCs w:val="24"/>
          <w:lang w:val="es-MX"/>
        </w:rPr>
        <w:t>Evidentemente, esta teoría es la antítesis del moderno comunismo ideado por Marx y Engels.</w:t>
      </w:r>
      <w:r>
        <w:rPr>
          <w:rFonts w:ascii="Arial" w:hAnsi="Arial" w:cs="Arial"/>
          <w:sz w:val="24"/>
          <w:szCs w:val="24"/>
          <w:lang w:val="es-MX"/>
        </w:rPr>
        <w:t xml:space="preserve"> </w:t>
      </w:r>
      <w:r w:rsidRPr="00E919E1">
        <w:rPr>
          <w:rFonts w:ascii="Arial" w:hAnsi="Arial" w:cs="Arial"/>
          <w:sz w:val="24"/>
          <w:szCs w:val="24"/>
          <w:lang w:val="es-MX"/>
        </w:rPr>
        <w:t>Pongo punto final transcribiendo el siguiente texto de W. Capelle: "Las bases del comunismo moderno son totalmente materialistas y está orientado hacia la economía y hacia la política social; el de Platón, por el contrario, surgió de las consecuencias radicales de una idea puramente moral, y en verdad es un producto de su abstracto idealismo, al que son ajenos los motivos económicos y político-sociales, como lo muestra el limitarse únicamente a la clase dominante, mientras que la tercera clase, mucho más rica en número, la deja gozar tranquilamente de su propiedad privada, del matrimonio y de la familia.</w:t>
      </w:r>
    </w:p>
    <w:p w14:paraId="395B9806" w14:textId="09E40283" w:rsidR="00E919E1" w:rsidRDefault="00E919E1" w:rsidP="00A813C3">
      <w:pPr>
        <w:spacing w:line="360" w:lineRule="auto"/>
        <w:jc w:val="both"/>
        <w:rPr>
          <w:rFonts w:ascii="Arial" w:hAnsi="Arial" w:cs="Arial"/>
          <w:sz w:val="24"/>
          <w:szCs w:val="24"/>
          <w:lang w:val="es-MX"/>
        </w:rPr>
      </w:pPr>
    </w:p>
    <w:p w14:paraId="0B411763" w14:textId="14AF6D22" w:rsidR="00E919E1" w:rsidRDefault="00E919E1" w:rsidP="00A813C3">
      <w:pPr>
        <w:spacing w:line="360" w:lineRule="auto"/>
        <w:jc w:val="both"/>
        <w:rPr>
          <w:rFonts w:ascii="Arial" w:hAnsi="Arial" w:cs="Arial"/>
          <w:sz w:val="24"/>
          <w:szCs w:val="24"/>
          <w:lang w:val="es-MX"/>
        </w:rPr>
      </w:pPr>
      <w:r w:rsidRPr="00E919E1">
        <w:rPr>
          <w:rFonts w:ascii="Arial" w:hAnsi="Arial" w:cs="Arial"/>
          <w:sz w:val="24"/>
          <w:szCs w:val="24"/>
          <w:lang w:val="es-MX"/>
        </w:rPr>
        <w:t>COMUNISMO MARX</w:t>
      </w:r>
    </w:p>
    <w:p w14:paraId="3317E6D2" w14:textId="4E813746" w:rsidR="00981424" w:rsidRDefault="00981424" w:rsidP="00A813C3">
      <w:pPr>
        <w:spacing w:line="360" w:lineRule="auto"/>
        <w:jc w:val="both"/>
        <w:rPr>
          <w:rFonts w:ascii="Arial" w:hAnsi="Arial" w:cs="Arial"/>
          <w:sz w:val="24"/>
          <w:szCs w:val="24"/>
          <w:lang w:val="es-MX"/>
        </w:rPr>
      </w:pPr>
      <w:r w:rsidRPr="00981424">
        <w:rPr>
          <w:rFonts w:ascii="Arial" w:hAnsi="Arial" w:cs="Arial"/>
          <w:sz w:val="24"/>
          <w:szCs w:val="24"/>
          <w:lang w:val="es-MX"/>
        </w:rPr>
        <w:t>Llega  a  defender  incluso  la propiedad  común  de  mujeres  e  hijos,  negando legitimidad a la familia como institución social básica.  La  idea  de  comunismo  es  usualmente  considerada  como  la  erradicación  de  la propiedad privada y la creación de una economía planificada o estatización.   Describió a la sociedad comunista como una asociación de individuos libres (AIL). Las AIL se centran en tres componentes claves, a saber: libertad, individualidad y asociación.  Libertad  entendida  bajo  el  prisma  del  comunismo  marxiano,  quiere  decir emancipación de toda opresión y explotación ejercida por las clases dominantes, así como también, la auto-realización de los seres humanos en tanto en cuanto seres-genéricos.   El  comunismo  es  la  asociación  construida  por  las  relaciones  que  establecen  los individuos trabajadores en tanto seres humanos libres.  El  comunismo  es el  sistema  republicano  y  benefactor  de  la  asociación  de  los productores  libres  e  iguales  un  gran  y  armonioso  sistema  de  trabajo  libre  y cooperativo, o “una asociación de hombres libres que trabajan con sus propios medios de producción sostenidos en común, y empleando sus diferentes formas de fuerza de trabajo en completa auto-conciencia en tanto en cuanto una única fuerza de trabajo social”.</w:t>
      </w:r>
      <w:r w:rsidR="00423187">
        <w:rPr>
          <w:rFonts w:ascii="Arial" w:hAnsi="Arial" w:cs="Arial"/>
          <w:sz w:val="24"/>
          <w:szCs w:val="24"/>
          <w:lang w:val="es-MX"/>
        </w:rPr>
        <w:t xml:space="preserve"> </w:t>
      </w:r>
      <w:r w:rsidRPr="00981424">
        <w:rPr>
          <w:rFonts w:ascii="Arial" w:hAnsi="Arial" w:cs="Arial"/>
          <w:sz w:val="24"/>
          <w:szCs w:val="24"/>
          <w:lang w:val="es-MX"/>
        </w:rPr>
        <w:t xml:space="preserve">El comunismo entendido como una AIL es elaborado </w:t>
      </w:r>
      <w:r w:rsidRPr="00981424">
        <w:rPr>
          <w:rFonts w:ascii="Arial" w:hAnsi="Arial" w:cs="Arial"/>
          <w:sz w:val="24"/>
          <w:szCs w:val="24"/>
          <w:lang w:val="es-MX"/>
        </w:rPr>
        <w:lastRenderedPageBreak/>
        <w:t>programáticamente como el principio del “socialismo desde abajo” o la auto-emancipación de la clase trabajadora.   El  comunismo  tal  como  fue  entendido  por  Marx  es  frecuentemente  considerado como la erradicación de la propiedad privada con el objetivo de implantar la estatización o</w:t>
      </w:r>
      <w:r w:rsidR="00E919E1">
        <w:rPr>
          <w:rFonts w:ascii="Arial" w:hAnsi="Arial" w:cs="Arial"/>
          <w:sz w:val="24"/>
          <w:szCs w:val="24"/>
          <w:lang w:val="es-MX"/>
        </w:rPr>
        <w:t xml:space="preserve"> una economía planificada.</w:t>
      </w:r>
    </w:p>
    <w:p w14:paraId="62295E1E" w14:textId="77777777" w:rsidR="00423187" w:rsidRPr="00423187" w:rsidRDefault="00423187" w:rsidP="00423187">
      <w:pPr>
        <w:spacing w:line="360" w:lineRule="auto"/>
        <w:jc w:val="both"/>
        <w:rPr>
          <w:rFonts w:ascii="Arial" w:hAnsi="Arial" w:cs="Arial"/>
          <w:sz w:val="24"/>
          <w:szCs w:val="24"/>
          <w:lang w:val="es-MX"/>
        </w:rPr>
      </w:pPr>
      <w:r w:rsidRPr="00423187">
        <w:rPr>
          <w:rFonts w:ascii="Arial" w:hAnsi="Arial" w:cs="Arial"/>
          <w:sz w:val="24"/>
          <w:szCs w:val="24"/>
          <w:lang w:val="es-MX"/>
        </w:rPr>
        <w:t>El concepto de comunismo y los intentos de su aplicación social no son creados por Marx. Ya antes, sociedades comunistas fueron pensadas y puestas en práctica.</w:t>
      </w:r>
    </w:p>
    <w:p w14:paraId="38C2B822" w14:textId="77777777" w:rsidR="00423187" w:rsidRPr="00423187" w:rsidRDefault="00423187" w:rsidP="00423187">
      <w:pPr>
        <w:spacing w:line="360" w:lineRule="auto"/>
        <w:jc w:val="both"/>
        <w:rPr>
          <w:rFonts w:ascii="Arial" w:hAnsi="Arial" w:cs="Arial"/>
          <w:sz w:val="24"/>
          <w:szCs w:val="24"/>
          <w:lang w:val="es-MX"/>
        </w:rPr>
      </w:pPr>
      <w:r w:rsidRPr="00423187">
        <w:rPr>
          <w:rFonts w:ascii="Arial" w:hAnsi="Arial" w:cs="Arial"/>
          <w:sz w:val="24"/>
          <w:szCs w:val="24"/>
          <w:lang w:val="es-MX"/>
        </w:rPr>
        <w:t>En una pequeña historia del comunismo, debemos recuperar a Platón y su diálogo La República, donde el filósofo ateniense plantea un modelo de sociedad donde</w:t>
      </w:r>
    </w:p>
    <w:p w14:paraId="326B2C10" w14:textId="2ABEDD7A" w:rsidR="00423187" w:rsidRPr="00423187" w:rsidRDefault="00423187" w:rsidP="00423187">
      <w:pPr>
        <w:spacing w:line="360" w:lineRule="auto"/>
        <w:jc w:val="both"/>
        <w:rPr>
          <w:rFonts w:ascii="Arial" w:hAnsi="Arial" w:cs="Arial"/>
          <w:sz w:val="24"/>
          <w:szCs w:val="24"/>
          <w:lang w:val="es-MX"/>
        </w:rPr>
      </w:pPr>
      <w:r w:rsidRPr="00423187">
        <w:rPr>
          <w:rFonts w:ascii="Arial" w:hAnsi="Arial" w:cs="Arial"/>
          <w:sz w:val="24"/>
          <w:szCs w:val="24"/>
          <w:lang w:val="es-MX"/>
        </w:rPr>
        <w:t>«[…] existen el mejor Estado, la mejor constitución y las mejores leyes allí donde se aplica esta máxima: todo es común entre amigos.»</w:t>
      </w:r>
    </w:p>
    <w:p w14:paraId="3D018376" w14:textId="7EC57A11" w:rsidR="00423187" w:rsidRPr="00423187" w:rsidRDefault="00423187" w:rsidP="00423187">
      <w:pPr>
        <w:spacing w:line="360" w:lineRule="auto"/>
        <w:jc w:val="both"/>
        <w:rPr>
          <w:rFonts w:ascii="Arial" w:hAnsi="Arial" w:cs="Arial"/>
          <w:sz w:val="24"/>
          <w:szCs w:val="24"/>
          <w:lang w:val="es-MX"/>
        </w:rPr>
      </w:pPr>
      <w:r w:rsidRPr="00423187">
        <w:rPr>
          <w:rFonts w:ascii="Arial" w:hAnsi="Arial" w:cs="Arial"/>
          <w:sz w:val="24"/>
          <w:szCs w:val="24"/>
          <w:lang w:val="es-MX"/>
        </w:rPr>
        <w:t xml:space="preserve">Sin embargo, Marx va mucho más atrás y, en sus reflexiones antropológicas, recuerda que no fue hasta que aparecieron los excedentes en las primitivas comunidades humanas, cuando </w:t>
      </w:r>
      <w:proofErr w:type="gramStart"/>
      <w:r w:rsidRPr="00423187">
        <w:rPr>
          <w:rFonts w:ascii="Arial" w:hAnsi="Arial" w:cs="Arial"/>
          <w:sz w:val="24"/>
          <w:szCs w:val="24"/>
          <w:lang w:val="es-MX"/>
        </w:rPr>
        <w:t xml:space="preserve">el reparto de </w:t>
      </w:r>
      <w:r w:rsidRPr="00423187">
        <w:rPr>
          <w:rFonts w:ascii="Arial" w:hAnsi="Arial" w:cs="Arial"/>
          <w:sz w:val="24"/>
          <w:szCs w:val="24"/>
          <w:lang w:val="es-MX"/>
        </w:rPr>
        <w:t>los</w:t>
      </w:r>
      <w:r w:rsidRPr="00423187">
        <w:rPr>
          <w:rFonts w:ascii="Arial" w:hAnsi="Arial" w:cs="Arial"/>
          <w:sz w:val="24"/>
          <w:szCs w:val="24"/>
          <w:lang w:val="es-MX"/>
        </w:rPr>
        <w:t xml:space="preserve"> recursos de un grupo se distribuían</w:t>
      </w:r>
      <w:proofErr w:type="gramEnd"/>
      <w:r w:rsidRPr="00423187">
        <w:rPr>
          <w:rFonts w:ascii="Arial" w:hAnsi="Arial" w:cs="Arial"/>
          <w:sz w:val="24"/>
          <w:szCs w:val="24"/>
          <w:lang w:val="es-MX"/>
        </w:rPr>
        <w:t xml:space="preserve"> de forma igualitaria.</w:t>
      </w:r>
    </w:p>
    <w:p w14:paraId="3CFD43F2" w14:textId="7AC50263" w:rsidR="00423187" w:rsidRPr="00423187" w:rsidRDefault="00423187" w:rsidP="00423187">
      <w:pPr>
        <w:spacing w:line="360" w:lineRule="auto"/>
        <w:jc w:val="both"/>
        <w:rPr>
          <w:rFonts w:ascii="Arial" w:hAnsi="Arial" w:cs="Arial"/>
          <w:sz w:val="24"/>
          <w:szCs w:val="24"/>
          <w:lang w:val="es-MX"/>
        </w:rPr>
      </w:pPr>
      <w:r w:rsidRPr="00423187">
        <w:rPr>
          <w:rFonts w:ascii="Arial" w:hAnsi="Arial" w:cs="Arial"/>
          <w:sz w:val="24"/>
          <w:szCs w:val="24"/>
          <w:lang w:val="es-MX"/>
        </w:rPr>
        <w:t>Otro ejemplo de sociedades comunitarias son las comunidades cristianas donde el trabajo y los recursos también se organizan bajos los principios de una racionalidad comunista.</w:t>
      </w:r>
    </w:p>
    <w:p w14:paraId="1FF3698C" w14:textId="6961E748" w:rsidR="00423187" w:rsidRPr="00423187" w:rsidRDefault="00423187" w:rsidP="00423187">
      <w:pPr>
        <w:spacing w:line="360" w:lineRule="auto"/>
        <w:jc w:val="both"/>
        <w:rPr>
          <w:rFonts w:ascii="Arial" w:hAnsi="Arial" w:cs="Arial"/>
          <w:sz w:val="24"/>
          <w:szCs w:val="24"/>
          <w:lang w:val="es-MX"/>
        </w:rPr>
      </w:pPr>
      <w:r w:rsidRPr="00423187">
        <w:rPr>
          <w:rFonts w:ascii="Arial" w:hAnsi="Arial" w:cs="Arial"/>
          <w:sz w:val="24"/>
          <w:szCs w:val="24"/>
          <w:lang w:val="es-MX"/>
        </w:rPr>
        <w:t>La llegada del Renacimiento trajo una recuperación de lo clásico y con ello la elaboración de algunas teorías, denominadas utópicas, como el propio libro Utopía, de Tomás Moro o La Ciudad del Sol, de Campanella.</w:t>
      </w:r>
    </w:p>
    <w:p w14:paraId="1A4A7F35" w14:textId="42CE2DEF" w:rsidR="00423187" w:rsidRPr="00423187" w:rsidRDefault="00423187" w:rsidP="00423187">
      <w:pPr>
        <w:spacing w:line="360" w:lineRule="auto"/>
        <w:jc w:val="both"/>
        <w:rPr>
          <w:rFonts w:ascii="Arial" w:hAnsi="Arial" w:cs="Arial"/>
          <w:sz w:val="24"/>
          <w:szCs w:val="24"/>
          <w:lang w:val="es-MX"/>
        </w:rPr>
      </w:pPr>
      <w:r w:rsidRPr="00423187">
        <w:rPr>
          <w:rFonts w:ascii="Arial" w:hAnsi="Arial" w:cs="Arial"/>
          <w:sz w:val="24"/>
          <w:szCs w:val="24"/>
          <w:lang w:val="es-MX"/>
        </w:rPr>
        <w:t>La ilustración y sus principios se orientaron también hacia lo comunitario y fundamentaron la Revolución Francesa, que propuso con François-Noël Babeuf a la cabeza, un estado comunista donde se proponía la abolición de la propiedad privada en la llamada Conspiración de los iguales. Este movimiento, llamado babuvismo, fue duramente reprimido aunque quedó como experiencia inspiradora para otros movimientos como el marxismo.</w:t>
      </w:r>
    </w:p>
    <w:p w14:paraId="6810194B" w14:textId="45C8C8DA" w:rsidR="00423187" w:rsidRPr="00423187" w:rsidRDefault="00423187" w:rsidP="00423187">
      <w:pPr>
        <w:spacing w:line="360" w:lineRule="auto"/>
        <w:jc w:val="both"/>
        <w:rPr>
          <w:rFonts w:ascii="Arial" w:hAnsi="Arial" w:cs="Arial"/>
          <w:sz w:val="24"/>
          <w:szCs w:val="24"/>
          <w:lang w:val="es-MX"/>
        </w:rPr>
      </w:pPr>
      <w:r w:rsidRPr="00423187">
        <w:rPr>
          <w:rFonts w:ascii="Arial" w:hAnsi="Arial" w:cs="Arial"/>
          <w:sz w:val="24"/>
          <w:szCs w:val="24"/>
          <w:lang w:val="es-MX"/>
        </w:rPr>
        <w:t xml:space="preserve">Si el comunismo se basa básicamente en el reparto equitativo de los recursos y el aporte de los mismos es libre, el socialismo, comparte los ideales de igualdad del comunismo y </w:t>
      </w:r>
      <w:r w:rsidRPr="00423187">
        <w:rPr>
          <w:rFonts w:ascii="Arial" w:hAnsi="Arial" w:cs="Arial"/>
          <w:sz w:val="24"/>
          <w:szCs w:val="24"/>
          <w:lang w:val="es-MX"/>
        </w:rPr>
        <w:lastRenderedPageBreak/>
        <w:t>los desarrolla aún más a nivel político, económico y social. Es decir, el socialismo se convierte en una aplicación más realista y pragmática del comunismo utilizando la economía y la teoría política. Si hablamos de un ideal social, hablamos de comunismo. Si nos referimos a la forma de llegar a ese ideal, entonces, usamos la palabra socialismo. No obstante, ambos conceptos se utilizan para definir una cosa u otra, a veces incorrectamente. En cualquier caso, el concepto Socialismo es más moderno que el de Comunismo y fue utilizado por primera vez por Robert Owen en 1834, empresario original de Gales y padre del cooperativismo. Pronto, sus teorías se irían difundiendo y sería Marx quien las universalizara.</w:t>
      </w:r>
    </w:p>
    <w:p w14:paraId="3600A503" w14:textId="4192683F" w:rsidR="0067245E" w:rsidRDefault="00423187" w:rsidP="00423187">
      <w:pPr>
        <w:spacing w:line="360" w:lineRule="auto"/>
        <w:jc w:val="both"/>
        <w:rPr>
          <w:rFonts w:ascii="Arial" w:hAnsi="Arial" w:cs="Arial"/>
          <w:sz w:val="24"/>
          <w:szCs w:val="24"/>
          <w:lang w:val="es-MX"/>
        </w:rPr>
      </w:pPr>
      <w:r w:rsidRPr="00423187">
        <w:rPr>
          <w:rFonts w:ascii="Arial" w:hAnsi="Arial" w:cs="Arial"/>
          <w:sz w:val="24"/>
          <w:szCs w:val="24"/>
          <w:lang w:val="es-MX"/>
        </w:rPr>
        <w:t>Del comunismo y del socialismo hay que decir que ambos parten de una posición filosófica-antropológica donde se considera al ser humano como un animal social y los intereses de la colectividad por encima de los intereses individuales, posición contraria al neo-liberalismo y el capitalismo, que prioriza la defensa de lo individual por encima del bien común.</w:t>
      </w:r>
    </w:p>
    <w:p w14:paraId="28B6071D" w14:textId="46ECCB3F" w:rsidR="00FD221C" w:rsidRDefault="00551CFD" w:rsidP="00423187">
      <w:pPr>
        <w:spacing w:line="360" w:lineRule="auto"/>
        <w:jc w:val="both"/>
        <w:rPr>
          <w:rFonts w:ascii="Arial" w:hAnsi="Arial" w:cs="Arial"/>
          <w:sz w:val="24"/>
          <w:szCs w:val="24"/>
          <w:lang w:val="es-MX"/>
        </w:rPr>
      </w:pPr>
      <w:r>
        <w:rPr>
          <w:rFonts w:ascii="Arial" w:hAnsi="Arial" w:cs="Arial"/>
          <w:sz w:val="24"/>
          <w:szCs w:val="24"/>
          <w:lang w:val="es-MX"/>
        </w:rPr>
        <w:t>Links</w:t>
      </w:r>
      <w:r w:rsidR="00FD221C">
        <w:rPr>
          <w:rFonts w:ascii="Arial" w:hAnsi="Arial" w:cs="Arial"/>
          <w:sz w:val="24"/>
          <w:szCs w:val="24"/>
          <w:lang w:val="es-MX"/>
        </w:rPr>
        <w:t>:</w:t>
      </w:r>
    </w:p>
    <w:p w14:paraId="2DA33087" w14:textId="27DC2639" w:rsidR="00FD221C" w:rsidRDefault="00FD221C" w:rsidP="00423187">
      <w:pPr>
        <w:spacing w:line="360" w:lineRule="auto"/>
        <w:jc w:val="both"/>
        <w:rPr>
          <w:rFonts w:ascii="Arial" w:hAnsi="Arial" w:cs="Arial"/>
          <w:sz w:val="24"/>
          <w:szCs w:val="24"/>
          <w:lang w:val="es-MX"/>
        </w:rPr>
      </w:pPr>
      <w:hyperlink r:id="rId6" w:history="1">
        <w:r w:rsidRPr="004D1FD7">
          <w:rPr>
            <w:rStyle w:val="Hyperlink"/>
            <w:rFonts w:ascii="Arial" w:hAnsi="Arial" w:cs="Arial"/>
            <w:sz w:val="24"/>
            <w:szCs w:val="24"/>
            <w:lang w:val="es-MX"/>
          </w:rPr>
          <w:t>https://www.studocu.com/es-mx/document/escuela-normal-de-chalco/pedagogia/apuntes/las-raices-del-comunitarismo-en-platon-y-marx/13498385/view</w:t>
        </w:r>
      </w:hyperlink>
    </w:p>
    <w:p w14:paraId="6E2977B4" w14:textId="1D53A6BA" w:rsidR="00FD221C" w:rsidRDefault="00FD221C" w:rsidP="00423187">
      <w:pPr>
        <w:spacing w:line="360" w:lineRule="auto"/>
        <w:jc w:val="both"/>
        <w:rPr>
          <w:rFonts w:ascii="Arial" w:hAnsi="Arial" w:cs="Arial"/>
          <w:sz w:val="24"/>
          <w:szCs w:val="24"/>
          <w:lang w:val="es-MX"/>
        </w:rPr>
      </w:pPr>
      <w:hyperlink r:id="rId7" w:history="1">
        <w:r w:rsidRPr="004D1FD7">
          <w:rPr>
            <w:rStyle w:val="Hyperlink"/>
            <w:rFonts w:ascii="Arial" w:hAnsi="Arial" w:cs="Arial"/>
            <w:sz w:val="24"/>
            <w:szCs w:val="24"/>
            <w:lang w:val="es-MX"/>
          </w:rPr>
          <w:t>https://www.homohominisacrares.net/politica/karl-marx-marxismo-comunismo-socialismo.php</w:t>
        </w:r>
      </w:hyperlink>
    </w:p>
    <w:p w14:paraId="683B3D62" w14:textId="06A96174" w:rsidR="00FD221C" w:rsidRDefault="00A432AA" w:rsidP="00423187">
      <w:pPr>
        <w:spacing w:line="360" w:lineRule="auto"/>
        <w:jc w:val="both"/>
        <w:rPr>
          <w:rFonts w:ascii="Arial" w:hAnsi="Arial" w:cs="Arial"/>
          <w:sz w:val="24"/>
          <w:szCs w:val="24"/>
          <w:lang w:val="es-MX"/>
        </w:rPr>
      </w:pPr>
      <w:hyperlink r:id="rId8" w:history="1">
        <w:r w:rsidRPr="004D1FD7">
          <w:rPr>
            <w:rStyle w:val="Hyperlink"/>
            <w:rFonts w:ascii="Arial" w:hAnsi="Arial" w:cs="Arial"/>
            <w:sz w:val="24"/>
            <w:szCs w:val="24"/>
            <w:lang w:val="es-MX"/>
          </w:rPr>
          <w:t>https://elpais.com/diario/1992/03/28/opinion/701737205_850215.html</w:t>
        </w:r>
      </w:hyperlink>
    </w:p>
    <w:p w14:paraId="43F2A8F5" w14:textId="77777777" w:rsidR="00A432AA" w:rsidRPr="00FD221C" w:rsidRDefault="00A432AA" w:rsidP="00423187">
      <w:pPr>
        <w:spacing w:line="360" w:lineRule="auto"/>
        <w:jc w:val="both"/>
        <w:rPr>
          <w:rFonts w:ascii="Arial" w:hAnsi="Arial" w:cs="Arial"/>
          <w:sz w:val="24"/>
          <w:szCs w:val="24"/>
          <w:lang w:val="es-MX"/>
        </w:rPr>
      </w:pPr>
    </w:p>
    <w:sectPr w:rsidR="00A432AA" w:rsidRPr="00FD221C" w:rsidSect="00515D81">
      <w:pgSz w:w="12240" w:h="15840"/>
      <w:pgMar w:top="1440" w:right="1440" w:bottom="1440" w:left="1440" w:header="720" w:footer="720" w:gutter="0"/>
      <w:pgBorders w:offsetFrom="page">
        <w:top w:val="dotDash" w:sz="12" w:space="24" w:color="auto"/>
        <w:left w:val="dotDash" w:sz="12" w:space="24" w:color="auto"/>
        <w:bottom w:val="dotDash" w:sz="12" w:space="24" w:color="auto"/>
        <w:right w:val="dotDash"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651E6A"/>
    <w:multiLevelType w:val="hybridMultilevel"/>
    <w:tmpl w:val="FA509A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D77"/>
    <w:rsid w:val="0038277C"/>
    <w:rsid w:val="003C35EC"/>
    <w:rsid w:val="00417D77"/>
    <w:rsid w:val="00423187"/>
    <w:rsid w:val="004C71D0"/>
    <w:rsid w:val="00515D81"/>
    <w:rsid w:val="00551CFD"/>
    <w:rsid w:val="005B5095"/>
    <w:rsid w:val="0067245E"/>
    <w:rsid w:val="00882391"/>
    <w:rsid w:val="00891DDE"/>
    <w:rsid w:val="008F7D81"/>
    <w:rsid w:val="009028A7"/>
    <w:rsid w:val="00981424"/>
    <w:rsid w:val="00A432AA"/>
    <w:rsid w:val="00A813C3"/>
    <w:rsid w:val="00BF1344"/>
    <w:rsid w:val="00E919E1"/>
    <w:rsid w:val="00F07D37"/>
    <w:rsid w:val="00FC4E80"/>
    <w:rsid w:val="00FD221C"/>
    <w:rsid w:val="00FE2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B840"/>
  <w15:chartTrackingRefBased/>
  <w15:docId w15:val="{EB33D5A7-F0F0-4F25-B0AE-44B6AF0F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8A7"/>
    <w:pPr>
      <w:ind w:left="720"/>
      <w:contextualSpacing/>
    </w:pPr>
  </w:style>
  <w:style w:type="character" w:styleId="Hyperlink">
    <w:name w:val="Hyperlink"/>
    <w:basedOn w:val="DefaultParagraphFont"/>
    <w:uiPriority w:val="99"/>
    <w:unhideWhenUsed/>
    <w:rsid w:val="00FD221C"/>
    <w:rPr>
      <w:color w:val="0563C1" w:themeColor="hyperlink"/>
      <w:u w:val="single"/>
    </w:rPr>
  </w:style>
  <w:style w:type="character" w:styleId="UnresolvedMention">
    <w:name w:val="Unresolved Mention"/>
    <w:basedOn w:val="DefaultParagraphFont"/>
    <w:uiPriority w:val="99"/>
    <w:semiHidden/>
    <w:unhideWhenUsed/>
    <w:rsid w:val="00FD2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is.com/diario/1992/03/28/opinion/701737205_850215.html" TargetMode="External"/><Relationship Id="rId3" Type="http://schemas.openxmlformats.org/officeDocument/2006/relationships/settings" Target="settings.xml"/><Relationship Id="rId7" Type="http://schemas.openxmlformats.org/officeDocument/2006/relationships/hyperlink" Target="https://www.homohominisacrares.net/politica/karl-marx-marxismo-comunismo-socialismo.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udocu.com/es-mx/document/escuela-normal-de-chalco/pedagogia/apuntes/las-raices-del-comunitarismo-en-platon-y-marx/13498385/view"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1116</TotalTime>
  <Pages>5</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juliafaejmz0908@gmail.com</dc:creator>
  <cp:keywords/>
  <dc:description/>
  <cp:lastModifiedBy>juliafaejmz0908@gmail.com</cp:lastModifiedBy>
  <cp:revision>17</cp:revision>
  <dcterms:created xsi:type="dcterms:W3CDTF">2021-06-09T03:08:00Z</dcterms:created>
  <dcterms:modified xsi:type="dcterms:W3CDTF">2021-06-09T22:02:00Z</dcterms:modified>
</cp:coreProperties>
</file>