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BBF5" w14:textId="088A16A8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CAC3F6" wp14:editId="3493D777">
            <wp:extent cx="1854835" cy="1380490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9147" w14:textId="77777777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182F3" w14:textId="57BA6E62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>ESCUELA NORMAL DE EDUCACION PREESCOLAR</w:t>
      </w:r>
    </w:p>
    <w:p w14:paraId="2FCEE097" w14:textId="77777777" w:rsidR="00A20D8D" w:rsidRP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1DF55" w14:textId="2E8ADBD2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>RAÍCES DEL COMUNITARISMO</w:t>
      </w:r>
    </w:p>
    <w:p w14:paraId="201FCE66" w14:textId="77777777" w:rsidR="00A20D8D" w:rsidRP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8467BD" w14:textId="45F69C39" w:rsidR="00A20D8D" w:rsidRP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>OPTATIVO</w:t>
      </w:r>
    </w:p>
    <w:p w14:paraId="1CB09444" w14:textId="7F3DE0FD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>DOCENTE: DANIEL DIAZ GUTIERREZ</w:t>
      </w:r>
    </w:p>
    <w:p w14:paraId="03ED441F" w14:textId="77777777" w:rsidR="00A20D8D" w:rsidRP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709A2" w14:textId="7F6A81EF" w:rsidR="00A20D8D" w:rsidRPr="00A20D8D" w:rsidRDefault="00376534" w:rsidP="00A20D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Nayeli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35">
        <w:rPr>
          <w:rFonts w:ascii="Times New Roman" w:hAnsi="Times New Roman" w:cs="Times New Roman"/>
          <w:sz w:val="28"/>
          <w:szCs w:val="28"/>
        </w:rPr>
        <w:t>Abigail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ibarguen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35">
        <w:rPr>
          <w:rFonts w:ascii="Times New Roman" w:hAnsi="Times New Roman" w:cs="Times New Roman"/>
          <w:sz w:val="28"/>
          <w:szCs w:val="28"/>
        </w:rPr>
        <w:t>Pérez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83985" w14:textId="52E8EA4D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>2°</w:t>
      </w:r>
      <w:r w:rsidR="00376534">
        <w:rPr>
          <w:rFonts w:ascii="Times New Roman" w:hAnsi="Times New Roman" w:cs="Times New Roman"/>
          <w:sz w:val="28"/>
          <w:szCs w:val="28"/>
        </w:rPr>
        <w:t>B</w:t>
      </w:r>
    </w:p>
    <w:p w14:paraId="45524AD6" w14:textId="010DDAD9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0B9167EA" w14:textId="644C2E82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59A126E6" w14:textId="165E3CD8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3850E48A" w14:textId="125C5335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7AF0E042" w14:textId="05D8332D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522FE7BD" w14:textId="12DA25D0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55E96278" w14:textId="7573817D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6B3B87D4" w14:textId="65D6ADC0" w:rsid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77D48194" w14:textId="2E7BFB02" w:rsid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</w:p>
    <w:p w14:paraId="65595976" w14:textId="2FC9E6A0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14B09" w14:textId="19C879FB" w:rsidR="00A20D8D" w:rsidRDefault="00A20D8D" w:rsidP="00A20D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86B36" w14:textId="77777777" w:rsidR="00A20D8D" w:rsidRPr="00A20D8D" w:rsidRDefault="00A20D8D" w:rsidP="00A20D8D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A374FC"/>
          <w:sz w:val="72"/>
          <w:szCs w:val="72"/>
          <w:lang w:eastAsia="es-MX"/>
        </w:rPr>
      </w:pPr>
      <w:r w:rsidRPr="00A20D8D">
        <w:rPr>
          <w:rFonts w:ascii="ff3" w:eastAsia="Times New Roman" w:hAnsi="ff3" w:cs="Times New Roman"/>
          <w:color w:val="A374FC"/>
          <w:sz w:val="72"/>
          <w:szCs w:val="72"/>
          <w:lang w:eastAsia="es-MX"/>
        </w:rPr>
        <w:t xml:space="preserve">OMUNISMO PLATÓNICO </w:t>
      </w:r>
    </w:p>
    <w:p w14:paraId="35C5D361" w14:textId="77777777" w:rsidR="00A20D8D" w:rsidRPr="00A20D8D" w:rsidRDefault="00A20D8D" w:rsidP="00A20D8D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FF98FF"/>
          <w:spacing w:val="677"/>
          <w:sz w:val="48"/>
          <w:szCs w:val="48"/>
          <w:lang w:eastAsia="es-MX"/>
        </w:rPr>
      </w:pPr>
      <w:r w:rsidRPr="00A20D8D">
        <w:rPr>
          <w:rFonts w:ascii="ff4" w:eastAsia="Times New Roman" w:hAnsi="ff4" w:cs="Times New Roman"/>
          <w:color w:val="FF98FF"/>
          <w:spacing w:val="677"/>
          <w:sz w:val="48"/>
          <w:szCs w:val="48"/>
          <w:lang w:eastAsia="es-MX"/>
        </w:rPr>
        <w:t xml:space="preserve"> </w:t>
      </w:r>
      <w:r w:rsidRPr="00A20D8D">
        <w:rPr>
          <w:rFonts w:ascii="ff5" w:eastAsia="Times New Roman" w:hAnsi="ff5" w:cs="Times New Roman"/>
          <w:color w:val="000000"/>
          <w:sz w:val="72"/>
          <w:szCs w:val="72"/>
          <w:lang w:eastAsia="es-MX"/>
        </w:rPr>
        <w:t xml:space="preserve">La expresión "comunismo platónico" se refiere a la propuesta política que defiende </w:t>
      </w:r>
    </w:p>
    <w:p w14:paraId="014B0523" w14:textId="77777777" w:rsidR="00A20D8D" w:rsidRPr="00A20D8D" w:rsidRDefault="00A20D8D" w:rsidP="00A20D8D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72"/>
          <w:szCs w:val="72"/>
          <w:lang w:eastAsia="es-MX"/>
        </w:rPr>
      </w:pPr>
      <w:r w:rsidRPr="00A20D8D">
        <w:rPr>
          <w:rFonts w:ascii="ff5" w:eastAsia="Times New Roman" w:hAnsi="ff5" w:cs="Times New Roman"/>
          <w:color w:val="000000"/>
          <w:sz w:val="72"/>
          <w:szCs w:val="72"/>
          <w:lang w:eastAsia="es-MX"/>
        </w:rPr>
        <w:t xml:space="preserve">en su obra "República" según las clases gobernantes no deben poseer propiedad privada. </w:t>
      </w:r>
    </w:p>
    <w:p w14:paraId="3610BB79" w14:textId="77777777" w:rsidR="00A20D8D" w:rsidRPr="00A20D8D" w:rsidRDefault="00A20D8D" w:rsidP="00A20D8D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FF98FF"/>
          <w:spacing w:val="677"/>
          <w:sz w:val="48"/>
          <w:szCs w:val="48"/>
          <w:lang w:eastAsia="es-MX"/>
        </w:rPr>
      </w:pPr>
      <w:r w:rsidRPr="00A20D8D">
        <w:rPr>
          <w:rFonts w:ascii="ff4" w:eastAsia="Times New Roman" w:hAnsi="ff4" w:cs="Times New Roman"/>
          <w:color w:val="FF98FF"/>
          <w:spacing w:val="677"/>
          <w:sz w:val="48"/>
          <w:szCs w:val="48"/>
          <w:lang w:eastAsia="es-MX"/>
        </w:rPr>
        <w:t xml:space="preserve"> </w:t>
      </w:r>
      <w:r w:rsidRPr="00A20D8D">
        <w:rPr>
          <w:rFonts w:ascii="ff5" w:eastAsia="Times New Roman" w:hAnsi="ff5" w:cs="Times New Roman"/>
          <w:color w:val="000000"/>
          <w:sz w:val="72"/>
          <w:szCs w:val="72"/>
          <w:lang w:eastAsia="es-MX"/>
        </w:rPr>
        <w:t xml:space="preserve">Platón proponía un Estado ideal en el que guardianes y Reyes-filósofos, como clases </w:t>
      </w:r>
    </w:p>
    <w:p w14:paraId="3AF4EDCC" w14:textId="77777777" w:rsidR="00A20D8D" w:rsidRPr="00A20D8D" w:rsidRDefault="00A20D8D" w:rsidP="00A20D8D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72"/>
          <w:szCs w:val="72"/>
          <w:lang w:eastAsia="es-MX"/>
        </w:rPr>
      </w:pPr>
      <w:r w:rsidRPr="00A20D8D">
        <w:rPr>
          <w:rFonts w:ascii="ff5" w:eastAsia="Times New Roman" w:hAnsi="ff5" w:cs="Times New Roman"/>
          <w:color w:val="000000"/>
          <w:sz w:val="72"/>
          <w:szCs w:val="72"/>
          <w:lang w:eastAsia="es-MX"/>
        </w:rPr>
        <w:t xml:space="preserve">dirigentes que eran, se sometieran bajo un régimen en el que todos los bienes materiales </w:t>
      </w:r>
    </w:p>
    <w:p w14:paraId="61536C12" w14:textId="77777777" w:rsidR="00A20D8D" w:rsidRPr="00A20D8D" w:rsidRDefault="00A20D8D" w:rsidP="00A20D8D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sz w:val="72"/>
          <w:szCs w:val="72"/>
          <w:lang w:eastAsia="es-MX"/>
        </w:rPr>
      </w:pPr>
      <w:r w:rsidRPr="00A20D8D">
        <w:rPr>
          <w:rFonts w:ascii="ff5" w:eastAsia="Times New Roman" w:hAnsi="ff5" w:cs="Times New Roman"/>
          <w:color w:val="000000"/>
          <w:sz w:val="72"/>
          <w:szCs w:val="72"/>
          <w:lang w:eastAsia="es-MX"/>
        </w:rPr>
        <w:t>que poseyeran, mujeres e hijos, fueran del Estado en una propiedad colectiva.</w:t>
      </w:r>
    </w:p>
    <w:p w14:paraId="3AFC4044" w14:textId="0B339519" w:rsidR="00A20D8D" w:rsidRPr="00613BA5" w:rsidRDefault="00537432" w:rsidP="00A20D8D">
      <w:pPr>
        <w:jc w:val="center"/>
        <w:rPr>
          <w:rFonts w:ascii="Amasis MT Pro Black" w:hAnsi="Amasis MT Pro Black" w:cs="Times New Roman"/>
          <w:b/>
          <w:bCs/>
          <w:sz w:val="32"/>
          <w:szCs w:val="32"/>
        </w:rPr>
      </w:pPr>
      <w:r w:rsidRPr="00613BA5">
        <w:rPr>
          <w:rFonts w:ascii="Amasis MT Pro Black" w:hAnsi="Amasis MT Pro Black" w:cs="Times New Roman"/>
          <w:b/>
          <w:bCs/>
          <w:sz w:val="32"/>
          <w:szCs w:val="32"/>
        </w:rPr>
        <w:t>LAS RAÍCES DEL COMUNITARISMO EN PLATÓN Y MARX</w:t>
      </w:r>
    </w:p>
    <w:p w14:paraId="18721797" w14:textId="77777777" w:rsidR="00537432" w:rsidRPr="00537432" w:rsidRDefault="00537432" w:rsidP="00537432">
      <w:pPr>
        <w:rPr>
          <w:rFonts w:ascii="Modern Love" w:hAnsi="Modern Love" w:cs="Times New Roman"/>
          <w:sz w:val="8"/>
          <w:szCs w:val="8"/>
        </w:rPr>
      </w:pPr>
    </w:p>
    <w:p w14:paraId="299B80E4" w14:textId="41C2D60B" w:rsidR="00A20D8D" w:rsidRPr="005C6BBB" w:rsidRDefault="00A20D8D" w:rsidP="00A20D8D">
      <w:pPr>
        <w:rPr>
          <w:rFonts w:ascii="Amasis MT Pro Black" w:hAnsi="Amasis MT Pro Black" w:cs="Times New Roman"/>
          <w:b/>
          <w:bCs/>
          <w:color w:val="000000" w:themeColor="text1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5C6BBB">
        <w:rPr>
          <w:rFonts w:ascii="Amasis MT Pro Black" w:hAnsi="Amasis MT Pro Black" w:cs="Times New Roman"/>
          <w:b/>
          <w:bCs/>
          <w:color w:val="000000" w:themeColor="text1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COMUNISMO PLATÓNICO  </w:t>
      </w:r>
    </w:p>
    <w:p w14:paraId="20BE1629" w14:textId="77777777" w:rsidR="009D6C46" w:rsidRDefault="00537432">
      <w:pPr>
        <w:pStyle w:val="a"/>
        <w:shd w:val="clear" w:color="auto" w:fill="FFFFFF"/>
        <w:spacing w:after="0"/>
        <w:textAlignment w:val="baseline"/>
        <w:divId w:val="2121298296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A581B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Lo que llamo el comunismo platónico supone si no la supresión por lo menos la limitación drástica de la </w:t>
      </w:r>
      <w:r w:rsidRPr="005A581B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familia con la educación colectiva de los niños, así como la sumisión de toda propiedad privada a la propiedad de la ciudad</w:t>
      </w:r>
      <w:r w:rsidR="009D6C46"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14:paraId="7B71CD68" w14:textId="09B285A7" w:rsidR="00BF2D42" w:rsidRPr="005A581B" w:rsidRDefault="00BF2D42">
      <w:pPr>
        <w:pStyle w:val="a"/>
        <w:shd w:val="clear" w:color="auto" w:fill="FFFFFF"/>
        <w:spacing w:after="0"/>
        <w:textAlignment w:val="baseline"/>
        <w:divId w:val="21212982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En el siglo XIX el ascenso del comunismo como una idea política fue expresada por Marx, que desarrolló el </w:t>
      </w:r>
      <w:hyperlink r:id="rId5" w:tooltip="Marxismo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Marxismo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, y </w:t>
      </w:r>
      <w:hyperlink r:id="rId6" w:tooltip="Friedrich Engels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Friedrich Engels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, que desarrolló la concepción moderna de comunismo como el resultado de una revolucionaria </w:t>
      </w:r>
      <w:hyperlink r:id="rId7" w:tooltip="Lucha de clases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lucha de clases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 entre el </w:t>
      </w:r>
      <w:hyperlink r:id="rId8" w:tooltip="Proletariado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proletariado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 y la </w:t>
      </w:r>
      <w:hyperlink r:id="rId9" w:tooltip="Burguesía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burguesía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9A336B" w14:textId="4859DD81" w:rsidR="00537432" w:rsidRPr="00E80F72" w:rsidRDefault="00BF2D42" w:rsidP="00E80F72">
      <w:pPr>
        <w:pStyle w:val="a"/>
        <w:shd w:val="clear" w:color="auto" w:fill="FFFFFF"/>
        <w:spacing w:after="0"/>
        <w:textAlignment w:val="baseline"/>
        <w:divId w:val="21212982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La primera vez en donde un </w:t>
      </w:r>
      <w:hyperlink r:id="rId10" w:tooltip="Partido Comunista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Partido Comunista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 logró obtener el poder fue en la </w:t>
      </w:r>
      <w:hyperlink r:id="rId11" w:tooltip="Revolución rusa de 1917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Revolución rusa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 de </w:t>
      </w:r>
      <w:hyperlink r:id="rId12" w:tooltip="1917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1917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. El </w:t>
      </w:r>
      <w:hyperlink r:id="rId13" w:tooltip="Marxismo-leninismo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marxismo-leninismo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 surgió como la bandera principal del comunismo en la política mundial, de la mano de </w:t>
      </w:r>
      <w:hyperlink r:id="rId14" w:tooltip="Lenin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Lenin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. Posteriormente surgieron otras corrientes comunistas como el </w:t>
      </w:r>
      <w:hyperlink r:id="rId15" w:tooltip="Maoísmo" w:history="1">
        <w:r w:rsidRPr="005A581B">
          <w:rPr>
            <w:rStyle w:val="ls2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Maoísmo</w:t>
        </w:r>
      </w:hyperlink>
      <w:r w:rsidRPr="005A581B">
        <w:rPr>
          <w:rFonts w:ascii="Times New Roman" w:hAnsi="Times New Roman" w:cs="Times New Roman"/>
          <w:color w:val="000000" w:themeColor="text1"/>
          <w:sz w:val="28"/>
          <w:szCs w:val="28"/>
        </w:rPr>
        <w:t>, que acentúa el papel de la clase campesina como los agentes de revolución.</w:t>
      </w:r>
    </w:p>
    <w:p w14:paraId="4952E507" w14:textId="3A938591" w:rsid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  <w:r w:rsidRPr="001C734F">
        <w:rPr>
          <w:rFonts w:ascii="Times New Roman" w:hAnsi="Times New Roman" w:cs="Times New Roman"/>
          <w:sz w:val="28"/>
          <w:szCs w:val="28"/>
        </w:rPr>
        <w:t>La expresión "comunismo platónico" se refiere a la propuesta política que defiende en su obra "República" según las clases gobernantes no deben poseer propiedad privada.  Platón proponía un Estado ideal en el que guardianes y Reyes-filósofos, como clases dirigentes que eran, se sometieran bajo un régimen en el que todos los bienes materiales que poseyeran, mujeres e hijos, fueran del Estado en una propiedad colectiva.</w:t>
      </w:r>
    </w:p>
    <w:p w14:paraId="4877CE23" w14:textId="2C1527A1" w:rsidR="00E80F72" w:rsidRPr="001C734F" w:rsidRDefault="00E80F72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filósofo defiende la propiedad privada, aunque controlada por el Estado, para la clase de los artesanos, pero rechaza el derecho a la propiedad privada para la clase de los gobernantes y la de los guardianes. Creyó </w:t>
      </w:r>
      <w:proofErr w:type="gramStart"/>
      <w:r>
        <w:rPr>
          <w:rFonts w:ascii="Times New Roman" w:hAnsi="Times New Roman" w:cs="Times New Roman"/>
          <w:sz w:val="28"/>
          <w:szCs w:val="28"/>
        </w:rPr>
        <w:t>que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 se quiere evitar la corrupción, el enriquecimiento personal y el uso del poder para el propio interés, las clases dirigentes (gobernantes y guerreros) deberían tener todas las posesiones en común y llevar una vida comunitaria. El comunismo en Platón es más radical que el propuesto por Marx pues llega a defender incluso la propiedad común de mujeres e hijos, negando legitimidad a la familia como institución social básica. </w:t>
      </w:r>
    </w:p>
    <w:p w14:paraId="6A8EBF6B" w14:textId="77777777" w:rsidR="00A20D8D" w:rsidRPr="001C734F" w:rsidRDefault="00A20D8D" w:rsidP="00A20D8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FF98FF"/>
          <w:spacing w:val="677"/>
          <w:sz w:val="48"/>
          <w:szCs w:val="48"/>
          <w:lang w:eastAsia="es-MX"/>
        </w:rPr>
      </w:pP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No deben tener absolutamente nada que ver con actividades lucrativas. Tampoco </w:t>
      </w:r>
    </w:p>
    <w:p w14:paraId="01525BAB" w14:textId="3E51483A" w:rsidR="00A20D8D" w:rsidRPr="001C734F" w:rsidRDefault="00537432" w:rsidP="00A20D8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</w:pP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tendrán una familia privada, ni mujeres ni maridos</w:t>
      </w:r>
      <w:r w:rsidR="00A20D8D"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.  </w:t>
      </w: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Aplicado a los guardianes y Reyes</w:t>
      </w:r>
      <w:r w:rsidR="00A20D8D"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-</w:t>
      </w:r>
    </w:p>
    <w:p w14:paraId="4F9362E5" w14:textId="77777777" w:rsidR="00A20D8D" w:rsidRPr="001C734F" w:rsidRDefault="00A20D8D" w:rsidP="00A20D8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</w:pP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filósofos, a los artesanos se les dejaría disfrutar de sus propiedades al libre albedrío. </w:t>
      </w:r>
    </w:p>
    <w:p w14:paraId="6445D8BC" w14:textId="77777777" w:rsidR="00A20D8D" w:rsidRPr="001C734F" w:rsidRDefault="00A20D8D" w:rsidP="00A20D8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FF98FF"/>
          <w:spacing w:val="677"/>
          <w:sz w:val="48"/>
          <w:szCs w:val="48"/>
          <w:lang w:eastAsia="es-MX"/>
        </w:rPr>
      </w:pPr>
      <w:r w:rsidRPr="001C734F">
        <w:rPr>
          <w:rFonts w:ascii="Times New Roman" w:eastAsia="Times New Roman" w:hAnsi="Times New Roman" w:cs="Times New Roman"/>
          <w:color w:val="FF98FF"/>
          <w:spacing w:val="677"/>
          <w:sz w:val="48"/>
          <w:szCs w:val="48"/>
          <w:lang w:eastAsia="es-MX"/>
        </w:rPr>
        <w:t xml:space="preserve"> </w:t>
      </w: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Para evitar la generalizada corrupción de los políticos, Platón parece que solo pensó </w:t>
      </w:r>
    </w:p>
    <w:p w14:paraId="66989F07" w14:textId="066BADA6" w:rsidR="00A20D8D" w:rsidRPr="001C734F" w:rsidRDefault="00A20D8D" w:rsidP="00A20D8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</w:pP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en aplicar la colectividad para una clase social, esta es, </w:t>
      </w:r>
      <w:r w:rsidR="00537432"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la superior</w:t>
      </w: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 dentro </w:t>
      </w:r>
      <w:r w:rsidR="00537432"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del Estado</w:t>
      </w: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. La </w:t>
      </w:r>
    </w:p>
    <w:p w14:paraId="0819BD9E" w14:textId="1307FA2C" w:rsidR="00A20D8D" w:rsidRPr="001C734F" w:rsidRDefault="00A20D8D" w:rsidP="00A20D8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</w:pP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intención utópica por la que aboga Platón </w:t>
      </w:r>
      <w:r w:rsidR="00537432"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se basa, fundamentalmente</w:t>
      </w: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, </w:t>
      </w:r>
      <w:r w:rsidR="00537432"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en la unidad</w:t>
      </w: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 xml:space="preserve"> del </w:t>
      </w:r>
    </w:p>
    <w:p w14:paraId="5E8C035B" w14:textId="77777777" w:rsidR="00A20D8D" w:rsidRPr="001C734F" w:rsidRDefault="00A20D8D" w:rsidP="00A20D8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</w:pPr>
      <w:r w:rsidRPr="001C734F">
        <w:rPr>
          <w:rFonts w:ascii="Times New Roman" w:eastAsia="Times New Roman" w:hAnsi="Times New Roman" w:cs="Times New Roman"/>
          <w:color w:val="000000"/>
          <w:sz w:val="72"/>
          <w:szCs w:val="72"/>
          <w:lang w:eastAsia="es-MX"/>
        </w:rPr>
        <w:t>Estado. Para ello no rechaza o intenta erradicar la existencia de las clases sociales</w:t>
      </w:r>
      <w:r w:rsidRPr="001C734F">
        <w:rPr>
          <w:rFonts w:ascii="Times New Roman" w:eastAsia="Times New Roman" w:hAnsi="Times New Roman" w:cs="Times New Roman"/>
          <w:color w:val="000000"/>
          <w:spacing w:val="-1"/>
          <w:sz w:val="72"/>
          <w:szCs w:val="72"/>
          <w:lang w:eastAsia="es-MX"/>
        </w:rPr>
        <w:t xml:space="preserve">. </w:t>
      </w:r>
    </w:p>
    <w:p w14:paraId="6B6DC831" w14:textId="3A7D97AB" w:rsid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  <w:r w:rsidRPr="001C734F">
        <w:rPr>
          <w:rFonts w:ascii="Times New Roman" w:hAnsi="Times New Roman" w:cs="Times New Roman"/>
          <w:sz w:val="28"/>
          <w:szCs w:val="28"/>
        </w:rPr>
        <w:t xml:space="preserve">No deben tener absolutamente nada que ver con actividades lucrativas. Tampoco </w:t>
      </w:r>
      <w:r w:rsidR="00537432" w:rsidRPr="001C734F">
        <w:rPr>
          <w:rFonts w:ascii="Times New Roman" w:hAnsi="Times New Roman" w:cs="Times New Roman"/>
          <w:sz w:val="28"/>
          <w:szCs w:val="28"/>
        </w:rPr>
        <w:t>tendrán una familia privada, ni mujeres ni maridos</w:t>
      </w:r>
      <w:r w:rsidRPr="001C734F">
        <w:rPr>
          <w:rFonts w:ascii="Times New Roman" w:hAnsi="Times New Roman" w:cs="Times New Roman"/>
          <w:sz w:val="28"/>
          <w:szCs w:val="28"/>
        </w:rPr>
        <w:t xml:space="preserve">.  </w:t>
      </w:r>
      <w:r w:rsidR="00537432" w:rsidRPr="001C734F">
        <w:rPr>
          <w:rFonts w:ascii="Times New Roman" w:hAnsi="Times New Roman" w:cs="Times New Roman"/>
          <w:sz w:val="28"/>
          <w:szCs w:val="28"/>
        </w:rPr>
        <w:t>Aplicado a los guardianes y Reyes</w:t>
      </w:r>
      <w:r w:rsidRPr="001C734F">
        <w:rPr>
          <w:rFonts w:ascii="Times New Roman" w:hAnsi="Times New Roman" w:cs="Times New Roman"/>
          <w:sz w:val="28"/>
          <w:szCs w:val="28"/>
        </w:rPr>
        <w:t>-filósofos, a los artesanos se les dejaría disfrutar de sus propiedades al libre albedrío.  Para evitar la generalizada corrupción de los políticos, Platón parece que solo pensó en aplicar la colectivi</w:t>
      </w:r>
      <w:r w:rsidRPr="00A20D8D">
        <w:rPr>
          <w:rFonts w:ascii="Times New Roman" w:hAnsi="Times New Roman" w:cs="Times New Roman"/>
          <w:sz w:val="28"/>
          <w:szCs w:val="28"/>
        </w:rPr>
        <w:t xml:space="preserve">dad para una clase social, esta es, </w:t>
      </w:r>
      <w:r w:rsidR="00537432" w:rsidRPr="00A20D8D">
        <w:rPr>
          <w:rFonts w:ascii="Times New Roman" w:hAnsi="Times New Roman" w:cs="Times New Roman"/>
          <w:sz w:val="28"/>
          <w:szCs w:val="28"/>
        </w:rPr>
        <w:t>la superior</w:t>
      </w:r>
      <w:r w:rsidRPr="00A20D8D">
        <w:rPr>
          <w:rFonts w:ascii="Times New Roman" w:hAnsi="Times New Roman" w:cs="Times New Roman"/>
          <w:sz w:val="28"/>
          <w:szCs w:val="28"/>
        </w:rPr>
        <w:t xml:space="preserve"> dentro </w:t>
      </w:r>
      <w:r w:rsidR="00537432" w:rsidRPr="00A20D8D">
        <w:rPr>
          <w:rFonts w:ascii="Times New Roman" w:hAnsi="Times New Roman" w:cs="Times New Roman"/>
          <w:sz w:val="28"/>
          <w:szCs w:val="28"/>
        </w:rPr>
        <w:t>del Estado</w:t>
      </w:r>
      <w:r w:rsidRPr="00A20D8D">
        <w:rPr>
          <w:rFonts w:ascii="Times New Roman" w:hAnsi="Times New Roman" w:cs="Times New Roman"/>
          <w:sz w:val="28"/>
          <w:szCs w:val="28"/>
        </w:rPr>
        <w:t xml:space="preserve">. La intención utópica por la que aboga Platón </w:t>
      </w:r>
      <w:r w:rsidR="00537432" w:rsidRPr="00A20D8D">
        <w:rPr>
          <w:rFonts w:ascii="Times New Roman" w:hAnsi="Times New Roman" w:cs="Times New Roman"/>
          <w:sz w:val="28"/>
          <w:szCs w:val="28"/>
        </w:rPr>
        <w:t>se basa, fundamentalmente</w:t>
      </w:r>
      <w:r w:rsidRPr="00A20D8D">
        <w:rPr>
          <w:rFonts w:ascii="Times New Roman" w:hAnsi="Times New Roman" w:cs="Times New Roman"/>
          <w:sz w:val="28"/>
          <w:szCs w:val="28"/>
        </w:rPr>
        <w:t xml:space="preserve">, </w:t>
      </w:r>
      <w:r w:rsidR="00537432" w:rsidRPr="00A20D8D">
        <w:rPr>
          <w:rFonts w:ascii="Times New Roman" w:hAnsi="Times New Roman" w:cs="Times New Roman"/>
          <w:sz w:val="28"/>
          <w:szCs w:val="28"/>
        </w:rPr>
        <w:t>en la unidad</w:t>
      </w:r>
      <w:r w:rsidRPr="00A20D8D">
        <w:rPr>
          <w:rFonts w:ascii="Times New Roman" w:hAnsi="Times New Roman" w:cs="Times New Roman"/>
          <w:sz w:val="28"/>
          <w:szCs w:val="28"/>
        </w:rPr>
        <w:t xml:space="preserve"> del Estado. Para ello no rechaza o intenta erradicar la existencia de las clases sociales.</w:t>
      </w:r>
    </w:p>
    <w:p w14:paraId="3B085AB0" w14:textId="367EFD3A" w:rsid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 xml:space="preserve">Los gobernados pueden disfrutar de todas sus posesiones mientras los que estén llamados </w:t>
      </w:r>
      <w:r w:rsidR="00537432" w:rsidRPr="00A20D8D">
        <w:rPr>
          <w:rFonts w:ascii="Times New Roman" w:hAnsi="Times New Roman" w:cs="Times New Roman"/>
          <w:sz w:val="28"/>
          <w:szCs w:val="28"/>
        </w:rPr>
        <w:t>a gobernar</w:t>
      </w:r>
      <w:r w:rsidRPr="00A20D8D">
        <w:rPr>
          <w:rFonts w:ascii="Times New Roman" w:hAnsi="Times New Roman" w:cs="Times New Roman"/>
          <w:sz w:val="28"/>
          <w:szCs w:val="28"/>
        </w:rPr>
        <w:t xml:space="preserve">, no </w:t>
      </w:r>
      <w:r w:rsidR="00537432" w:rsidRPr="00A20D8D">
        <w:rPr>
          <w:rFonts w:ascii="Times New Roman" w:hAnsi="Times New Roman" w:cs="Times New Roman"/>
          <w:sz w:val="28"/>
          <w:szCs w:val="28"/>
        </w:rPr>
        <w:t>deben tener absolutamente nada en cuanto</w:t>
      </w:r>
      <w:r w:rsidRPr="00A20D8D">
        <w:rPr>
          <w:rFonts w:ascii="Times New Roman" w:hAnsi="Times New Roman" w:cs="Times New Roman"/>
          <w:sz w:val="28"/>
          <w:szCs w:val="28"/>
        </w:rPr>
        <w:t xml:space="preserve"> </w:t>
      </w:r>
      <w:r w:rsidR="00537432" w:rsidRPr="00A20D8D">
        <w:rPr>
          <w:rFonts w:ascii="Times New Roman" w:hAnsi="Times New Roman" w:cs="Times New Roman"/>
          <w:sz w:val="28"/>
          <w:szCs w:val="28"/>
        </w:rPr>
        <w:t>a riqueza y demás</w:t>
      </w:r>
      <w:r w:rsidRPr="00A20D8D">
        <w:rPr>
          <w:rFonts w:ascii="Times New Roman" w:hAnsi="Times New Roman" w:cs="Times New Roman"/>
          <w:sz w:val="28"/>
          <w:szCs w:val="28"/>
        </w:rPr>
        <w:t xml:space="preserve"> propiedades infieran.  Este filósofo defiende la propiedad privada, aunque controlada por el Estado, para la clase de los artesanos, pero rechaza el derecho a la propiedad privada para la clase de los gobernantes y la de los guardianes.   Creyó que, si se quiere evitar la corrupción, el enriquecimiento personal y el uso del poder para el propio interés, las clases dirigentes (gobernantes y guerreros) deberían tener todas las posesiones en común y llevar una vida comunitaria.   </w:t>
      </w:r>
      <w:r w:rsidR="00537432" w:rsidRPr="00A20D8D">
        <w:rPr>
          <w:rFonts w:ascii="Times New Roman" w:hAnsi="Times New Roman" w:cs="Times New Roman"/>
          <w:sz w:val="28"/>
          <w:szCs w:val="28"/>
        </w:rPr>
        <w:t>Solamente afecta a los defensores y a los gobernantes, para cuyas altísimas</w:t>
      </w:r>
      <w:r w:rsidRPr="00A20D8D">
        <w:rPr>
          <w:rFonts w:ascii="Times New Roman" w:hAnsi="Times New Roman" w:cs="Times New Roman"/>
          <w:sz w:val="28"/>
          <w:szCs w:val="28"/>
        </w:rPr>
        <w:t xml:space="preserve"> funciones considera Platón como impedimento la posesión particular de esas cosas</w:t>
      </w:r>
      <w:r w:rsidR="00537432">
        <w:rPr>
          <w:rFonts w:ascii="Times New Roman" w:hAnsi="Times New Roman" w:cs="Times New Roman"/>
          <w:sz w:val="28"/>
          <w:szCs w:val="28"/>
        </w:rPr>
        <w:t>.</w:t>
      </w:r>
    </w:p>
    <w:p w14:paraId="40C56B85" w14:textId="082E8416" w:rsidR="00FE164D" w:rsidRDefault="00FE164D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cierta frecuencia quedo sorprendido al leer en artículos afirmaciones tajantes, rotundas, sin la saludable matización que el asunto tratado </w:t>
      </w:r>
      <w:proofErr w:type="spellStart"/>
      <w:r>
        <w:rPr>
          <w:rFonts w:ascii="Times New Roman" w:hAnsi="Times New Roman" w:cs="Times New Roman"/>
          <w:sz w:val="28"/>
          <w:szCs w:val="28"/>
        </w:rPr>
        <w:t>requiere.Sin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ir más lejos, en EL PAÍS del lunes 9 de marzo leí el artículo de Antonio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Garrigues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Díaz-</w:t>
      </w:r>
      <w:proofErr w:type="spellStart"/>
      <w:r>
        <w:rPr>
          <w:rFonts w:ascii="Times New Roman" w:hAnsi="Times New Roman" w:cs="Times New Roman"/>
          <w:sz w:val="28"/>
          <w:szCs w:val="28"/>
        </w:rPr>
        <w:t>Cañabate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intitulado El materialismo. “Ambos (se refiere a Marx y Engels) son los padres del Manifiesto comunista de mediados del siglo pasado; una encíclica laica que tuvo más impacto histórico que las incontables ideologías socialistas, tanto antiguas (Platón fue comunista) como modernas”. Esto escribe el articulista.</w:t>
      </w:r>
    </w:p>
    <w:p w14:paraId="7E40A45A" w14:textId="77777777" w:rsidR="008B2F73" w:rsidRDefault="008B2F73" w:rsidP="00A20D8D">
      <w:pPr>
        <w:rPr>
          <w:rFonts w:ascii="Times New Roman" w:hAnsi="Times New Roman" w:cs="Times New Roman"/>
          <w:sz w:val="28"/>
          <w:szCs w:val="28"/>
        </w:rPr>
      </w:pPr>
    </w:p>
    <w:p w14:paraId="5A105BBF" w14:textId="151BF17F" w:rsidR="00537432" w:rsidRDefault="00537432" w:rsidP="00A20D8D">
      <w:pPr>
        <w:rPr>
          <w:rFonts w:ascii="Amasis MT Pro Black" w:hAnsi="Amasis MT Pro Black" w:cs="Times New Roman"/>
          <w:b/>
          <w:bCs/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5C6BBB">
        <w:rPr>
          <w:rFonts w:ascii="Amasis MT Pro Black" w:hAnsi="Amasis MT Pro Black" w:cs="Times New Roman"/>
          <w:b/>
          <w:bCs/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COMUNISMO MARX</w:t>
      </w:r>
    </w:p>
    <w:p w14:paraId="6C0C508D" w14:textId="57174F03" w:rsidR="000B4EDC" w:rsidRPr="002E0958" w:rsidRDefault="000B4EDC" w:rsidP="00A20D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El marxismo es una perspectiva teórica y un método de análisis socioeconómico de la realidad y la historia, que considera las relaciones de clase y el conflicto social utilizando una interpretación materialista del desarrollo histórico y adopta una visión dialéctica de la transformación social y análisis crítico del capitalismo, compuesto principalmente por el pensamiento desarrollado en la obra del filósofo, sociólogo, economista y periodista revolucionario alemán de origen judío</w:t>
      </w:r>
      <w:r w:rsidR="009C21F7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Karl Marx, quien contribuyó en la sociología, la economía, el derecho y la historia.]​ Este grupo de doctrinas fi­losóficas, sociales, económicas, políticas, etc. Adquirió una forma más definida tras su muerte por una serie de pensadores que complementan y/o reinterpretan este modelo que van desde Friedrich Engels, compañero y coeditor de Marx, hasta otros pensadores como </w:t>
      </w:r>
      <w:proofErr w:type="spellStart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Gueorgui</w:t>
      </w:r>
      <w:proofErr w:type="spellEnd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proofErr w:type="spellStart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Plejánov</w:t>
      </w:r>
      <w:proofErr w:type="spellEnd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, Lenin, León Trotski, Rosa Luxemburgo, Antonio </w:t>
      </w:r>
      <w:proofErr w:type="spellStart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Gramsci</w:t>
      </w:r>
      <w:proofErr w:type="spellEnd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, Georg Lukács o Mao </w:t>
      </w:r>
      <w:proofErr w:type="spellStart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Zedong</w:t>
      </w:r>
      <w:proofErr w:type="spellEnd"/>
      <w:r w:rsidRPr="002E0958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.​ Es correcto hablar de marxismo como una corriente del pensamiento humano. El marxismo se asocia principalmente al conjunto de movimientos políticos y sociales que surgieron durante el siglo XX, entre los que destacaron la Revolución rusa, la Revolución china y la Revolución cubana.</w:t>
      </w:r>
    </w:p>
    <w:p w14:paraId="66BCE7FD" w14:textId="5A173FDC" w:rsidR="008B2F73" w:rsidRDefault="00537432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Marx, el comunismo no es otra cosa que la abolición de las formas capitalistas de la producción social, tales como la </w:t>
      </w:r>
      <w:r w:rsidR="008B2F73">
        <w:rPr>
          <w:rFonts w:ascii="Times New Roman" w:hAnsi="Times New Roman" w:cs="Times New Roman"/>
          <w:sz w:val="28"/>
          <w:szCs w:val="28"/>
        </w:rPr>
        <w:t>subsunción</w:t>
      </w:r>
      <w:r>
        <w:rPr>
          <w:rFonts w:ascii="Times New Roman" w:hAnsi="Times New Roman" w:cs="Times New Roman"/>
          <w:sz w:val="28"/>
          <w:szCs w:val="28"/>
        </w:rPr>
        <w:t xml:space="preserve"> del trabajo bajo el capital</w:t>
      </w:r>
      <w:r w:rsidR="008B2F73">
        <w:rPr>
          <w:rFonts w:ascii="Times New Roman" w:hAnsi="Times New Roman" w:cs="Times New Roman"/>
          <w:sz w:val="28"/>
          <w:szCs w:val="28"/>
        </w:rPr>
        <w:t>, la transformación de la productividad social del trabajo en productividad del capital, el trabajo ajeno, etc.</w:t>
      </w:r>
    </w:p>
    <w:p w14:paraId="076585CA" w14:textId="5CCA3FBE" w:rsidR="008B2F73" w:rsidRDefault="008B2F73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marxismo surgió en la década de 1840, tuvo por cuna la lucha liberadora de la clase obrera y se convirtió en expresión teórica de los intereses fundamentales de dicha clase, en programa de su lucha por el socialismo y el comunismo. </w:t>
      </w:r>
    </w:p>
    <w:p w14:paraId="304D09FE" w14:textId="6E6F9505" w:rsidR="00A20D8D" w:rsidRDefault="00537432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Ll</w:t>
      </w:r>
      <w:r w:rsidRPr="00A20D8D">
        <w:rPr>
          <w:rFonts w:ascii="Times New Roman" w:hAnsi="Times New Roman" w:cs="Times New Roman"/>
          <w:sz w:val="28"/>
          <w:szCs w:val="28"/>
        </w:rPr>
        <w:t>ega a defender incluso la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</w:t>
      </w:r>
      <w:r w:rsidRPr="00A20D8D">
        <w:rPr>
          <w:rFonts w:ascii="Times New Roman" w:hAnsi="Times New Roman" w:cs="Times New Roman"/>
          <w:sz w:val="28"/>
          <w:szCs w:val="28"/>
        </w:rPr>
        <w:t>propiedad común de mujeres e hijos, negando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legitimidad a la familia como institución social básica.  </w:t>
      </w:r>
      <w:r>
        <w:rPr>
          <w:rFonts w:ascii="Times New Roman" w:hAnsi="Times New Roman" w:cs="Times New Roman"/>
          <w:sz w:val="28"/>
          <w:szCs w:val="28"/>
        </w:rPr>
        <w:br/>
      </w:r>
      <w:r w:rsidRPr="00A20D8D">
        <w:rPr>
          <w:rFonts w:ascii="Times New Roman" w:hAnsi="Times New Roman" w:cs="Times New Roman"/>
          <w:sz w:val="28"/>
          <w:szCs w:val="28"/>
        </w:rPr>
        <w:t>La idea de comunismo es usualmente considerada como la erradicación de la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propiedad privada y la creación de una economía planificada o estatización.   Describió a la sociedad comunista como una asociación de individuos libres (AIL). Las AIL se centran en tres componentes claves, a saber: libertad, individualidad y asociación.</w:t>
      </w:r>
    </w:p>
    <w:p w14:paraId="313E7E91" w14:textId="095AA8F2" w:rsidR="003B6809" w:rsidRDefault="003B6809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marxismo ha pretendido desarrollar una ciencia social unificada (historia, teoría sociológica, teoría económica, ciencia política y epistemología) para la comprensión de las sociedades divididas en clases y la fundamentación de una visión revolucionaria del cambio social que ha inspirado innumerables movimientos sociales y políticos en el mundo a través de la historia moderna. Presenta tres dimensiones identificables: una dimensión económico-sociológica, una dimensión política y una dimensión crítico-filosófica expresada la filosofía anterior en el idealismo de Hegel y en el materialismo de Feuerbach. El análisis marxista, denominado materialismo histórico, enfatiza en el carácter determinante de las condiciones materiales – relaciones sociales y lugares en la producción- en la vida de las personas y en la conciencia que tienen sobre sí mismas y sobre el mundo. Dicha base material es considerada, en esta perspectiva, determinante en última instancia de otros fenómenos sociales, tales como las relaciones sociales y políticas, el derecho, la ideología o la moral.</w:t>
      </w:r>
    </w:p>
    <w:p w14:paraId="6821073A" w14:textId="3472BE9A" w:rsidR="003B6809" w:rsidRDefault="003B6809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ha desarrollado en muchas ramas y escuelas de pensamiento diferentes, con el resultado de que ahora no existe una única teoría marxista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definitiva.Diferentes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escuelas marxistas ponen un mayor énfasis en ciertos aspectos del marxismo clásico mientras rechazan o modifican otros aspectos. Muchas escuelas de pensamiento han tratado de combinar conceptos marxistas y conceptos no marxistas, lo que ha llevado a conclusiones contradictorias.</w:t>
      </w:r>
    </w:p>
    <w:p w14:paraId="561F22CC" w14:textId="7933FA06" w:rsidR="003B6809" w:rsidRDefault="003B6809" w:rsidP="00A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materialismo histórico y el materialismo dialéctico sigue siendo el aspecto fundamental de todas las escuelas de pensamiento marxistas. Esta opinión es rechazada por algunos postmarxistas como Ernesto </w:t>
      </w:r>
      <w:proofErr w:type="spellStart"/>
      <w:r>
        <w:rPr>
          <w:rFonts w:ascii="Times New Roman" w:hAnsi="Times New Roman" w:cs="Times New Roman"/>
          <w:sz w:val="28"/>
          <w:szCs w:val="28"/>
        </w:rPr>
        <w:t>Laclau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Chantal </w:t>
      </w:r>
      <w:proofErr w:type="spellStart"/>
      <w:r>
        <w:rPr>
          <w:rFonts w:ascii="Times New Roman" w:hAnsi="Times New Roman" w:cs="Times New Roman"/>
          <w:sz w:val="28"/>
          <w:szCs w:val="28"/>
        </w:rPr>
        <w:t>Mouffe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quienes afirman que la historia no solo está determinada por modos de producción, pero también por conciencia y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voluntad.Varias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corrientes también se han desarrollado en el marxismo académico, a menudo bajo la influencia de otros puntos de vista: marxismo estructuralista, marxismo histórico, marxismo fenomenológico, marxismo analítico, marxismo humanista, marxismo occidental y marxismo hegeliano. El legado de Marx se ha disputado entre numerosas tendencias, las cuales incluyen el leninismo, el marxismo-leninismo, el trotskismo, el maoísmo, el </w:t>
      </w:r>
      <w:proofErr w:type="spellStart"/>
      <w:r>
        <w:rPr>
          <w:rFonts w:ascii="Times New Roman" w:hAnsi="Times New Roman" w:cs="Times New Roman"/>
          <w:sz w:val="28"/>
          <w:szCs w:val="28"/>
        </w:rPr>
        <w:t>luxemburguismo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el marxismo libertario.</w:t>
      </w:r>
    </w:p>
    <w:p w14:paraId="4C9BA27A" w14:textId="77777777" w:rsidR="00A20D8D" w:rsidRDefault="00537432" w:rsidP="00A20D8D">
      <w:pPr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>Libertad entendida bajo el prisma del comunismo marxiano, quiere decir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emancipación de toda opresión y explotación ejercida por las clases dominantes, así como también, la </w:t>
      </w:r>
      <w:r w:rsidRPr="00A20D8D">
        <w:rPr>
          <w:rFonts w:ascii="Times New Roman" w:hAnsi="Times New Roman" w:cs="Times New Roman"/>
          <w:sz w:val="28"/>
          <w:szCs w:val="28"/>
        </w:rPr>
        <w:t>autorrealización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de los seres humanos en tanto en cuanto seres-genéricos.   </w:t>
      </w:r>
      <w:r w:rsidRPr="00A20D8D">
        <w:rPr>
          <w:rFonts w:ascii="Times New Roman" w:hAnsi="Times New Roman" w:cs="Times New Roman"/>
          <w:sz w:val="28"/>
          <w:szCs w:val="28"/>
        </w:rPr>
        <w:t>El comunismo es la asociación construida por las relaciones que establecen los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individuos trabajadores en tanto seres humanos libres.  </w:t>
      </w:r>
      <w:r w:rsidRPr="00A20D8D">
        <w:rPr>
          <w:rFonts w:ascii="Times New Roman" w:hAnsi="Times New Roman" w:cs="Times New Roman"/>
          <w:sz w:val="28"/>
          <w:szCs w:val="28"/>
        </w:rPr>
        <w:t>El comunismo es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</w:t>
      </w:r>
      <w:r w:rsidRPr="00A20D8D">
        <w:rPr>
          <w:rFonts w:ascii="Times New Roman" w:hAnsi="Times New Roman" w:cs="Times New Roman"/>
          <w:sz w:val="28"/>
          <w:szCs w:val="28"/>
        </w:rPr>
        <w:t>el sistema republicano y benefactor de la asociación de los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</w:t>
      </w:r>
      <w:r w:rsidRPr="00A20D8D">
        <w:rPr>
          <w:rFonts w:ascii="Times New Roman" w:hAnsi="Times New Roman" w:cs="Times New Roman"/>
          <w:sz w:val="28"/>
          <w:szCs w:val="28"/>
        </w:rPr>
        <w:t>productores libres e iguales un gran y armonioso sistema de trabajo libre y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cooperativo, o “una asociación de hombres libres que trabajan con sus propios medios de producción sostenidos en común, y empleando sus diferentes formas de fuerza de trabajo en completa </w:t>
      </w:r>
      <w:r w:rsidRPr="00A20D8D">
        <w:rPr>
          <w:rFonts w:ascii="Times New Roman" w:hAnsi="Times New Roman" w:cs="Times New Roman"/>
          <w:sz w:val="28"/>
          <w:szCs w:val="28"/>
        </w:rPr>
        <w:t>autoconciencia</w:t>
      </w:r>
      <w:r w:rsidR="00A20D8D" w:rsidRPr="00A20D8D">
        <w:rPr>
          <w:rFonts w:ascii="Times New Roman" w:hAnsi="Times New Roman" w:cs="Times New Roman"/>
          <w:sz w:val="28"/>
          <w:szCs w:val="28"/>
        </w:rPr>
        <w:t xml:space="preserve"> en tanto en cuanto una única fuerza de trabajo social”.</w:t>
      </w:r>
    </w:p>
    <w:p w14:paraId="57161FF0" w14:textId="2ED3F5AE" w:rsidR="00A20D8D" w:rsidRPr="00A20D8D" w:rsidRDefault="00A20D8D" w:rsidP="00A20D8D">
      <w:pPr>
        <w:rPr>
          <w:rFonts w:ascii="Times New Roman" w:hAnsi="Times New Roman" w:cs="Times New Roman"/>
          <w:sz w:val="28"/>
          <w:szCs w:val="28"/>
        </w:rPr>
      </w:pPr>
      <w:r w:rsidRPr="00A20D8D">
        <w:rPr>
          <w:rFonts w:ascii="Times New Roman" w:hAnsi="Times New Roman" w:cs="Times New Roman"/>
          <w:sz w:val="28"/>
          <w:szCs w:val="28"/>
        </w:rPr>
        <w:t xml:space="preserve">El comunismo entendido como una AIL es elaborado programáticamente como el principio del “socialismo desde abajo” o la </w:t>
      </w:r>
      <w:r w:rsidR="00537432" w:rsidRPr="00A20D8D">
        <w:rPr>
          <w:rFonts w:ascii="Times New Roman" w:hAnsi="Times New Roman" w:cs="Times New Roman"/>
          <w:sz w:val="28"/>
          <w:szCs w:val="28"/>
        </w:rPr>
        <w:t>autoemancipación</w:t>
      </w:r>
      <w:r w:rsidRPr="00A20D8D">
        <w:rPr>
          <w:rFonts w:ascii="Times New Roman" w:hAnsi="Times New Roman" w:cs="Times New Roman"/>
          <w:sz w:val="28"/>
          <w:szCs w:val="28"/>
        </w:rPr>
        <w:t xml:space="preserve"> de la clase trabajadora.   </w:t>
      </w:r>
      <w:r w:rsidR="00537432" w:rsidRPr="00A20D8D">
        <w:rPr>
          <w:rFonts w:ascii="Times New Roman" w:hAnsi="Times New Roman" w:cs="Times New Roman"/>
          <w:sz w:val="28"/>
          <w:szCs w:val="28"/>
        </w:rPr>
        <w:t>El comunismo tal como fue entendido por Marx es frecuentemente considerado</w:t>
      </w:r>
      <w:r w:rsidRPr="00A20D8D">
        <w:rPr>
          <w:rFonts w:ascii="Times New Roman" w:hAnsi="Times New Roman" w:cs="Times New Roman"/>
          <w:sz w:val="28"/>
          <w:szCs w:val="28"/>
        </w:rPr>
        <w:t xml:space="preserve"> como la erradicación de la propiedad privada con el objetivo de implantar la estatización o una economía planificada.</w:t>
      </w:r>
    </w:p>
    <w:sectPr w:rsidR="00A20D8D" w:rsidRPr="00A20D8D" w:rsidSect="00A20D8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3">
    <w:altName w:val="Cambria"/>
    <w:charset w:val="00"/>
    <w:family w:val="roman"/>
    <w:notTrueType/>
    <w:pitch w:val="default"/>
  </w:font>
  <w:font w:name="ff4">
    <w:altName w:val="Cambria"/>
    <w:charset w:val="00"/>
    <w:family w:val="roman"/>
    <w:notTrueType/>
    <w:pitch w:val="default"/>
  </w:font>
  <w:font w:name="ff5">
    <w:altName w:val="Cambria"/>
    <w:charset w:val="00"/>
    <w:family w:val="roman"/>
    <w:notTrueType/>
    <w:pitch w:val="default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8D"/>
    <w:rsid w:val="000B4EDC"/>
    <w:rsid w:val="001C734F"/>
    <w:rsid w:val="002E0958"/>
    <w:rsid w:val="00376534"/>
    <w:rsid w:val="003B6809"/>
    <w:rsid w:val="004371A8"/>
    <w:rsid w:val="00537432"/>
    <w:rsid w:val="00555AF0"/>
    <w:rsid w:val="005A581B"/>
    <w:rsid w:val="005C6BBB"/>
    <w:rsid w:val="00613BA5"/>
    <w:rsid w:val="00803135"/>
    <w:rsid w:val="00824B60"/>
    <w:rsid w:val="00880860"/>
    <w:rsid w:val="008B2F73"/>
    <w:rsid w:val="008F66BC"/>
    <w:rsid w:val="009C21F7"/>
    <w:rsid w:val="009D6C46"/>
    <w:rsid w:val="00A20D8D"/>
    <w:rsid w:val="00BE44CC"/>
    <w:rsid w:val="00BF2D42"/>
    <w:rsid w:val="00E80F72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F98A"/>
  <w15:chartTrackingRefBased/>
  <w15:docId w15:val="{A253DAC1-CE4B-4F3D-AF55-9590C9D8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f5">
    <w:name w:val="ff5"/>
    <w:basedOn w:val="Fuentedeprrafopredeter"/>
    <w:rsid w:val="00A20D8D"/>
  </w:style>
  <w:style w:type="character" w:customStyle="1" w:styleId="a">
    <w:name w:val="_"/>
    <w:basedOn w:val="Fuentedeprrafopredeter"/>
    <w:rsid w:val="00A20D8D"/>
  </w:style>
  <w:style w:type="character" w:customStyle="1" w:styleId="ls2">
    <w:name w:val="ls2"/>
    <w:basedOn w:val="Fuentedeprrafopredeter"/>
    <w:rsid w:val="00A2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m.wikipedia.org/wiki/Proletariado" TargetMode="External" /><Relationship Id="rId13" Type="http://schemas.openxmlformats.org/officeDocument/2006/relationships/hyperlink" Target="https://es.m.wikipedia.org/wiki/Marxismo-leninismo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es.m.wikipedia.org/wiki/Lucha_de_clases" TargetMode="External" /><Relationship Id="rId12" Type="http://schemas.openxmlformats.org/officeDocument/2006/relationships/hyperlink" Target="https://es.m.wikipedia.org/wiki/1917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es.m.wikipedia.org/wiki/Friedrich_Engels" TargetMode="External" /><Relationship Id="rId11" Type="http://schemas.openxmlformats.org/officeDocument/2006/relationships/hyperlink" Target="https://es.m.wikipedia.org/wiki/Revoluci%C3%B3n_rusa_de_1917" TargetMode="External" /><Relationship Id="rId5" Type="http://schemas.openxmlformats.org/officeDocument/2006/relationships/hyperlink" Target="https://es.m.wikipedia.org/wiki/Marxismo" TargetMode="External" /><Relationship Id="rId15" Type="http://schemas.openxmlformats.org/officeDocument/2006/relationships/hyperlink" Target="https://es.m.wikipedia.org/wiki/Mao%C3%ADsmo" TargetMode="External" /><Relationship Id="rId10" Type="http://schemas.openxmlformats.org/officeDocument/2006/relationships/hyperlink" Target="https://es.m.wikipedia.org/wiki/Partido_Comunista" TargetMode="External" /><Relationship Id="rId4" Type="http://schemas.openxmlformats.org/officeDocument/2006/relationships/image" Target="media/image1.gif" /><Relationship Id="rId9" Type="http://schemas.openxmlformats.org/officeDocument/2006/relationships/hyperlink" Target="https://es.m.wikipedia.org/wiki/Burgues%C3%ADa" TargetMode="External" /><Relationship Id="rId14" Type="http://schemas.openxmlformats.org/officeDocument/2006/relationships/hyperlink" Target="https://es.m.wikipedia.org/wiki/Lenin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1818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NAYELI ABIGAIL IBARGUEN PEREZ</cp:lastModifiedBy>
  <cp:revision>2</cp:revision>
  <dcterms:created xsi:type="dcterms:W3CDTF">2021-06-10T03:56:00Z</dcterms:created>
  <dcterms:modified xsi:type="dcterms:W3CDTF">2021-06-10T03:56:00Z</dcterms:modified>
</cp:coreProperties>
</file>