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1D8" w:rsidRPr="00D144C4" w:rsidRDefault="00B201D8" w:rsidP="00B201D8">
      <w:pPr>
        <w:spacing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44C4">
        <w:rPr>
          <w:rFonts w:ascii="Arial" w:eastAsia="Calibri" w:hAnsi="Arial" w:cs="Arial"/>
          <w:b/>
          <w:sz w:val="24"/>
          <w:szCs w:val="24"/>
        </w:rPr>
        <w:t>ESCUELA NORMAL DE EDUCACIÓN PREESCOLAR</w:t>
      </w:r>
    </w:p>
    <w:p w:rsidR="00B201D8" w:rsidRPr="00D144C4" w:rsidRDefault="00B201D8" w:rsidP="00B201D8">
      <w:pPr>
        <w:spacing w:line="256" w:lineRule="auto"/>
        <w:jc w:val="center"/>
        <w:rPr>
          <w:rFonts w:ascii="Arial" w:eastAsia="Calibri" w:hAnsi="Arial" w:cs="Arial"/>
          <w:bCs/>
        </w:rPr>
      </w:pPr>
      <w:r w:rsidRPr="00D144C4">
        <w:rPr>
          <w:rFonts w:ascii="Arial" w:eastAsia="Calibri" w:hAnsi="Arial" w:cs="Arial"/>
          <w:bCs/>
        </w:rPr>
        <w:t>Licenciatura en Educación preescolar</w:t>
      </w:r>
    </w:p>
    <w:p w:rsidR="00B201D8" w:rsidRPr="00D144C4" w:rsidRDefault="00B201D8" w:rsidP="00B201D8">
      <w:pPr>
        <w:spacing w:line="256" w:lineRule="auto"/>
        <w:jc w:val="center"/>
        <w:rPr>
          <w:rFonts w:ascii="Arial" w:eastAsia="Calibri" w:hAnsi="Arial" w:cs="Arial"/>
          <w:bCs/>
        </w:rPr>
      </w:pPr>
      <w:r w:rsidRPr="00D144C4">
        <w:rPr>
          <w:rFonts w:ascii="Arial" w:eastAsia="Calibri" w:hAnsi="Arial" w:cs="Arial"/>
          <w:bCs/>
        </w:rPr>
        <w:t>Ciclo escolar 2020 – 2021</w:t>
      </w:r>
    </w:p>
    <w:p w:rsidR="00B201D8" w:rsidRPr="00D144C4" w:rsidRDefault="00B201D8" w:rsidP="00B201D8">
      <w:pPr>
        <w:spacing w:line="256" w:lineRule="auto"/>
        <w:rPr>
          <w:rFonts w:ascii="Calibri" w:eastAsia="Calibri" w:hAnsi="Calibri" w:cs="Times New Roman"/>
        </w:rPr>
      </w:pPr>
      <w:r w:rsidRPr="00D144C4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60074B" wp14:editId="14047D86">
                <wp:simplePos x="0" y="0"/>
                <wp:positionH relativeFrom="column">
                  <wp:posOffset>253365</wp:posOffset>
                </wp:positionH>
                <wp:positionV relativeFrom="paragraph">
                  <wp:posOffset>192405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01D8" w:rsidRDefault="00B201D8" w:rsidP="00B201D8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0074B" id="Grupo 2" o:spid="_x0000_s1026" style="position:absolute;margin-left:19.95pt;margin-top:15.1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"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201D8" w:rsidRDefault="00B201D8" w:rsidP="00B201D8">
                        <w:pPr>
                          <w:pStyle w:val="NormalWeb"/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B201D8" w:rsidRPr="00D144C4" w:rsidRDefault="00B201D8" w:rsidP="00B201D8">
      <w:pPr>
        <w:spacing w:line="256" w:lineRule="auto"/>
        <w:rPr>
          <w:rFonts w:ascii="Calibri" w:eastAsia="Calibri" w:hAnsi="Calibri" w:cs="Times New Roman"/>
        </w:rPr>
      </w:pPr>
    </w:p>
    <w:p w:rsidR="00B201D8" w:rsidRPr="00D144C4" w:rsidRDefault="00B201D8" w:rsidP="00B201D8">
      <w:pPr>
        <w:spacing w:line="256" w:lineRule="auto"/>
        <w:rPr>
          <w:rFonts w:ascii="Calibri" w:eastAsia="Calibri" w:hAnsi="Calibri" w:cs="Times New Roman"/>
        </w:rPr>
      </w:pPr>
    </w:p>
    <w:p w:rsidR="00B201D8" w:rsidRPr="00D144C4" w:rsidRDefault="00B201D8" w:rsidP="00B201D8">
      <w:pPr>
        <w:spacing w:line="256" w:lineRule="auto"/>
        <w:rPr>
          <w:rFonts w:ascii="Calibri" w:eastAsia="Calibri" w:hAnsi="Calibri" w:cs="Times New Roman"/>
        </w:rPr>
      </w:pPr>
    </w:p>
    <w:p w:rsidR="00B201D8" w:rsidRPr="00D144C4" w:rsidRDefault="00B201D8" w:rsidP="00B201D8">
      <w:pPr>
        <w:spacing w:line="256" w:lineRule="auto"/>
        <w:rPr>
          <w:rFonts w:ascii="Calibri" w:eastAsia="Calibri" w:hAnsi="Calibri" w:cs="Times New Roman"/>
        </w:rPr>
      </w:pPr>
    </w:p>
    <w:p w:rsidR="00B201D8" w:rsidRPr="00D144C4" w:rsidRDefault="00B201D8" w:rsidP="00B201D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D144C4">
        <w:rPr>
          <w:rFonts w:ascii="Arial" w:eastAsia="Calibri" w:hAnsi="Arial" w:cs="Arial"/>
          <w:sz w:val="24"/>
          <w:szCs w:val="24"/>
        </w:rPr>
        <w:t xml:space="preserve">Curso: Estrategias para la exploración del mundo natural </w:t>
      </w:r>
    </w:p>
    <w:p w:rsidR="00B201D8" w:rsidRPr="00D144C4" w:rsidRDefault="00B201D8" w:rsidP="00B201D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D144C4">
        <w:rPr>
          <w:rFonts w:ascii="Arial" w:eastAsia="Calibri" w:hAnsi="Arial" w:cs="Arial"/>
          <w:sz w:val="24"/>
          <w:szCs w:val="24"/>
        </w:rPr>
        <w:t>Unidad II</w:t>
      </w:r>
      <w:r>
        <w:rPr>
          <w:rFonts w:ascii="Arial" w:eastAsia="Calibri" w:hAnsi="Arial" w:cs="Arial"/>
          <w:sz w:val="24"/>
          <w:szCs w:val="24"/>
        </w:rPr>
        <w:t>I</w:t>
      </w:r>
      <w:r w:rsidRPr="00D144C4">
        <w:rPr>
          <w:rFonts w:ascii="Arial" w:eastAsia="Calibri" w:hAnsi="Arial" w:cs="Arial"/>
          <w:sz w:val="24"/>
          <w:szCs w:val="24"/>
        </w:rPr>
        <w:t xml:space="preserve"> </w:t>
      </w:r>
    </w:p>
    <w:p w:rsidR="00B201D8" w:rsidRPr="00D144C4" w:rsidRDefault="00B201D8" w:rsidP="00B201D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Verdana" w:eastAsia="Calibri" w:hAnsi="Verdana" w:cs="Times New Roman"/>
          <w:color w:val="000000"/>
        </w:rPr>
        <w:t xml:space="preserve">El trabajo por proyectos en ciencias naturales y los fenómenos físicos. </w:t>
      </w:r>
    </w:p>
    <w:p w:rsidR="00B201D8" w:rsidRPr="00D144C4" w:rsidRDefault="00B201D8" w:rsidP="00B201D8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PROPUESTA DE PROYECTO </w:t>
      </w:r>
    </w:p>
    <w:p w:rsidR="00B201D8" w:rsidRPr="00D144C4" w:rsidRDefault="00B201D8" w:rsidP="00B201D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D144C4">
        <w:rPr>
          <w:rFonts w:ascii="Arial" w:eastAsia="Calibri" w:hAnsi="Arial" w:cs="Arial"/>
          <w:sz w:val="24"/>
          <w:szCs w:val="24"/>
        </w:rPr>
        <w:t>Nombre del titular: Profesora Rosa Velia del Rio Tijerina</w:t>
      </w:r>
    </w:p>
    <w:p w:rsidR="00B201D8" w:rsidRDefault="00B201D8" w:rsidP="00B201D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Alumnas</w:t>
      </w:r>
      <w:r w:rsidRPr="00D144C4">
        <w:rPr>
          <w:rFonts w:ascii="Arial" w:eastAsia="Calibri" w:hAnsi="Arial" w:cs="Arial"/>
          <w:sz w:val="24"/>
          <w:szCs w:val="24"/>
        </w:rPr>
        <w:t xml:space="preserve">: </w:t>
      </w:r>
    </w:p>
    <w:p w:rsidR="00B201D8" w:rsidRPr="00D144C4" w:rsidRDefault="00B201D8" w:rsidP="00B201D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D144C4">
        <w:rPr>
          <w:rFonts w:ascii="Arial" w:eastAsia="Calibri" w:hAnsi="Arial" w:cs="Arial"/>
          <w:sz w:val="24"/>
          <w:szCs w:val="24"/>
        </w:rPr>
        <w:t xml:space="preserve">Samantha de León Huitron Ramos </w:t>
      </w:r>
    </w:p>
    <w:p w:rsidR="00B201D8" w:rsidRPr="00D144C4" w:rsidRDefault="00B201D8" w:rsidP="00B201D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D144C4">
        <w:rPr>
          <w:rFonts w:ascii="Arial" w:eastAsia="Calibri" w:hAnsi="Arial" w:cs="Arial"/>
          <w:sz w:val="24"/>
          <w:szCs w:val="24"/>
        </w:rPr>
        <w:t>Segundo semestre Sección C</w:t>
      </w:r>
    </w:p>
    <w:p w:rsidR="00B201D8" w:rsidRPr="00D144C4" w:rsidRDefault="00B201D8" w:rsidP="00B201D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144C4">
        <w:rPr>
          <w:rFonts w:ascii="Arial" w:eastAsia="Calibri" w:hAnsi="Arial" w:cs="Arial"/>
          <w:sz w:val="20"/>
          <w:szCs w:val="20"/>
        </w:rPr>
        <w:t>Competencias de unidad: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B201D8" w:rsidRPr="00D144C4" w:rsidTr="00AA0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1D8" w:rsidRPr="006502D7" w:rsidRDefault="00B201D8" w:rsidP="00B201D8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02D7">
              <w:rPr>
                <w:rFonts w:ascii="Arial" w:eastAsia="Calibri" w:hAnsi="Arial" w:cs="Arial"/>
                <w:sz w:val="20"/>
                <w:szCs w:val="20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B201D8" w:rsidRPr="00D144C4" w:rsidRDefault="00B201D8" w:rsidP="00B201D8">
      <w:pPr>
        <w:spacing w:after="0" w:line="360" w:lineRule="auto"/>
        <w:rPr>
          <w:rFonts w:ascii="Arial" w:eastAsia="Calibri" w:hAnsi="Arial" w:cs="Arial"/>
          <w:vanish/>
          <w:sz w:val="20"/>
          <w:szCs w:val="20"/>
        </w:rPr>
      </w:pPr>
    </w:p>
    <w:tbl>
      <w:tblPr>
        <w:tblW w:w="9679" w:type="dxa"/>
        <w:tblCellSpacing w:w="15" w:type="dxa"/>
        <w:tblLook w:val="04A0" w:firstRow="1" w:lastRow="0" w:firstColumn="1" w:lastColumn="0" w:noHBand="0" w:noVBand="1"/>
      </w:tblPr>
      <w:tblGrid>
        <w:gridCol w:w="255"/>
        <w:gridCol w:w="9424"/>
      </w:tblGrid>
      <w:tr w:rsidR="00B201D8" w:rsidRPr="00D144C4" w:rsidTr="00AA04BE">
        <w:trPr>
          <w:trHeight w:val="58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1D8" w:rsidRPr="00D144C4" w:rsidRDefault="00B201D8" w:rsidP="00AA04BE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144C4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0B5036C7" wp14:editId="1F523382">
                  <wp:extent cx="104775" cy="1047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1D8" w:rsidRPr="006502D7" w:rsidRDefault="00B201D8" w:rsidP="00AA04BE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02D7">
              <w:rPr>
                <w:rFonts w:ascii="Arial" w:eastAsia="Calibri" w:hAnsi="Arial" w:cs="Arial"/>
                <w:sz w:val="20"/>
                <w:szCs w:val="20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B201D8" w:rsidRPr="00D144C4" w:rsidRDefault="00B201D8" w:rsidP="00B201D8">
      <w:pPr>
        <w:spacing w:after="0" w:line="360" w:lineRule="auto"/>
        <w:rPr>
          <w:rFonts w:ascii="Arial" w:eastAsia="Calibri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55"/>
        <w:gridCol w:w="8583"/>
      </w:tblGrid>
      <w:tr w:rsidR="00B201D8" w:rsidRPr="00D144C4" w:rsidTr="00AA0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1D8" w:rsidRPr="00D144C4" w:rsidRDefault="00B201D8" w:rsidP="00AA04BE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144C4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2F8EB315" wp14:editId="1078F098">
                  <wp:extent cx="104775" cy="1047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1D8" w:rsidRPr="006502D7" w:rsidRDefault="00B201D8" w:rsidP="00AA04BE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02D7">
              <w:rPr>
                <w:rFonts w:ascii="Arial" w:eastAsia="Calibri" w:hAnsi="Arial" w:cs="Arial"/>
                <w:sz w:val="20"/>
                <w:szCs w:val="20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201D8" w:rsidRPr="00D144C4" w:rsidRDefault="00B201D8" w:rsidP="00B201D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B201D8" w:rsidRPr="00D144C4" w:rsidRDefault="00B201D8" w:rsidP="00B201D8">
      <w:pPr>
        <w:spacing w:line="360" w:lineRule="auto"/>
        <w:jc w:val="right"/>
        <w:rPr>
          <w:rFonts w:ascii="Arial" w:eastAsia="Calibri" w:hAnsi="Arial" w:cs="Arial"/>
        </w:rPr>
      </w:pPr>
      <w:r w:rsidRPr="00D144C4">
        <w:rPr>
          <w:rFonts w:ascii="Arial" w:eastAsia="Calibri" w:hAnsi="Arial" w:cs="Arial"/>
        </w:rPr>
        <w:t xml:space="preserve">Saltillo, Coahuila de Zaragoza. </w:t>
      </w:r>
    </w:p>
    <w:p w:rsidR="00CB0634" w:rsidRDefault="00B201D8" w:rsidP="00CB0634">
      <w:pPr>
        <w:spacing w:line="360" w:lineRule="auto"/>
        <w:jc w:val="right"/>
        <w:rPr>
          <w:rFonts w:ascii="Arial" w:eastAsia="Calibri" w:hAnsi="Arial" w:cs="Arial"/>
        </w:rPr>
      </w:pPr>
      <w:r w:rsidRPr="00D144C4">
        <w:rPr>
          <w:rFonts w:ascii="Arial" w:eastAsia="Calibri" w:hAnsi="Arial" w:cs="Arial"/>
        </w:rPr>
        <w:tab/>
      </w:r>
      <w:r w:rsidRPr="00D144C4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Juni</w:t>
      </w:r>
      <w:r w:rsidRPr="00D144C4">
        <w:rPr>
          <w:rFonts w:ascii="Arial" w:eastAsia="Calibri" w:hAnsi="Arial" w:cs="Arial"/>
        </w:rPr>
        <w:t>o de 2021</w:t>
      </w:r>
    </w:p>
    <w:p w:rsidR="00CB0634" w:rsidRDefault="00CB0634" w:rsidP="00CB0634">
      <w:pPr>
        <w:spacing w:line="360" w:lineRule="auto"/>
        <w:jc w:val="right"/>
        <w:rPr>
          <w:rFonts w:ascii="Arial" w:eastAsia="Calibri" w:hAnsi="Arial" w:cs="Arial"/>
        </w:rPr>
      </w:pPr>
    </w:p>
    <w:p w:rsidR="00CB0634" w:rsidRPr="00CB0634" w:rsidRDefault="00CB0634" w:rsidP="00CB0634">
      <w:pPr>
        <w:spacing w:line="360" w:lineRule="auto"/>
        <w:jc w:val="right"/>
        <w:rPr>
          <w:rFonts w:ascii="Arial" w:eastAsia="Calibri" w:hAnsi="Arial" w:cs="Arial"/>
        </w:rPr>
      </w:pPr>
      <w:r>
        <w:rPr>
          <w:b/>
          <w:bCs/>
          <w:noProof/>
          <w:color w:val="FFFFFF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426572</wp:posOffset>
                </wp:positionH>
                <wp:positionV relativeFrom="paragraph">
                  <wp:posOffset>-337955</wp:posOffset>
                </wp:positionV>
                <wp:extent cx="2636195" cy="515566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195" cy="515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0634" w:rsidRPr="00CB0634" w:rsidRDefault="00CB0634" w:rsidP="00CB063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"/>
                                <w14:stylisticSets>
                                  <w14:styleSet w14:id="4"/>
                                </w14:stylisticSets>
                              </w:rPr>
                            </w:pPr>
                            <w:r w:rsidRPr="00CB063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"/>
                                <w14:stylisticSets>
                                  <w14:styleSet w14:id="4"/>
                                </w14:stylisticSets>
                              </w:rPr>
                              <w:t>¡A HACER PAPEL!</w:t>
                            </w:r>
                            <w:r w:rsidRPr="00CB063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"/>
                                <w14:stylisticSets>
                                  <w14:styleSet w14:id="4"/>
                                </w14:stylisticSets>
                              </w:rPr>
                              <w:t xml:space="preserve"> </w:t>
                            </w:r>
                          </w:p>
                          <w:p w:rsidR="00CB0634" w:rsidRPr="00CB0634" w:rsidRDefault="00CB063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0" type="#_x0000_t202" style="position:absolute;left:0;text-align:left;margin-left:33.6pt;margin-top:-26.6pt;width:207.55pt;height:4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" filled="f" stroked="f" strokeweight=".5pt">
                <v:textbox>
                  <w:txbxContent>
                    <w:p w:rsidR="00CB0634" w:rsidRPr="00CB0634" w:rsidRDefault="00CB0634" w:rsidP="00CB0634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  <w14:ligatures w14:val="standard"/>
                          <w14:stylisticSets>
                            <w14:styleSet w14:id="4"/>
                          </w14:stylisticSets>
                        </w:rPr>
                      </w:pPr>
                      <w:r w:rsidRPr="00CB063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  <w14:ligatures w14:val="standard"/>
                          <w14:stylisticSets>
                            <w14:styleSet w14:id="4"/>
                          </w14:stylisticSets>
                        </w:rPr>
                        <w:t>¡A HACER PAPEL!</w:t>
                      </w:r>
                      <w:r w:rsidRPr="00CB063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  <w14:ligatures w14:val="standard"/>
                          <w14:stylisticSets>
                            <w14:styleSet w14:id="4"/>
                          </w14:stylisticSets>
                        </w:rPr>
                        <w:t xml:space="preserve"> </w:t>
                      </w:r>
                    </w:p>
                    <w:p w:rsidR="00CB0634" w:rsidRPr="00CB0634" w:rsidRDefault="00CB063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outline/>
          <w:noProof/>
          <w:color w:val="70AD47" w:themeColor="accent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ligatures w14:val="standard"/>
          <w14:stylisticSets>
            <w14:styleSet w14:id="4"/>
          </w14:stylisticSets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-890270</wp:posOffset>
            </wp:positionV>
            <wp:extent cx="1426210" cy="1419860"/>
            <wp:effectExtent l="0" t="0" r="2540" b="889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1D8" w:rsidRDefault="00CB0634">
      <w:pPr>
        <w:rPr>
          <w:b/>
          <w:bCs/>
        </w:rPr>
      </w:pPr>
      <w:r>
        <w:rPr>
          <w:b/>
          <w:bCs/>
        </w:rPr>
        <w:t xml:space="preserve"> </w:t>
      </w:r>
      <w:r w:rsidR="00B201D8">
        <w:rPr>
          <w:b/>
          <w:bCs/>
        </w:rPr>
        <w:t xml:space="preserve">Tipo de proyecto. </w:t>
      </w:r>
    </w:p>
    <w:p w:rsidR="00B201D8" w:rsidRDefault="00B201D8">
      <w:r>
        <w:t xml:space="preserve">-Proyecto social-ambiental. </w:t>
      </w:r>
    </w:p>
    <w:p w:rsidR="00B201D8" w:rsidRDefault="00B201D8">
      <w:r>
        <w:t xml:space="preserve">Procedimiento que pretende mejorar o disminuir la huella de carbono generada por la comunidad estudiantil del jardín de niños. De acuerdo con su ámbito social, este proyecto permite la intervención directa de la comunidad, a través de la participación activa del voluntariado infantil. </w:t>
      </w:r>
    </w:p>
    <w:p w:rsidR="00B201D8" w:rsidRDefault="00B201D8">
      <w:r>
        <w:t xml:space="preserve">Su objetivo es la educación de los alumnos en cuanto a la protección y preservación de su entorno, </w:t>
      </w:r>
      <w:r w:rsidRPr="00B201D8">
        <w:t>fortaleciendo una conciencia crítica sobre la responsabilidad que se ha de tener con el ambiente para que de esta manera se logre de forma continua y sistemática elevar la cultura ambiental y conservacionista por una mejor calidad de v</w:t>
      </w:r>
      <w:r>
        <w:t>i</w:t>
      </w:r>
      <w:r w:rsidRPr="00B201D8">
        <w:t>da.</w:t>
      </w:r>
      <w:r>
        <w:t xml:space="preserve"> Por otra parte, de acuerdo con el ámbito </w:t>
      </w:r>
      <w:r w:rsidR="0088670D">
        <w:t>ecológico</w:t>
      </w:r>
      <w:r>
        <w:t xml:space="preserve">, el objetivo final se </w:t>
      </w:r>
      <w:r w:rsidR="0088670D">
        <w:t>alcanzará</w:t>
      </w:r>
      <w:r>
        <w:t xml:space="preserve"> poniendo en </w:t>
      </w:r>
      <w:r w:rsidR="0088670D">
        <w:t>práctica</w:t>
      </w:r>
      <w:r>
        <w:t xml:space="preserve"> acciones sustentables favoreciendo las actividades de reciclar, reutilizar y reducir el consumo de hojas de papel</w:t>
      </w:r>
      <w:r w:rsidR="0088670D">
        <w:t xml:space="preserve"> y la producción de desechos.  </w:t>
      </w:r>
    </w:p>
    <w:p w:rsidR="0088670D" w:rsidRDefault="0088670D">
      <w:pPr>
        <w:rPr>
          <w:b/>
          <w:bCs/>
        </w:rPr>
      </w:pPr>
      <w:r>
        <w:rPr>
          <w:b/>
          <w:bCs/>
        </w:rPr>
        <w:t xml:space="preserve">Tema. </w:t>
      </w:r>
    </w:p>
    <w:p w:rsidR="0088670D" w:rsidRDefault="0088670D">
      <w:r>
        <w:t xml:space="preserve">El cuidado y la protección del medio ambiente mediante la reducción del consumo de hojas de papel y la generación de desechos, implementando como alternativa sustentable la fabricación de papel utilizando como materia prima la celulosa obtenida de productos previamente utilizados y plantas. </w:t>
      </w:r>
    </w:p>
    <w:p w:rsidR="0088670D" w:rsidRDefault="0088670D">
      <w:pPr>
        <w:rPr>
          <w:b/>
          <w:bCs/>
        </w:rPr>
      </w:pPr>
      <w:r>
        <w:rPr>
          <w:b/>
          <w:bCs/>
        </w:rPr>
        <w:t xml:space="preserve">Participantes. </w:t>
      </w:r>
    </w:p>
    <w:p w:rsidR="0088670D" w:rsidRDefault="0088670D">
      <w:r>
        <w:t xml:space="preserve">Se exhorta a la comunidad estudiantil del jardín de niños a participar, incluidos </w:t>
      </w:r>
      <w:r w:rsidR="00822789">
        <w:t xml:space="preserve">alumnos, </w:t>
      </w:r>
      <w:r>
        <w:t>docentes</w:t>
      </w:r>
      <w:r w:rsidR="00822789">
        <w:t xml:space="preserve"> y</w:t>
      </w:r>
      <w:r>
        <w:t xml:space="preserve"> padres de familia</w:t>
      </w:r>
      <w:r w:rsidR="00822789">
        <w:t>.</w:t>
      </w:r>
    </w:p>
    <w:p w:rsidR="0088670D" w:rsidRDefault="0088670D">
      <w:pPr>
        <w:rPr>
          <w:b/>
          <w:bCs/>
        </w:rPr>
      </w:pPr>
      <w:r>
        <w:rPr>
          <w:b/>
          <w:bCs/>
        </w:rPr>
        <w:t xml:space="preserve">Elementos a trabajar. </w:t>
      </w:r>
    </w:p>
    <w:p w:rsidR="0088670D" w:rsidRDefault="0088670D">
      <w:r>
        <w:t>Mediante este proyecto se busca concientizar a los alumnos principalmente, pero también a los docentes y padres de familia sobre la necesidad inminente de realizar acciones sustentables y amigables con el medioambiente para mejorar nuestra calidad de vida. Asimismo, se pretende favorecer el respeto a la vida</w:t>
      </w:r>
      <w:r w:rsidR="00DC3F1D">
        <w:t xml:space="preserve">, la preservación del entorno y el trabajo en equipo. </w:t>
      </w:r>
    </w:p>
    <w:p w:rsidR="00DC3F1D" w:rsidRDefault="00DC3F1D">
      <w:pPr>
        <w:rPr>
          <w:b/>
          <w:bCs/>
        </w:rPr>
      </w:pPr>
      <w:r>
        <w:rPr>
          <w:b/>
          <w:bCs/>
        </w:rPr>
        <w:t xml:space="preserve">Materiales. </w:t>
      </w:r>
    </w:p>
    <w:p w:rsidR="00DC3F1D" w:rsidRPr="00DC3F1D" w:rsidRDefault="00DC3F1D" w:rsidP="00DC3F1D">
      <w:pPr>
        <w:spacing w:after="0"/>
        <w:rPr>
          <w:sz w:val="20"/>
          <w:szCs w:val="20"/>
        </w:rPr>
      </w:pPr>
      <w:r w:rsidRPr="00DC3F1D">
        <w:rPr>
          <w:sz w:val="20"/>
          <w:szCs w:val="20"/>
        </w:rPr>
        <w:t xml:space="preserve">-Materia prima: fibra de celulosa. </w:t>
      </w:r>
    </w:p>
    <w:p w:rsidR="00DC3F1D" w:rsidRDefault="00DC3F1D" w:rsidP="00DC3F1D">
      <w:pPr>
        <w:spacing w:after="0"/>
        <w:rPr>
          <w:sz w:val="20"/>
          <w:szCs w:val="20"/>
        </w:rPr>
      </w:pPr>
      <w:r w:rsidRPr="00DC3F1D">
        <w:rPr>
          <w:sz w:val="20"/>
          <w:szCs w:val="20"/>
        </w:rPr>
        <w:t xml:space="preserve">-Papel de desecho </w:t>
      </w:r>
    </w:p>
    <w:p w:rsidR="003B7140" w:rsidRDefault="003B7140" w:rsidP="00DC3F1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-Trapos de algodón o lino. </w:t>
      </w:r>
    </w:p>
    <w:p w:rsidR="003B7140" w:rsidRPr="00DC3F1D" w:rsidRDefault="003B7140" w:rsidP="00DC3F1D">
      <w:pPr>
        <w:spacing w:after="0"/>
        <w:rPr>
          <w:sz w:val="20"/>
          <w:szCs w:val="20"/>
        </w:rPr>
      </w:pPr>
      <w:r>
        <w:rPr>
          <w:sz w:val="20"/>
          <w:szCs w:val="20"/>
        </w:rPr>
        <w:t>-Plantas</w:t>
      </w:r>
    </w:p>
    <w:p w:rsidR="00DC3F1D" w:rsidRPr="00DC3F1D" w:rsidRDefault="00DC3F1D" w:rsidP="00DC3F1D">
      <w:pPr>
        <w:spacing w:after="0"/>
        <w:rPr>
          <w:sz w:val="20"/>
          <w:szCs w:val="20"/>
        </w:rPr>
      </w:pPr>
      <w:r w:rsidRPr="00DC3F1D">
        <w:rPr>
          <w:sz w:val="20"/>
          <w:szCs w:val="20"/>
        </w:rPr>
        <w:t>-Licuadora, mortero o mazo</w:t>
      </w:r>
    </w:p>
    <w:p w:rsidR="00DC3F1D" w:rsidRPr="00DC3F1D" w:rsidRDefault="00DC3F1D" w:rsidP="00DC3F1D">
      <w:pPr>
        <w:spacing w:after="0"/>
        <w:rPr>
          <w:sz w:val="20"/>
          <w:szCs w:val="20"/>
        </w:rPr>
      </w:pPr>
      <w:r w:rsidRPr="00DC3F1D">
        <w:rPr>
          <w:sz w:val="20"/>
          <w:szCs w:val="20"/>
        </w:rPr>
        <w:t xml:space="preserve">-Agua </w:t>
      </w:r>
    </w:p>
    <w:p w:rsidR="00DC3F1D" w:rsidRPr="00DC3F1D" w:rsidRDefault="00DC3F1D" w:rsidP="00DC3F1D">
      <w:pPr>
        <w:spacing w:after="0"/>
        <w:rPr>
          <w:sz w:val="20"/>
          <w:szCs w:val="20"/>
        </w:rPr>
      </w:pPr>
      <w:r w:rsidRPr="00DC3F1D">
        <w:rPr>
          <w:sz w:val="20"/>
          <w:szCs w:val="20"/>
        </w:rPr>
        <w:t>-Balde o recipiente hondo</w:t>
      </w:r>
    </w:p>
    <w:p w:rsidR="00DC3F1D" w:rsidRPr="00DC3F1D" w:rsidRDefault="00DC3F1D" w:rsidP="00DC3F1D">
      <w:pPr>
        <w:spacing w:after="0"/>
        <w:rPr>
          <w:sz w:val="20"/>
          <w:szCs w:val="20"/>
        </w:rPr>
      </w:pPr>
      <w:r w:rsidRPr="00DC3F1D">
        <w:rPr>
          <w:sz w:val="20"/>
          <w:szCs w:val="20"/>
        </w:rPr>
        <w:t xml:space="preserve">-Molde </w:t>
      </w:r>
    </w:p>
    <w:p w:rsidR="00DC3F1D" w:rsidRPr="00DC3F1D" w:rsidRDefault="00DC3F1D" w:rsidP="00DC3F1D">
      <w:pPr>
        <w:spacing w:after="0"/>
        <w:rPr>
          <w:sz w:val="20"/>
          <w:szCs w:val="20"/>
        </w:rPr>
      </w:pPr>
      <w:r w:rsidRPr="00DC3F1D">
        <w:rPr>
          <w:sz w:val="20"/>
          <w:szCs w:val="20"/>
        </w:rPr>
        <w:t>-Bastidor</w:t>
      </w:r>
    </w:p>
    <w:p w:rsidR="00DC3F1D" w:rsidRDefault="00DC3F1D" w:rsidP="00DC3F1D">
      <w:pPr>
        <w:spacing w:after="0"/>
        <w:rPr>
          <w:sz w:val="20"/>
          <w:szCs w:val="20"/>
        </w:rPr>
      </w:pPr>
      <w:r w:rsidRPr="00DC3F1D">
        <w:rPr>
          <w:sz w:val="20"/>
          <w:szCs w:val="20"/>
        </w:rPr>
        <w:t>-Tela pellón</w:t>
      </w:r>
    </w:p>
    <w:p w:rsidR="00CB0634" w:rsidRDefault="00CB0634" w:rsidP="00DC3F1D">
      <w:pPr>
        <w:spacing w:after="0"/>
        <w:rPr>
          <w:sz w:val="20"/>
          <w:szCs w:val="20"/>
        </w:rPr>
      </w:pPr>
    </w:p>
    <w:p w:rsidR="00CB0634" w:rsidRDefault="00CB0634" w:rsidP="00DC3F1D">
      <w:pPr>
        <w:spacing w:after="0"/>
        <w:rPr>
          <w:sz w:val="20"/>
          <w:szCs w:val="20"/>
        </w:rPr>
      </w:pPr>
    </w:p>
    <w:p w:rsidR="00DC3F1D" w:rsidRDefault="00DC3F1D" w:rsidP="00DC3F1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Descripción de la actividad. </w:t>
      </w:r>
    </w:p>
    <w:p w:rsidR="00DC3F1D" w:rsidRDefault="003B7140" w:rsidP="00DC3F1D">
      <w:pPr>
        <w:rPr>
          <w:sz w:val="20"/>
          <w:szCs w:val="20"/>
        </w:rPr>
      </w:pPr>
      <w:r>
        <w:rPr>
          <w:sz w:val="20"/>
          <w:szCs w:val="20"/>
        </w:rPr>
        <w:t>Los alumnos recolectan material reciclado para posteriormente extraer fibra de celulosa; pueden ser trapos de algodón o lino, ya sea de camisas o playeras, plantas, pasto o semillas y papel de desecho, es decir, previamente utilizado</w:t>
      </w:r>
      <w:r w:rsidR="00027883">
        <w:rPr>
          <w:sz w:val="20"/>
          <w:szCs w:val="20"/>
        </w:rPr>
        <w:t xml:space="preserve"> y se aseguran de contar con todos los demás elementos necesarios. </w:t>
      </w:r>
      <w:r>
        <w:rPr>
          <w:sz w:val="20"/>
          <w:szCs w:val="20"/>
        </w:rPr>
        <w:t>Con ayuda de la educadora seguirán al pie de la letra las instrucciones.</w:t>
      </w:r>
    </w:p>
    <w:p w:rsidR="00027883" w:rsidRDefault="003B7140" w:rsidP="00DC3F1D">
      <w:pPr>
        <w:rPr>
          <w:sz w:val="20"/>
          <w:szCs w:val="20"/>
        </w:rPr>
      </w:pPr>
      <w:r>
        <w:rPr>
          <w:sz w:val="20"/>
          <w:szCs w:val="20"/>
        </w:rPr>
        <w:t xml:space="preserve">En esta ocasión utilizaremos papel reciclado para llevar a cabo nuestro proyecto sustentable. </w:t>
      </w:r>
      <w:r w:rsidR="00027883">
        <w:rPr>
          <w:sz w:val="20"/>
          <w:szCs w:val="20"/>
        </w:rPr>
        <w:t xml:space="preserve">La actividad se </w:t>
      </w:r>
      <w:r w:rsidR="00E17361">
        <w:rPr>
          <w:sz w:val="20"/>
          <w:szCs w:val="20"/>
        </w:rPr>
        <w:t>realizará</w:t>
      </w:r>
      <w:r w:rsidR="00027883">
        <w:rPr>
          <w:sz w:val="20"/>
          <w:szCs w:val="20"/>
        </w:rPr>
        <w:t xml:space="preserve"> por equipos de máximo 4 integrantes. </w:t>
      </w:r>
    </w:p>
    <w:p w:rsidR="00027883" w:rsidRDefault="00027883" w:rsidP="00DC3F1D">
      <w:pPr>
        <w:rPr>
          <w:sz w:val="20"/>
          <w:szCs w:val="20"/>
        </w:rPr>
      </w:pPr>
      <w:r>
        <w:rPr>
          <w:sz w:val="20"/>
          <w:szCs w:val="20"/>
        </w:rPr>
        <w:t>Instrucciones</w:t>
      </w:r>
    </w:p>
    <w:p w:rsidR="00027883" w:rsidRDefault="00027883" w:rsidP="00DC3F1D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3B7140">
        <w:rPr>
          <w:sz w:val="20"/>
          <w:szCs w:val="20"/>
        </w:rPr>
        <w:t xml:space="preserve">El primer paso es cortar en pedacitos pequeños el papel de desecho que hayamos conseguido y colocarlos en el recipiente hondo con agua hasta que </w:t>
      </w:r>
      <w:r>
        <w:rPr>
          <w:sz w:val="20"/>
          <w:szCs w:val="20"/>
        </w:rPr>
        <w:t>estén</w:t>
      </w:r>
      <w:r w:rsidR="003B7140">
        <w:rPr>
          <w:sz w:val="20"/>
          <w:szCs w:val="20"/>
        </w:rPr>
        <w:t xml:space="preserve"> lo suficientemente mojados. </w:t>
      </w:r>
    </w:p>
    <w:p w:rsidR="00027883" w:rsidRDefault="00027883" w:rsidP="00DC3F1D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3B7140">
        <w:rPr>
          <w:sz w:val="20"/>
          <w:szCs w:val="20"/>
        </w:rPr>
        <w:t>A</w:t>
      </w:r>
      <w:r>
        <w:rPr>
          <w:sz w:val="20"/>
          <w:szCs w:val="20"/>
        </w:rPr>
        <w:t xml:space="preserve"> continuación</w:t>
      </w:r>
      <w:r w:rsidR="003B7140">
        <w:rPr>
          <w:sz w:val="20"/>
          <w:szCs w:val="20"/>
        </w:rPr>
        <w:t xml:space="preserve"> los pasamos a la licuadora y agregamos un poco de agua. </w:t>
      </w:r>
    </w:p>
    <w:p w:rsidR="003B7140" w:rsidRDefault="00027883" w:rsidP="00DC3F1D">
      <w:pPr>
        <w:rPr>
          <w:sz w:val="20"/>
          <w:szCs w:val="20"/>
        </w:rPr>
      </w:pPr>
      <w:r>
        <w:rPr>
          <w:sz w:val="20"/>
          <w:szCs w:val="20"/>
        </w:rPr>
        <w:t>3.Con ayuda de la educadora licuamos la mezcla hasta que se vea homogénea y la vertimos en un molde.</w:t>
      </w:r>
    </w:p>
    <w:p w:rsidR="00027883" w:rsidRDefault="00027883" w:rsidP="00DC3F1D">
      <w:pPr>
        <w:rPr>
          <w:sz w:val="20"/>
          <w:szCs w:val="20"/>
        </w:rPr>
      </w:pPr>
      <w:r>
        <w:rPr>
          <w:sz w:val="20"/>
          <w:szCs w:val="20"/>
        </w:rPr>
        <w:t xml:space="preserve">4.Podemos utilizar una espátula o rodillo para aplanar uniformemente la mezcla hasta que quede lo mas delgada posible. </w:t>
      </w:r>
    </w:p>
    <w:p w:rsidR="00027883" w:rsidRDefault="00027883" w:rsidP="00DC3F1D">
      <w:pPr>
        <w:rPr>
          <w:sz w:val="20"/>
          <w:szCs w:val="20"/>
        </w:rPr>
      </w:pPr>
      <w:r>
        <w:rPr>
          <w:sz w:val="20"/>
          <w:szCs w:val="20"/>
        </w:rPr>
        <w:t xml:space="preserve">5.Una vez que hayamos logrado el grosor ideal, cubrimos la mezcla con la tela pellón para que se absorba el agua. </w:t>
      </w:r>
    </w:p>
    <w:p w:rsidR="00027883" w:rsidRDefault="00027883" w:rsidP="00DC3F1D">
      <w:pPr>
        <w:rPr>
          <w:sz w:val="20"/>
          <w:szCs w:val="20"/>
        </w:rPr>
      </w:pPr>
      <w:r>
        <w:rPr>
          <w:sz w:val="20"/>
          <w:szCs w:val="20"/>
        </w:rPr>
        <w:t>6.Luego de cubrir la mezcla esperamos unos 4 días o hasta que esté completamente seco.</w:t>
      </w:r>
    </w:p>
    <w:p w:rsidR="00027883" w:rsidRPr="003B7140" w:rsidRDefault="00027883" w:rsidP="00DC3F1D">
      <w:pPr>
        <w:rPr>
          <w:sz w:val="20"/>
          <w:szCs w:val="20"/>
        </w:rPr>
      </w:pPr>
      <w:r>
        <w:rPr>
          <w:sz w:val="20"/>
          <w:szCs w:val="20"/>
        </w:rPr>
        <w:t xml:space="preserve">Ahora tenemos una hoja de papel fabricada con papel reciclado en la que podemos realizar dibujos o tareas para darle uso una vez mas antes de desecharla. </w:t>
      </w:r>
    </w:p>
    <w:p w:rsidR="00DC3F1D" w:rsidRDefault="00027883" w:rsidP="00DC3F1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Evaluación </w:t>
      </w:r>
    </w:p>
    <w:p w:rsidR="00027883" w:rsidRDefault="00027883" w:rsidP="00DC3F1D">
      <w:pPr>
        <w:spacing w:after="0"/>
        <w:rPr>
          <w:b/>
          <w:bCs/>
          <w:sz w:val="20"/>
          <w:szCs w:val="20"/>
        </w:rPr>
      </w:pPr>
    </w:p>
    <w:p w:rsidR="0011433C" w:rsidRDefault="00027883">
      <w:pPr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="0011433C">
        <w:rPr>
          <w:sz w:val="20"/>
          <w:szCs w:val="20"/>
        </w:rPr>
        <w:t>utilizará</w:t>
      </w:r>
      <w:r>
        <w:rPr>
          <w:sz w:val="20"/>
          <w:szCs w:val="20"/>
        </w:rPr>
        <w:t xml:space="preserve"> la siguiente lista de cotejo </w:t>
      </w:r>
      <w:r w:rsidR="0011433C">
        <w:rPr>
          <w:sz w:val="20"/>
          <w:szCs w:val="20"/>
        </w:rPr>
        <w:t xml:space="preserve">para evaluar el desempeño del alumno durante la sesión. </w:t>
      </w:r>
    </w:p>
    <w:p w:rsidR="0011433C" w:rsidRDefault="0011433C" w:rsidP="0011433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Lista de cotejo</w:t>
      </w:r>
    </w:p>
    <w:p w:rsidR="0011433C" w:rsidRPr="0011433C" w:rsidRDefault="0011433C" w:rsidP="0011433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Nombre del </w:t>
      </w:r>
      <w:r w:rsidR="00E17361">
        <w:rPr>
          <w:b/>
          <w:bCs/>
          <w:sz w:val="20"/>
          <w:szCs w:val="20"/>
        </w:rPr>
        <w:t>alumno: _</w:t>
      </w:r>
      <w:r>
        <w:rPr>
          <w:b/>
          <w:bCs/>
          <w:sz w:val="20"/>
          <w:szCs w:val="20"/>
        </w:rPr>
        <w:t>_________________________________________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699"/>
        <w:gridCol w:w="4533"/>
        <w:gridCol w:w="993"/>
        <w:gridCol w:w="1275"/>
        <w:gridCol w:w="1701"/>
      </w:tblGrid>
      <w:tr w:rsidR="00E17361" w:rsidTr="00E17361">
        <w:tc>
          <w:tcPr>
            <w:tcW w:w="1699" w:type="dxa"/>
          </w:tcPr>
          <w:p w:rsidR="00E17361" w:rsidRDefault="00E17361" w:rsidP="001143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ASPECTO</w:t>
            </w:r>
          </w:p>
        </w:tc>
        <w:tc>
          <w:tcPr>
            <w:tcW w:w="4533" w:type="dxa"/>
          </w:tcPr>
          <w:p w:rsidR="00E17361" w:rsidRPr="0011433C" w:rsidRDefault="00E17361" w:rsidP="001143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CARACTERISTICAS</w:t>
            </w:r>
          </w:p>
        </w:tc>
        <w:tc>
          <w:tcPr>
            <w:tcW w:w="993" w:type="dxa"/>
          </w:tcPr>
          <w:p w:rsidR="00E17361" w:rsidRPr="00E17361" w:rsidRDefault="00E17361" w:rsidP="0011433C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61">
              <w:rPr>
                <w:b/>
                <w:bCs/>
                <w:sz w:val="20"/>
                <w:szCs w:val="20"/>
              </w:rPr>
              <w:t>LO HIZO</w:t>
            </w:r>
          </w:p>
        </w:tc>
        <w:tc>
          <w:tcPr>
            <w:tcW w:w="1275" w:type="dxa"/>
          </w:tcPr>
          <w:p w:rsidR="00E17361" w:rsidRPr="0011433C" w:rsidRDefault="00E17361" w:rsidP="001143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 LO HIZO </w:t>
            </w:r>
          </w:p>
        </w:tc>
        <w:tc>
          <w:tcPr>
            <w:tcW w:w="1701" w:type="dxa"/>
          </w:tcPr>
          <w:p w:rsidR="00E17361" w:rsidRDefault="00E17361" w:rsidP="001143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PUEDE MEJORAR</w:t>
            </w:r>
          </w:p>
        </w:tc>
      </w:tr>
      <w:tr w:rsidR="00E17361" w:rsidTr="00E17361">
        <w:tc>
          <w:tcPr>
            <w:tcW w:w="1699" w:type="dxa"/>
          </w:tcPr>
          <w:p w:rsidR="00E17361" w:rsidRDefault="00E17361" w:rsidP="00E17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individual</w:t>
            </w:r>
          </w:p>
        </w:tc>
        <w:tc>
          <w:tcPr>
            <w:tcW w:w="4533" w:type="dxa"/>
          </w:tcPr>
          <w:p w:rsidR="00E17361" w:rsidRDefault="00E17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 en todas las actividades que se proponen, sus aportaciones a la clase son acertadas y coherentes con el tema que se </w:t>
            </w:r>
            <w:r w:rsidR="00382201">
              <w:rPr>
                <w:sz w:val="20"/>
                <w:szCs w:val="20"/>
              </w:rPr>
              <w:t>está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trabajando. </w:t>
            </w:r>
          </w:p>
        </w:tc>
        <w:tc>
          <w:tcPr>
            <w:tcW w:w="993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</w:tr>
      <w:tr w:rsidR="00E17361" w:rsidTr="00E17361">
        <w:tc>
          <w:tcPr>
            <w:tcW w:w="1699" w:type="dxa"/>
          </w:tcPr>
          <w:p w:rsidR="00E17361" w:rsidRDefault="00E17361" w:rsidP="00E17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en equipo</w:t>
            </w:r>
          </w:p>
        </w:tc>
        <w:tc>
          <w:tcPr>
            <w:tcW w:w="4533" w:type="dxa"/>
          </w:tcPr>
          <w:p w:rsidR="00E17361" w:rsidRDefault="00E17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 de manera colaborativa con sus compañeros, es propositivo y valora la diversidad de opiniones. </w:t>
            </w:r>
          </w:p>
        </w:tc>
        <w:tc>
          <w:tcPr>
            <w:tcW w:w="993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</w:tr>
      <w:tr w:rsidR="00E17361" w:rsidTr="00E17361">
        <w:tc>
          <w:tcPr>
            <w:tcW w:w="1699" w:type="dxa"/>
          </w:tcPr>
          <w:p w:rsidR="00E17361" w:rsidRDefault="00E17361" w:rsidP="00E17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Respeto</w:t>
            </w:r>
          </w:p>
        </w:tc>
        <w:tc>
          <w:tcPr>
            <w:tcW w:w="4533" w:type="dxa"/>
          </w:tcPr>
          <w:p w:rsidR="00E17361" w:rsidRDefault="00E17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Respeta las opiniones y el trabajo de sus compañeros. </w:t>
            </w:r>
          </w:p>
        </w:tc>
        <w:tc>
          <w:tcPr>
            <w:tcW w:w="993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</w:tr>
      <w:tr w:rsidR="00E17361" w:rsidTr="00E17361">
        <w:tc>
          <w:tcPr>
            <w:tcW w:w="1699" w:type="dxa"/>
          </w:tcPr>
          <w:p w:rsidR="00E17361" w:rsidRDefault="00E17361" w:rsidP="00E17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Actitud</w:t>
            </w:r>
          </w:p>
        </w:tc>
        <w:tc>
          <w:tcPr>
            <w:tcW w:w="4533" w:type="dxa"/>
          </w:tcPr>
          <w:p w:rsidR="00E17361" w:rsidRDefault="00E17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Tiene una actitud positiva en las diversas actividades que se desarrollan durante la sesión. </w:t>
            </w:r>
          </w:p>
        </w:tc>
        <w:tc>
          <w:tcPr>
            <w:tcW w:w="993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</w:tr>
      <w:tr w:rsidR="00E17361" w:rsidTr="00E17361">
        <w:tc>
          <w:tcPr>
            <w:tcW w:w="1699" w:type="dxa"/>
          </w:tcPr>
          <w:p w:rsidR="00E17361" w:rsidRDefault="00E17361" w:rsidP="00E17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Concientización </w:t>
            </w:r>
          </w:p>
        </w:tc>
        <w:tc>
          <w:tcPr>
            <w:tcW w:w="4533" w:type="dxa"/>
          </w:tcPr>
          <w:p w:rsidR="00E17361" w:rsidRDefault="00E17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Logra comprender la problemática social sobre la que se esta trabajando y las consecuencias de la misma. Adopta una postura participativa en pro de trabajar por la preservación de su entorno y la mejora de la calidad de vida de su comunidad. </w:t>
            </w:r>
          </w:p>
        </w:tc>
        <w:tc>
          <w:tcPr>
            <w:tcW w:w="993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7361" w:rsidRDefault="00E17361">
            <w:pPr>
              <w:rPr>
                <w:sz w:val="20"/>
                <w:szCs w:val="20"/>
              </w:rPr>
            </w:pPr>
          </w:p>
        </w:tc>
      </w:tr>
    </w:tbl>
    <w:p w:rsidR="0011433C" w:rsidRDefault="0011433C"/>
    <w:p w:rsidR="0011433C" w:rsidRDefault="00E17361">
      <w:pPr>
        <w:rPr>
          <w:b/>
          <w:bCs/>
        </w:rPr>
      </w:pPr>
      <w:r>
        <w:rPr>
          <w:b/>
          <w:bCs/>
        </w:rPr>
        <w:lastRenderedPageBreak/>
        <w:t>Fuentes</w:t>
      </w:r>
    </w:p>
    <w:p w:rsidR="00E17361" w:rsidRDefault="00E17361">
      <w:hyperlink r:id="rId9" w:history="1">
        <w:r w:rsidRPr="00730047">
          <w:rPr>
            <w:rStyle w:val="Hipervnculo"/>
          </w:rPr>
          <w:t>https://www.temasambientales.com/2017/05/proyecto-ambiental.html</w:t>
        </w:r>
      </w:hyperlink>
      <w:r>
        <w:t xml:space="preserve"> </w:t>
      </w:r>
    </w:p>
    <w:p w:rsidR="00E17361" w:rsidRPr="00E17361" w:rsidRDefault="00E17361"/>
    <w:p w:rsidR="0011433C" w:rsidRDefault="0011433C"/>
    <w:p w:rsidR="0011433C" w:rsidRDefault="0011433C"/>
    <w:p w:rsidR="0011433C" w:rsidRDefault="0011433C"/>
    <w:p w:rsidR="0011433C" w:rsidRDefault="0011433C"/>
    <w:p w:rsidR="0011433C" w:rsidRDefault="0011433C"/>
    <w:p w:rsidR="0011433C" w:rsidRDefault="0011433C"/>
    <w:p w:rsidR="0011433C" w:rsidRPr="00B201D8" w:rsidRDefault="0011433C"/>
    <w:sectPr w:rsidR="0011433C" w:rsidRPr="00B201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5pt;height:8.45pt" o:bullet="t">
        <v:imagedata r:id="rId1" o:title="clip_image001"/>
      </v:shape>
    </w:pict>
  </w:numPicBullet>
  <w:abstractNum w:abstractNumId="0" w15:restartNumberingAfterBreak="0">
    <w:nsid w:val="0BA566F4"/>
    <w:multiLevelType w:val="hybridMultilevel"/>
    <w:tmpl w:val="CE68EB70"/>
    <w:lvl w:ilvl="0" w:tplc="EE861F9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3861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34B2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036D51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8C67A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416196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E444E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8A233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B6A551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D8"/>
    <w:rsid w:val="00027883"/>
    <w:rsid w:val="0011433C"/>
    <w:rsid w:val="00382201"/>
    <w:rsid w:val="003B7140"/>
    <w:rsid w:val="00822789"/>
    <w:rsid w:val="0088670D"/>
    <w:rsid w:val="00B201D8"/>
    <w:rsid w:val="00CB0634"/>
    <w:rsid w:val="00D32345"/>
    <w:rsid w:val="00DC3F1D"/>
    <w:rsid w:val="00E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B779"/>
  <w15:chartTrackingRefBased/>
  <w15:docId w15:val="{01669192-D0D3-4670-BEAE-C3248DC0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D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1D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1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73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7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masambientales.com/2017/05/proyecto-ambiental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2021-06-11T21:46:00Z</dcterms:created>
  <dcterms:modified xsi:type="dcterms:W3CDTF">2021-06-11T23:04:00Z</dcterms:modified>
</cp:coreProperties>
</file>