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ESCUELA NORMAL DE EDUCACION PREESCOLAR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LICENCIATURA EN EDUCACION PREESCOLAR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/>
        <w:drawing>
          <wp:inline distB="0" distT="0" distL="0" distR="0">
            <wp:extent cx="1857375" cy="1381125"/>
            <wp:effectExtent b="0" l="0" r="0" t="0"/>
            <wp:docPr descr="Escuela Normal de Educación Preescolar – Desarrollo de competencias  linguisticas" id="1" name="image1.png"/>
            <a:graphic>
              <a:graphicData uri="http://schemas.openxmlformats.org/drawingml/2006/picture">
                <pic:pic>
                  <pic:nvPicPr>
                    <pic:cNvPr descr="Escuela Normal de Educación Preescolar – Desarrollo de competencias  linguisticas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75" w:before="75"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  <w:u w:val="single"/>
          <w:rtl w:val="0"/>
        </w:rPr>
        <w:t xml:space="preserve">PLANEACIÓN Y EVALUACIÓN DE LA ENSEÑANZA Y EL APRENDIZAJE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spacing w:after="30" w:before="30" w:lineRule="auto"/>
        <w:ind w:left="60" w:firstLine="0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DOCENTE TITULAR DEL CURSO: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00"/>
            <w:u w:val="single"/>
            <w:rtl w:val="0"/>
          </w:rPr>
          <w:t xml:space="preserve">EVA FABIOLA RUIZ PRADIS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spacing w:after="75" w:before="75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u w:val="single"/>
          <w:rtl w:val="0"/>
        </w:rPr>
        <w:t xml:space="preserve">IDEAS PRINCIPALES DEL VIDEO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DHANYA GUADALUPE SALDIVAR MARTINEZ </w:t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PRIMER AÑO, SEGUNDO SEMESTRE SECCION “C”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JUNIO 2021                                                                   SALTILLO, COAHUILA</w:t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rben" w:cs="Corben" w:eastAsia="Corben" w:hAnsi="Corben"/>
          <w:b w:val="0"/>
          <w:i w:val="0"/>
          <w:smallCaps w:val="0"/>
          <w:strike w:val="0"/>
          <w:color w:val="ffd965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evaluación debe ser pertinente con cada momento, para tener claros los momentos del diagnóstico.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medición debe ser de diferentes aspectos, se debe tener una diversidad de instrumentos y técnicas, para poder valorar los aprendizajes de los alumnos.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evaluación requiere que todos los instrumentos permitan el desarrollo de recolectar, sistematizar y analizar la información obtenida con el fin de la mejora del aprendizaje de los niños.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evaluación con enfoque formativo, permite desarrollar diferentes habilidades.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docente debe incorporar estrategias de evaluación congruentes con las necesidades individuales de cada alumno.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Definir las estrategias, métodos y recursos para valorar el aprendizaje.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métodos son los procesos que orientan el diseño de estrategias,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técnicas son las actividades específicas que llevan a cabo los alumnos cuando aprenden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recursos son los instrumentos o herramientas que permiten tener información específica acerca del proceso de enseñanza y aprendizaje.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Estrategias de evaluación, finalidades: -estimular la autonomía, -monitorear el avance y las interferencias, -comprobar el nivel de comprensión, -identificar las necesidades.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Técnicas de observación: permite evaluar los procesos de aprendizaje en el momento que se producen.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Existen dos tipos de observación: sistemática, en ella el observador observa al alumno para conocer las estrategias que utiliza o las respuestas que da ante alguna situación. Y asistemática, esta consiste en que el observador registra la mayor cantidad de información posible de una situación de aprendizaje.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registro anecdótico se recomienda para identificar las características de un  alumno.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registro anecdótico se compone de 7 elementos: -fecha, -hora, -nombre del alumno, -nombre del grupo, -actividad evaluada, -contexto, -descripción de lo observado, -interpretación de lo observado.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Cada alumno plasma sus experiencias en el diario de clase.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verificar el procesamiento de los alumnos es el diario de clase.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técnicas de desempeño: requieren que el alumno responda o realice una tarea que demuestre su aprendizaje de una determinada situación.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alumnos deben identificar cual fue su proceso, más que el resultado.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Cuadernos de los alumnos: permiten hacer un seguimiento del desempeño de los alumnos y de los docentes. Son un medio de comunicación entre la familia y la escuela.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Organizadores gráficos: son las representaciones visuales que comunican estructuras lógicas de contenidos. Pueden utilizarse en cualquier momento del proceso de enseñanza, pero son recomendables como instrumentos de evaluación.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organizadores gráficos como instrumento de evaluación permiten identificar los aspectos de determinado contenido que los alumnos consideran relevantes y la forma en la que los ordenan o relacionan.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Cuadros sinópticos: sirven para organizar la información de manera jerárquica estableciendo relaciones de inclusión entre las ideas.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Listas de cotejo: elementos del portafolio.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Rubrica: es un instrumento de evaluación con base en una serie de indicadores que permiten ubicar el grado de desarrollo de los conocimientos, las habilidades y las actitudes o valores.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elaborar una rúbrica se necesita: redactar los indicadores con base en los aprendizajes esperados, establecer los grados máximo-intermedio-mínimo, de los logros de cada indicador, proponer una escala de valor fácil de comprender y utilizar.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tipos textuales orales o escritos son instrumentos útiles para valorar la comprensión, apropiación, interpretación, explicación y formulación de argumentos de los diferentes contenidos de las asignaturas.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debate es una discusión estructurada acerca de un tema determinado con el propósito de presentar posturas a favor y en contra.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formato oral permite profundizar en un tema. comprender mejor sus causas y consecuencias, formular argumentos, expresarse de forma clara y concisa, respetar lo dicho por los otros y rebatir, siempre con base en evidencias.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realizar de un debate es necesario: -contar con un formato preestablecido donde se especifiquen los roles (moderador, participantes). Un clima de confianza y respeto mutuos, sustentar posturas en argumentos derivados de un trabajo de análisis e investigación. Conocer con profundidad el tema para lograr una discusión real.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rbe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201.117.133.137/sistema/mensajes/EnviaMensaje1.asp?e=enep-00042&amp;c=600765339&amp;p=B072B19B72B1M1373BB174564&amp;idMateria=6115&amp;idMateria=6115&amp;a=M208&amp;an=EVA%20FABIOLA%20RUIZ%20PRAD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