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D1" w:rsidRDefault="004849D1" w:rsidP="004849D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  <w:lang w:eastAsia="es-MX"/>
        </w:rPr>
        <w:drawing>
          <wp:inline distT="0" distB="0" distL="0" distR="0" wp14:anchorId="4ADBD65D" wp14:editId="6EBB9D6D">
            <wp:extent cx="1556085" cy="99441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97" cy="100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D1" w:rsidRDefault="004849D1" w:rsidP="004849D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4849D1" w:rsidRDefault="004849D1" w:rsidP="004849D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4849D1" w:rsidRPr="00A93FAC" w:rsidRDefault="004849D1" w:rsidP="004849D1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:rsidR="004849D1" w:rsidRDefault="004849D1" w:rsidP="004849D1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2349E2">
        <w:rPr>
          <w:rFonts w:ascii="Arial" w:hAnsi="Arial" w:cs="Arial"/>
          <w:b/>
          <w:bCs/>
          <w:sz w:val="24"/>
          <w:szCs w:val="24"/>
        </w:rPr>
        <w:t>SESIÓN 38. LA COMPETENCIA LECTORA</w:t>
      </w:r>
    </w:p>
    <w:p w:rsidR="004849D1" w:rsidRDefault="004849D1" w:rsidP="004849D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:rsidR="004849D1" w:rsidRDefault="004849D1" w:rsidP="004849D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:rsidR="004849D1" w:rsidRPr="0060174F" w:rsidRDefault="004849D1" w:rsidP="004849D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III. CONDICIONES NECESARIAS EN LAS SITUACIONES DIDÁCTICAS DE LECTURA.</w:t>
      </w:r>
    </w:p>
    <w:p w:rsidR="004849D1" w:rsidRPr="0060174F" w:rsidRDefault="004849D1" w:rsidP="004849D1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4849D1" w:rsidRPr="0060174F" w:rsidRDefault="004849D1" w:rsidP="004849D1">
      <w:pPr>
        <w:pStyle w:val="Prrafodelista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  <w:rPr>
          <w:rFonts w:ascii="Arial" w:hAnsi="Arial" w:cs="Arial"/>
          <w:bCs/>
          <w:color w:val="000000"/>
          <w:lang w:eastAsia="es-ES"/>
        </w:rPr>
      </w:pPr>
      <w:r w:rsidRPr="0060174F">
        <w:rPr>
          <w:rFonts w:ascii="Arial" w:hAnsi="Arial" w:cs="Arial"/>
          <w:bCs/>
          <w:color w:val="000000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849D1" w:rsidRPr="0060174F" w:rsidRDefault="004849D1" w:rsidP="004849D1">
      <w:pPr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AD02FC" w:rsidRDefault="004849D1" w:rsidP="004849D1">
      <w:pPr>
        <w:pStyle w:val="Prrafodelista"/>
        <w:numPr>
          <w:ilvl w:val="0"/>
          <w:numId w:val="2"/>
        </w:numPr>
      </w:pPr>
      <w:r w:rsidRPr="004849D1">
        <w:rPr>
          <w:rFonts w:ascii="Arial" w:hAnsi="Arial" w:cs="Arial"/>
          <w:bCs/>
          <w:color w:val="000000"/>
          <w:lang w:eastAsia="es-ES"/>
        </w:rPr>
        <w:t>Aplica el plan y programas de estudio para alcanzar los propósitos educativos y contribuir al pleno desenvolvimiento de las capacidades de sus alumnos</w:t>
      </w:r>
    </w:p>
    <w:p w:rsidR="004849D1" w:rsidRDefault="004849D1"/>
    <w:p w:rsidR="004849D1" w:rsidRDefault="004849D1"/>
    <w:p w:rsidR="004849D1" w:rsidRDefault="004849D1" w:rsidP="004849D1">
      <w:pPr>
        <w:jc w:val="center"/>
        <w:rPr>
          <w:rFonts w:ascii="Arial" w:hAnsi="Arial" w:cs="Arial"/>
          <w:sz w:val="24"/>
        </w:rPr>
      </w:pPr>
      <w:r w:rsidRPr="004849D1">
        <w:rPr>
          <w:rFonts w:ascii="Arial" w:hAnsi="Arial" w:cs="Arial"/>
          <w:sz w:val="24"/>
        </w:rPr>
        <w:t>Cinthia Gabriela Bernal Cervantes</w:t>
      </w:r>
    </w:p>
    <w:p w:rsidR="004849D1" w:rsidRDefault="004849D1" w:rsidP="004849D1">
      <w:pPr>
        <w:jc w:val="center"/>
        <w:rPr>
          <w:rFonts w:ascii="Arial" w:hAnsi="Arial" w:cs="Arial"/>
          <w:sz w:val="24"/>
        </w:rPr>
      </w:pPr>
    </w:p>
    <w:p w:rsidR="004849D1" w:rsidRDefault="004849D1" w:rsidP="004849D1">
      <w:pPr>
        <w:jc w:val="center"/>
        <w:rPr>
          <w:rFonts w:ascii="Arial" w:hAnsi="Arial" w:cs="Arial"/>
          <w:sz w:val="24"/>
        </w:rPr>
      </w:pPr>
    </w:p>
    <w:p w:rsidR="004849D1" w:rsidRDefault="004849D1" w:rsidP="004849D1">
      <w:pPr>
        <w:jc w:val="center"/>
        <w:rPr>
          <w:rFonts w:ascii="Arial" w:hAnsi="Arial" w:cs="Arial"/>
          <w:sz w:val="24"/>
        </w:rPr>
      </w:pPr>
    </w:p>
    <w:p w:rsidR="004849D1" w:rsidRDefault="004849D1" w:rsidP="004849D1">
      <w:pPr>
        <w:jc w:val="center"/>
        <w:rPr>
          <w:rFonts w:ascii="Arial" w:hAnsi="Arial" w:cs="Arial"/>
          <w:sz w:val="24"/>
        </w:rPr>
      </w:pPr>
    </w:p>
    <w:p w:rsidR="004849D1" w:rsidRDefault="004849D1" w:rsidP="004849D1">
      <w:pPr>
        <w:jc w:val="center"/>
        <w:rPr>
          <w:rFonts w:ascii="Arial" w:hAnsi="Arial" w:cs="Arial"/>
          <w:sz w:val="24"/>
        </w:rPr>
      </w:pPr>
    </w:p>
    <w:p w:rsidR="004849D1" w:rsidRPr="004849D1" w:rsidRDefault="004849D1" w:rsidP="004849D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Junio 2021</w:t>
      </w:r>
    </w:p>
    <w:p w:rsidR="004849D1" w:rsidRDefault="004849D1"/>
    <w:p w:rsidR="004849D1" w:rsidRPr="004849D1" w:rsidRDefault="004849D1" w:rsidP="00484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En la antología de lecturas de Desarrollo de las Competencias Lectoras leer los siguientes temas:</w:t>
      </w:r>
    </w:p>
    <w:p w:rsidR="004849D1" w:rsidRDefault="004849D1" w:rsidP="004849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LA COMPETENCIA LECTORA (3ª parte)</w:t>
      </w:r>
    </w:p>
    <w:p w:rsidR="004849D1" w:rsidRPr="004849D1" w:rsidRDefault="004849D1" w:rsidP="004849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sz w:val="24"/>
          <w:szCs w:val="24"/>
          <w:lang w:eastAsia="es-MX"/>
        </w:rPr>
      </w:pP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    </w:t>
      </w:r>
      <w:r w:rsidRPr="004849D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¿Cómo se aborda la competencia lectora en preescolar?</w:t>
      </w: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    </w:t>
      </w:r>
      <w:r w:rsidRPr="004849D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¿Cómo crear un ambiente lector?</w:t>
      </w:r>
    </w:p>
    <w:p w:rsidR="004849D1" w:rsidRPr="004849D1" w:rsidRDefault="004849D1" w:rsidP="004849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 Al terminar responde o complementa, en la misma antología, los siguientes cuestionamientos:</w:t>
      </w:r>
    </w:p>
    <w:p w:rsidR="004849D1" w:rsidRDefault="004849D1" w:rsidP="004849D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</w:p>
    <w:p w:rsidR="00B30C66" w:rsidRPr="00AB62D0" w:rsidRDefault="00B30C66" w:rsidP="00B30C66">
      <w:pPr>
        <w:jc w:val="both"/>
        <w:rPr>
          <w:rFonts w:ascii="Arial" w:hAnsi="Arial" w:cs="Arial"/>
          <w:sz w:val="24"/>
          <w:szCs w:val="24"/>
        </w:rPr>
      </w:pPr>
      <w:r w:rsidRPr="00AB62D0">
        <w:rPr>
          <w:rFonts w:ascii="Arial" w:hAnsi="Arial" w:cs="Arial"/>
          <w:sz w:val="24"/>
          <w:szCs w:val="24"/>
        </w:rPr>
        <w:t>Relación e imágenes, dibuja</w:t>
      </w:r>
      <w:r>
        <w:rPr>
          <w:rFonts w:ascii="Arial" w:hAnsi="Arial" w:cs="Arial"/>
          <w:sz w:val="24"/>
          <w:szCs w:val="24"/>
        </w:rPr>
        <w:t xml:space="preserve"> </w:t>
      </w:r>
      <w:r w:rsidRPr="00AB62D0">
        <w:rPr>
          <w:rFonts w:ascii="Arial" w:hAnsi="Arial" w:cs="Arial"/>
          <w:sz w:val="24"/>
          <w:szCs w:val="24"/>
        </w:rPr>
        <w:t xml:space="preserve">e intérpretes signos contenidos en las lecturas infantiles, hacer predicciones, identifica el tema y el personaje principal </w:t>
      </w:r>
      <w:r w:rsidRPr="00ED0B1E">
        <w:rPr>
          <w:rFonts w:ascii="Arial" w:hAnsi="Arial" w:cs="Arial"/>
          <w:sz w:val="24"/>
          <w:szCs w:val="24"/>
        </w:rPr>
        <w:t>y comprende el concepto de</w:t>
      </w:r>
      <w:r>
        <w:rPr>
          <w:rFonts w:ascii="Arial" w:hAnsi="Arial" w:cs="Arial"/>
          <w:sz w:val="24"/>
          <w:szCs w:val="24"/>
        </w:rPr>
        <w:t xml:space="preserve"> </w:t>
      </w:r>
      <w:r w:rsidRPr="00ED0B1E">
        <w:rPr>
          <w:rFonts w:ascii="Arial" w:hAnsi="Arial" w:cs="Arial"/>
          <w:sz w:val="24"/>
          <w:szCs w:val="24"/>
        </w:rPr>
        <w:t>textos impresos</w:t>
      </w:r>
      <w:r>
        <w:rPr>
          <w:rFonts w:ascii="Arial" w:hAnsi="Arial" w:cs="Arial"/>
          <w:sz w:val="24"/>
          <w:szCs w:val="24"/>
        </w:rPr>
        <w:t>.</w:t>
      </w:r>
    </w:p>
    <w:p w:rsidR="00B30C66" w:rsidRPr="004849D1" w:rsidRDefault="00B30C66" w:rsidP="00484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</w:p>
    <w:p w:rsidR="004849D1" w:rsidRPr="004849D1" w:rsidRDefault="004849D1" w:rsidP="004849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C8686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</w:t>
      </w:r>
      <w:r w:rsidRPr="004849D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:</w:t>
      </w: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</w:t>
      </w:r>
      <w:r w:rsidRPr="004849D1">
        <w:rPr>
          <w:rFonts w:ascii="Times New Roman" w:eastAsia="Times New Roman" w:hAnsi="Times New Roman" w:cs="Times New Roman"/>
          <w:b/>
          <w:noProof w:val="0"/>
          <w:color w:val="000000"/>
          <w:sz w:val="14"/>
          <w:szCs w:val="14"/>
          <w:lang w:eastAsia="es-MX"/>
        </w:rPr>
        <w:t>    </w:t>
      </w:r>
      <w:r w:rsidR="00B30C66" w:rsidRPr="00B30C66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Aula letrada: </w:t>
      </w:r>
      <w:r w:rsidR="00B30C66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Está ambientada con materiales escritos para beneficiar la lectura, cuenta con carteles, rincón de lectura, frases entre otros.</w:t>
      </w: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 </w:t>
      </w:r>
      <w:r w:rsidRPr="004849D1">
        <w:rPr>
          <w:rFonts w:ascii="Times New Roman" w:eastAsia="Times New Roman" w:hAnsi="Times New Roman" w:cs="Times New Roman"/>
          <w:b/>
          <w:noProof w:val="0"/>
          <w:color w:val="000000"/>
          <w:sz w:val="14"/>
          <w:szCs w:val="14"/>
          <w:lang w:eastAsia="es-MX"/>
        </w:rPr>
        <w:t>   </w:t>
      </w:r>
      <w:r w:rsidRPr="004849D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P</w:t>
      </w:r>
      <w:r w:rsidR="00B30C66" w:rsidRPr="00B30C66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eriódico mural o de circulación: </w:t>
      </w:r>
      <w:r w:rsidR="00B30C66" w:rsidRPr="00B30C66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Trasmitir y recibir información a través del mismo o de la lectura de este al igual que la escritura siendo un medio de expresión y creatividad.</w:t>
      </w: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    </w:t>
      </w:r>
      <w:r w:rsidR="00B30C66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Personajes invitados:</w:t>
      </w:r>
      <w:r w:rsidR="00C8686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="00C86861" w:rsidRPr="00C8686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Es invitar a personas de la comunidad para que vallan a contar cuentos o leer historias.</w:t>
      </w: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    </w:t>
      </w:r>
      <w:r w:rsidR="00C8686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Tiempo de lectura: </w:t>
      </w:r>
      <w:r w:rsidR="00C86861" w:rsidRPr="00C8686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Es la asignación de espacios para leer de manera individual o grupal.</w:t>
      </w:r>
    </w:p>
    <w:p w:rsidR="004849D1" w:rsidRPr="004849D1" w:rsidRDefault="004849D1" w:rsidP="004849D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4849D1">
        <w:rPr>
          <w:rFonts w:ascii="Symbol" w:eastAsia="Times New Roman" w:hAnsi="Symbol" w:cs="Times New Roman"/>
          <w:noProof w:val="0"/>
          <w:color w:val="000000"/>
          <w:sz w:val="24"/>
          <w:szCs w:val="24"/>
          <w:lang w:eastAsia="es-MX"/>
        </w:rPr>
        <w:t></w:t>
      </w:r>
      <w:r w:rsidRPr="004849D1">
        <w:rPr>
          <w:rFonts w:ascii="Times New Roman" w:eastAsia="Times New Roman" w:hAnsi="Times New Roman" w:cs="Times New Roman"/>
          <w:noProof w:val="0"/>
          <w:color w:val="000000"/>
          <w:sz w:val="14"/>
          <w:szCs w:val="14"/>
          <w:lang w:eastAsia="es-MX"/>
        </w:rPr>
        <w:t>         </w:t>
      </w:r>
      <w:r w:rsidRPr="00C8686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Lectura de imágene</w:t>
      </w:r>
      <w:r w:rsidR="00C8686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s:</w:t>
      </w:r>
      <w:r w:rsidR="00C86861" w:rsidRPr="00C8686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 xml:space="preserve"> Atraer a los alumnos y de esta forma interpretar mensajes por medio de imágenes</w:t>
      </w:r>
    </w:p>
    <w:p w:rsidR="004849D1" w:rsidRDefault="004849D1" w:rsidP="004849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C8686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lastRenderedPageBreak/>
        <w:t>14.- Los elementos o componentes de un aula letrada pueden ser: </w:t>
      </w:r>
    </w:p>
    <w:p w:rsidR="00C86861" w:rsidRPr="00C86861" w:rsidRDefault="00C86861" w:rsidP="00C868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C86861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  <w:t>1, cartel</w:t>
      </w:r>
    </w:p>
    <w:p w:rsidR="00C86861" w:rsidRPr="00C86861" w:rsidRDefault="00C86861" w:rsidP="00C868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C86861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  <w:t>2. alfabeto ilustrado</w:t>
      </w:r>
    </w:p>
    <w:p w:rsidR="00C86861" w:rsidRPr="00C86861" w:rsidRDefault="00C86861" w:rsidP="00C8686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</w:pPr>
      <w:r w:rsidRPr="00C86861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  <w:t xml:space="preserve">3. </w:t>
      </w:r>
      <w:r w:rsidRPr="00C86861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es-MX"/>
        </w:rPr>
        <w:t>grafía</w:t>
      </w:r>
      <w:bookmarkStart w:id="0" w:name="_GoBack"/>
      <w:bookmarkEnd w:id="0"/>
    </w:p>
    <w:p w:rsidR="004849D1" w:rsidRDefault="004849D1"/>
    <w:sectPr w:rsidR="0048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5B54"/>
    <w:multiLevelType w:val="hybridMultilevel"/>
    <w:tmpl w:val="D4A68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CE9"/>
    <w:multiLevelType w:val="hybridMultilevel"/>
    <w:tmpl w:val="E21CDD46"/>
    <w:lvl w:ilvl="0" w:tplc="9472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1"/>
    <w:rsid w:val="004849D1"/>
    <w:rsid w:val="00AD02FC"/>
    <w:rsid w:val="00B30C66"/>
    <w:rsid w:val="00C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31A2-B5BF-4955-849A-85029AED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2021-06-19T00:32:00Z</dcterms:created>
  <dcterms:modified xsi:type="dcterms:W3CDTF">2021-06-19T02:24:00Z</dcterms:modified>
</cp:coreProperties>
</file>