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22AD" w14:textId="77777777" w:rsidR="00C10CC1" w:rsidRDefault="00C10CC1" w:rsidP="00C10CC1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460D19" wp14:editId="0F716C4D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65D2602" w14:textId="77777777" w:rsidR="00C10CC1" w:rsidRDefault="00C10CC1" w:rsidP="00C10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5E87E86D" w14:textId="77777777" w:rsidR="00C10CC1" w:rsidRDefault="00C10CC1" w:rsidP="00C10C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EC854D" w14:textId="77777777" w:rsidR="00C10CC1" w:rsidRDefault="00C10CC1" w:rsidP="00C10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72C29D6E" w14:textId="77777777" w:rsidR="00C10CC1" w:rsidRDefault="00C10CC1" w:rsidP="00C10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2F1E8996" w14:textId="77777777" w:rsidR="00C10CC1" w:rsidRDefault="00C10CC1" w:rsidP="00C10CC1">
      <w:pPr>
        <w:rPr>
          <w:rFonts w:ascii="Times New Roman" w:hAnsi="Times New Roman" w:cs="Times New Roman"/>
          <w:sz w:val="28"/>
          <w:szCs w:val="28"/>
        </w:rPr>
      </w:pPr>
    </w:p>
    <w:p w14:paraId="41910673" w14:textId="03786034" w:rsidR="00C10CC1" w:rsidRDefault="00C10CC1" w:rsidP="00C10CC1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3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 estrategias lectoras</w:t>
      </w:r>
    </w:p>
    <w:p w14:paraId="73B14423" w14:textId="77777777" w:rsidR="00C10CC1" w:rsidRDefault="00C10CC1" w:rsidP="00C10CC1">
      <w:pPr>
        <w:jc w:val="center"/>
        <w:rPr>
          <w:rFonts w:ascii="Times New Roman" w:hAnsi="Times New Roman" w:cs="Times New Roman"/>
        </w:rPr>
      </w:pPr>
    </w:p>
    <w:p w14:paraId="728FF52A" w14:textId="77777777" w:rsidR="00C10CC1" w:rsidRDefault="00C10CC1" w:rsidP="00C10CC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III:</w:t>
      </w:r>
      <w:r>
        <w:rPr>
          <w:rFonts w:ascii="Times New Roman" w:hAnsi="Times New Roman" w:cs="Times New Roman"/>
          <w:sz w:val="28"/>
          <w:szCs w:val="28"/>
        </w:rPr>
        <w:t xml:space="preserve"> Condiciones necesarias en las situaciones didácticas de lectura.</w:t>
      </w:r>
    </w:p>
    <w:p w14:paraId="17BD2F3E" w14:textId="77777777" w:rsidR="00C10CC1" w:rsidRDefault="00C10CC1" w:rsidP="00C10CC1">
      <w:pPr>
        <w:pStyle w:val="Prrafodelista"/>
        <w:numPr>
          <w:ilvl w:val="0"/>
          <w:numId w:val="1"/>
        </w:numPr>
        <w:spacing w:after="200" w:line="276" w:lineRule="auto"/>
      </w:pPr>
      <w:r>
        <w:rPr>
          <w:lang w:eastAsia="es-ES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4FCA0F0D" w14:textId="77777777" w:rsidR="00C10CC1" w:rsidRDefault="00C10CC1" w:rsidP="00C10CC1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Aplica el plan y programa de estudio para alcanzar los propósitos educativos y contribuir al pleno desenvolvimiento de las capacidades de sus alumnos. </w:t>
      </w:r>
    </w:p>
    <w:p w14:paraId="15B0420A" w14:textId="77777777" w:rsidR="00C10CC1" w:rsidRDefault="00C10CC1" w:rsidP="00C10CC1">
      <w:pPr>
        <w:spacing w:after="200" w:line="276" w:lineRule="auto"/>
        <w:rPr>
          <w:b/>
          <w:bCs/>
          <w:sz w:val="32"/>
          <w:szCs w:val="32"/>
        </w:rPr>
      </w:pPr>
    </w:p>
    <w:p w14:paraId="25E224B8" w14:textId="77777777" w:rsidR="00C10CC1" w:rsidRDefault="00C10CC1" w:rsidP="00C10CC1">
      <w:pPr>
        <w:spacing w:after="200" w:line="276" w:lineRule="auto"/>
      </w:pPr>
      <w:r>
        <w:rPr>
          <w:b/>
          <w:bCs/>
          <w:sz w:val="32"/>
          <w:szCs w:val="32"/>
        </w:rPr>
        <w:t>Alumna:</w:t>
      </w:r>
      <w:r>
        <w:rPr>
          <w:sz w:val="32"/>
          <w:szCs w:val="32"/>
        </w:rPr>
        <w:t xml:space="preserve"> Adriana Rodríguez Hernández</w:t>
      </w:r>
      <w:r>
        <w:rPr>
          <w:sz w:val="32"/>
          <w:szCs w:val="32"/>
          <w:lang w:val="en-US"/>
        </w:rPr>
        <w:br/>
      </w:r>
      <w:r>
        <w:rPr>
          <w:b/>
          <w:bCs/>
          <w:sz w:val="32"/>
          <w:szCs w:val="32"/>
        </w:rPr>
        <w:t>Grado</w:t>
      </w:r>
      <w:r>
        <w:rPr>
          <w:sz w:val="32"/>
          <w:szCs w:val="32"/>
        </w:rPr>
        <w:t>: 2°             </w:t>
      </w:r>
      <w:r>
        <w:rPr>
          <w:b/>
          <w:bCs/>
          <w:sz w:val="32"/>
          <w:szCs w:val="32"/>
        </w:rPr>
        <w:t> Sección</w:t>
      </w:r>
      <w:r>
        <w:rPr>
          <w:sz w:val="32"/>
          <w:szCs w:val="32"/>
        </w:rPr>
        <w:t>: “C”</w:t>
      </w:r>
    </w:p>
    <w:p w14:paraId="6FA76B53" w14:textId="77777777" w:rsidR="00C10CC1" w:rsidRDefault="00C10CC1" w:rsidP="00C10C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04CD501C" w14:textId="77777777" w:rsidR="00C10CC1" w:rsidRDefault="00C10CC1" w:rsidP="00C10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5386E683" w14:textId="77777777" w:rsidR="00C10CC1" w:rsidRDefault="00C10CC1" w:rsidP="00C10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 junio del 2021</w:t>
      </w:r>
    </w:p>
    <w:p w14:paraId="1EED60C9" w14:textId="3C0F6A95" w:rsidR="00332EFA" w:rsidRDefault="00332EFA"/>
    <w:p w14:paraId="367898BE" w14:textId="4B8876DB" w:rsidR="00C10CC1" w:rsidRDefault="00C10CC1"/>
    <w:p w14:paraId="4D44947D" w14:textId="5B014C96" w:rsidR="00C10CC1" w:rsidRDefault="00C10CC1"/>
    <w:p w14:paraId="39246A11" w14:textId="4505E564" w:rsidR="00C10CC1" w:rsidRDefault="00C10CC1"/>
    <w:p w14:paraId="119989CC" w14:textId="0DFFBECA" w:rsidR="00C10CC1" w:rsidRPr="00C10CC1" w:rsidRDefault="00C10CC1" w:rsidP="00C10C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C10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¿QUÉ SON LAS ESTRATEGIAS LECTORAS?</w:t>
      </w:r>
    </w:p>
    <w:p w14:paraId="393A45D8" w14:textId="695E7315" w:rsidR="00C10CC1" w:rsidRPr="00C10CC1" w:rsidRDefault="00C10CC1" w:rsidP="00C10C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C10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¿CUÁLES SON LAS ESTRATEGIAS LECTORAS?</w:t>
      </w:r>
    </w:p>
    <w:p w14:paraId="1E5AE229" w14:textId="1D8B3ABF" w:rsidR="00C10CC1" w:rsidRPr="00C10CC1" w:rsidRDefault="00C10CC1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C10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1.- Las estrategias lectoras son…</w:t>
      </w:r>
    </w:p>
    <w:p w14:paraId="015964CB" w14:textId="0D320897" w:rsidR="00C10CC1" w:rsidRPr="00C10CC1" w:rsidRDefault="00C10CC1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Son los procesos mentales (acciones o formas de actuar) que realiza el lector para comprender.</w:t>
      </w:r>
    </w:p>
    <w:p w14:paraId="1FA3034E" w14:textId="53804F4A" w:rsidR="00C10CC1" w:rsidRDefault="00C10CC1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10CC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7C6E99D4" w14:textId="7708624E" w:rsidR="00C10CC1" w:rsidRPr="00C10CC1" w:rsidRDefault="00C10CC1" w:rsidP="00C10CC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C10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Predecir</w:t>
      </w:r>
    </w:p>
    <w:p w14:paraId="17B0387C" w14:textId="03FC44ED" w:rsidR="00C10CC1" w:rsidRDefault="00C10CC1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la capacidad de decir lo que va a pasar de manera anticipada</w:t>
      </w:r>
    </w:p>
    <w:p w14:paraId="7FECF443" w14:textId="56BBAC66" w:rsidR="00C10CC1" w:rsidRPr="00C10CC1" w:rsidRDefault="00C10CC1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Permite: que los estudiantes conecten sus conocimientos previos con lo que están leyendo. </w:t>
      </w:r>
    </w:p>
    <w:p w14:paraId="20B13BA0" w14:textId="3DCF87C6" w:rsidR="00C10CC1" w:rsidRPr="00C10CC1" w:rsidRDefault="00C10CC1" w:rsidP="00C10CC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C10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Describir </w:t>
      </w:r>
    </w:p>
    <w:p w14:paraId="5D989C15" w14:textId="23B884C4" w:rsidR="00C10CC1" w:rsidRDefault="00C10CC1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la capacidad de definir las características de algo o alguien</w:t>
      </w:r>
    </w:p>
    <w:p w14:paraId="78CA1882" w14:textId="7C2AA7F0" w:rsidR="00C10CC1" w:rsidRPr="00C10CC1" w:rsidRDefault="00C10CC1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Permite: formarse imágenes mentales de lo que se está leyendo y dirigir la atención del lector hacia detalles importantes. </w:t>
      </w:r>
    </w:p>
    <w:p w14:paraId="063B4844" w14:textId="32F8C704" w:rsidR="00C10CC1" w:rsidRPr="00C10CC1" w:rsidRDefault="00C10CC1" w:rsidP="00C10CC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C10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Comparar </w:t>
      </w:r>
    </w:p>
    <w:p w14:paraId="0CF7B9CD" w14:textId="37F68F6F" w:rsidR="00C10CC1" w:rsidRDefault="00C10CC1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la capacidad de establecer diferencias y semejanzas.</w:t>
      </w:r>
    </w:p>
    <w:p w14:paraId="08E97922" w14:textId="39A77D6E" w:rsidR="00C10CC1" w:rsidRPr="00C10CC1" w:rsidRDefault="00C10CC1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Permite: Fijar la atención en dos o mas cosas y encontrar en que se parecen y en que se diferencian.</w:t>
      </w:r>
    </w:p>
    <w:p w14:paraId="097E594E" w14:textId="0B7998F4" w:rsidR="00C10CC1" w:rsidRPr="008F16AD" w:rsidRDefault="00C10CC1" w:rsidP="00C10CC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F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Secuencia</w:t>
      </w:r>
    </w:p>
    <w:p w14:paraId="52ED785E" w14:textId="4B957698" w:rsidR="00C10CC1" w:rsidRDefault="00FB10B5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la destreza de establecer </w:t>
      </w:r>
      <w:r w:rsidR="008F16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orden en que suceden los eventos. </w:t>
      </w:r>
    </w:p>
    <w:p w14:paraId="59533BAC" w14:textId="6925098D" w:rsidR="008F16AD" w:rsidRPr="00C10CC1" w:rsidRDefault="008F16AD" w:rsidP="00C1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Permite: establecer el orden temporal que debe llevar y no su importancia o jerarquía. </w:t>
      </w:r>
    </w:p>
    <w:p w14:paraId="65FB4FCB" w14:textId="4CEC5EC8" w:rsidR="00C10CC1" w:rsidRDefault="00C10CC1" w:rsidP="00C10CC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Identificar causa y efecto</w:t>
      </w:r>
    </w:p>
    <w:p w14:paraId="22FD0276" w14:textId="6F25567B" w:rsidR="008F16AD" w:rsidRDefault="008F16AD" w:rsidP="008F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la capacidad de identificar por que ocurre algo y su consecuencia o efecto. También llamada causa y efecto.</w:t>
      </w:r>
    </w:p>
    <w:p w14:paraId="0673B14F" w14:textId="3A51CF9B" w:rsidR="008F16AD" w:rsidRDefault="008F16AD" w:rsidP="008F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Permite: Identificar que y por que ocurrió. </w:t>
      </w:r>
    </w:p>
    <w:p w14:paraId="6F963503" w14:textId="77777777" w:rsidR="008F16AD" w:rsidRPr="008F16AD" w:rsidRDefault="008F16AD" w:rsidP="008F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A235E2B" w14:textId="63FF08BE" w:rsidR="008F16AD" w:rsidRPr="008F16AD" w:rsidRDefault="00C10CC1" w:rsidP="008F16A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F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Identificar el tema</w:t>
      </w:r>
    </w:p>
    <w:p w14:paraId="49FF595C" w14:textId="7E1F0E29" w:rsidR="008F16AD" w:rsidRDefault="008F16AD" w:rsidP="008F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la capacidad de identificar el tema de una lectura o párrafo. En otras palabras, saber de que trata. </w:t>
      </w:r>
    </w:p>
    <w:p w14:paraId="43A7A744" w14:textId="62F1EC5E" w:rsidR="008F16AD" w:rsidRPr="008F16AD" w:rsidRDefault="008F16AD" w:rsidP="008F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Permite: descubrir lo que tienen en común todas o la mayoría de las oraciones. </w:t>
      </w:r>
    </w:p>
    <w:p w14:paraId="291BF07F" w14:textId="34BE4929" w:rsidR="00C10CC1" w:rsidRPr="008F16AD" w:rsidRDefault="00C10CC1" w:rsidP="00C10CC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F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Entender palabras nuevas</w:t>
      </w:r>
    </w:p>
    <w:p w14:paraId="03097BCC" w14:textId="25F0E0B9" w:rsidR="008F16AD" w:rsidRDefault="008F16AD" w:rsidP="008F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Esta relacionada con el vocabulario y determina fuertemente las posibilidades de comprensión de los estudiantes. </w:t>
      </w:r>
    </w:p>
    <w:p w14:paraId="24E9DD52" w14:textId="28AF509A" w:rsidR="008F16AD" w:rsidRPr="008F16AD" w:rsidRDefault="008F16AD" w:rsidP="008F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Permite: encontrar el significado de las palabras nuevas y utilizarlo en oraciones, textos, resúmenes, etc. </w:t>
      </w:r>
    </w:p>
    <w:p w14:paraId="03654720" w14:textId="7189E573" w:rsidR="008F16AD" w:rsidRPr="008F16AD" w:rsidRDefault="00C10CC1" w:rsidP="008F16A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F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Expresión de opinión</w:t>
      </w:r>
    </w:p>
    <w:p w14:paraId="52344E55" w14:textId="710E3175" w:rsidR="008F16AD" w:rsidRDefault="008F16AD" w:rsidP="008F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Saber comunicar lo que se piensa y siente en relación con el contenido del texto y hacer valoraciones respecto de lo leído, pero con argumentos.</w:t>
      </w:r>
    </w:p>
    <w:p w14:paraId="074BA2FF" w14:textId="747987E8" w:rsidR="008F16AD" w:rsidRPr="008F16AD" w:rsidRDefault="008F16AD" w:rsidP="008F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Permite: a las personas ser lectores activos que se cuestionan acerca de lo que leen y expresan sus acuerdos y desacuerdos. </w:t>
      </w:r>
    </w:p>
    <w:p w14:paraId="0E3E17A8" w14:textId="77777777" w:rsidR="00C10CC1" w:rsidRPr="00C10CC1" w:rsidRDefault="00C10CC1">
      <w:pPr>
        <w:rPr>
          <w:rFonts w:ascii="Times New Roman" w:hAnsi="Times New Roman" w:cs="Times New Roman"/>
        </w:rPr>
      </w:pPr>
    </w:p>
    <w:sectPr w:rsidR="00C10CC1" w:rsidRPr="00C10CC1" w:rsidSect="008F16A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252CF4"/>
    <w:multiLevelType w:val="hybridMultilevel"/>
    <w:tmpl w:val="8690BD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03BF"/>
    <w:multiLevelType w:val="hybridMultilevel"/>
    <w:tmpl w:val="C6C282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C1"/>
    <w:rsid w:val="00332EFA"/>
    <w:rsid w:val="008F16AD"/>
    <w:rsid w:val="00C10CC1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5216"/>
  <w15:chartTrackingRefBased/>
  <w15:docId w15:val="{F2A1E42D-829D-48CF-B1F2-F4153633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2021-06-16T02:53:00Z</dcterms:created>
  <dcterms:modified xsi:type="dcterms:W3CDTF">2021-06-16T03:25:00Z</dcterms:modified>
</cp:coreProperties>
</file>