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019C" w14:textId="77777777" w:rsidR="00766CEF" w:rsidRDefault="00766CEF" w:rsidP="00766CEF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1784B0FD" w14:textId="77777777" w:rsidR="00766CEF" w:rsidRDefault="00766CEF" w:rsidP="00766CE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5A770BD" wp14:editId="439CEA5C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5886A25D" w14:textId="77777777" w:rsidR="00766CEF" w:rsidRDefault="00766CEF" w:rsidP="00766CEF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00FBC6D" w14:textId="77777777" w:rsidR="00766CEF" w:rsidRDefault="00766CEF" w:rsidP="00766CEF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77540F4E" w14:textId="77777777" w:rsidR="00766CEF" w:rsidRPr="00A06F37" w:rsidRDefault="00766CEF" w:rsidP="00A06F37">
      <w:pPr>
        <w:pStyle w:val="Prrafodelista"/>
        <w:rPr>
          <w:rFonts w:ascii="Arial" w:hAnsi="Arial" w:cs="Arial"/>
          <w:color w:val="000000"/>
          <w:sz w:val="36"/>
        </w:rPr>
      </w:pPr>
    </w:p>
    <w:p w14:paraId="6EDC20D7" w14:textId="77777777" w:rsidR="00766CEF" w:rsidRPr="00A06F37" w:rsidRDefault="00766CEF" w:rsidP="00766CEF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 w:rsidRPr="00A06F37">
        <w:rPr>
          <w:rFonts w:ascii="Arial" w:hAnsi="Arial" w:cs="Arial"/>
          <w:color w:val="000000"/>
          <w:sz w:val="32"/>
          <w:szCs w:val="20"/>
        </w:rPr>
        <w:t>AMERICA MONSERRATH BARROZO MATA #2</w:t>
      </w:r>
    </w:p>
    <w:p w14:paraId="0DE4BB8A" w14:textId="77777777" w:rsidR="00766CEF" w:rsidRDefault="00766CEF" w:rsidP="00766CEF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3689BFC2" w14:textId="5C27C04D" w:rsidR="00766CEF" w:rsidRPr="00A06F37" w:rsidRDefault="00766CEF" w:rsidP="00A06F37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5D8E492C" w14:textId="77777777" w:rsidR="00766CEF" w:rsidRDefault="00766CEF" w:rsidP="00766CEF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5F24C0CB" w14:textId="42589A64" w:rsidR="00A06F37" w:rsidRDefault="00A06F37" w:rsidP="00A06F37">
      <w:pPr>
        <w:pStyle w:val="Prrafodelista"/>
      </w:pPr>
      <w:r>
        <w:rPr>
          <w:rFonts w:ascii="Arial" w:hAnsi="Arial" w:cs="Arial"/>
          <w:bCs/>
          <w:color w:val="000000"/>
          <w:sz w:val="32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0051E3D" w14:textId="77777777" w:rsidR="00A06F37" w:rsidRDefault="00A06F37" w:rsidP="00A06F37">
      <w:pPr>
        <w:pStyle w:val="Prrafodelista"/>
      </w:pPr>
      <w:r>
        <w:rPr>
          <w:rFonts w:ascii="Arial" w:hAnsi="Arial" w:cs="Arial"/>
          <w:bCs/>
          <w:color w:val="000000"/>
          <w:sz w:val="32"/>
          <w:lang w:val="es-MX"/>
        </w:rPr>
        <w:t xml:space="preserve">- </w:t>
      </w:r>
      <w:r>
        <w:rPr>
          <w:rFonts w:ascii="Verdana" w:hAnsi="Verdana"/>
          <w:color w:val="000000"/>
          <w:sz w:val="22"/>
          <w:szCs w:val="22"/>
        </w:rPr>
        <w:t>Aplica el plan y programas de estudio para alcanzar los propósitos educativos y contribuir al pleno desenvolvimiento de las capacidades de sus alumnos.</w:t>
      </w:r>
    </w:p>
    <w:p w14:paraId="4B00B570" w14:textId="7F65D29D" w:rsidR="00766CEF" w:rsidRDefault="00766CEF" w:rsidP="00A06F37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753D5F8D" w14:textId="77777777" w:rsidR="00766CEF" w:rsidRDefault="00766CEF" w:rsidP="00766CEF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</w:p>
    <w:p w14:paraId="48624A1B" w14:textId="7C092741" w:rsidR="00766CEF" w:rsidRDefault="00766CEF" w:rsidP="00A06F37">
      <w:pPr>
        <w:pStyle w:val="Prrafodelista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 Coahuila, junio de 2021</w:t>
      </w:r>
    </w:p>
    <w:p w14:paraId="35C15B33" w14:textId="44946F87" w:rsidR="003C0721" w:rsidRPr="003C0721" w:rsidRDefault="00766CEF" w:rsidP="00766C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6CEF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</w:t>
      </w:r>
      <w:r w:rsidR="003C072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.- Las estrategias lectoras …</w:t>
      </w:r>
      <w:r w:rsidR="003C07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procesos mentales (acciones o formas de actuar) que realiza el lector para comprender. Son como herramientas que les permiten construir el significado de lo que leen. </w:t>
      </w:r>
    </w:p>
    <w:p w14:paraId="71994DE9" w14:textId="77777777" w:rsidR="00766CEF" w:rsidRDefault="00766CEF" w:rsidP="00766C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66CEF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0D876CFB" w14:textId="5AD64003" w:rsidR="003C0721" w:rsidRPr="003C0721" w:rsidRDefault="003C0721" w:rsidP="003C072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Predecir </w:t>
      </w:r>
      <w:r>
        <w:rPr>
          <w:rFonts w:ascii="Arial" w:hAnsi="Arial" w:cs="Arial"/>
          <w:color w:val="000000"/>
          <w:lang w:eastAsia="es-MX"/>
        </w:rPr>
        <w:t>es la capacidad de decir lo que va a pasar de manera anticipada</w:t>
      </w:r>
    </w:p>
    <w:p w14:paraId="31C12C89" w14:textId="5345E12F" w:rsidR="003C0721" w:rsidRDefault="003C0721" w:rsidP="003C0721">
      <w:pPr>
        <w:pStyle w:val="Prrafodelista"/>
        <w:ind w:left="720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>Permite</w:t>
      </w:r>
      <w:r>
        <w:rPr>
          <w:rFonts w:ascii="Arial" w:hAnsi="Arial" w:cs="Arial"/>
          <w:color w:val="000000"/>
          <w:lang w:eastAsia="es-MX"/>
        </w:rPr>
        <w:t xml:space="preserve"> que los estudiantes conecten sus conocimientos previos con lo que están </w:t>
      </w:r>
      <w:r w:rsidR="00311C7E">
        <w:rPr>
          <w:rFonts w:ascii="Arial" w:hAnsi="Arial" w:cs="Arial"/>
          <w:color w:val="000000"/>
          <w:lang w:eastAsia="es-MX"/>
        </w:rPr>
        <w:t>leyendo.</w:t>
      </w:r>
    </w:p>
    <w:p w14:paraId="2A780800" w14:textId="5885C882" w:rsidR="00DC3F0A" w:rsidRPr="00DC3F0A" w:rsidRDefault="00DC3F0A" w:rsidP="00DC3F0A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Describir </w:t>
      </w:r>
      <w:r>
        <w:rPr>
          <w:rFonts w:ascii="Arial" w:hAnsi="Arial" w:cs="Arial"/>
          <w:color w:val="000000"/>
          <w:lang w:eastAsia="es-MX"/>
        </w:rPr>
        <w:t>es la capacidad de definir las características de algo o alguien.</w:t>
      </w:r>
    </w:p>
    <w:p w14:paraId="393244CA" w14:textId="7C527332" w:rsidR="00DC3F0A" w:rsidRDefault="00DC3F0A" w:rsidP="00DC3F0A">
      <w:pPr>
        <w:pStyle w:val="Prrafodelista"/>
        <w:ind w:left="720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Permite </w:t>
      </w:r>
      <w:r>
        <w:rPr>
          <w:rFonts w:ascii="Arial" w:hAnsi="Arial" w:cs="Arial"/>
          <w:color w:val="000000"/>
          <w:lang w:eastAsia="es-MX"/>
        </w:rPr>
        <w:t xml:space="preserve">formarse imágenes mentales de lo que se </w:t>
      </w:r>
      <w:r w:rsidR="00EF2903">
        <w:rPr>
          <w:rFonts w:ascii="Arial" w:hAnsi="Arial" w:cs="Arial"/>
          <w:color w:val="000000"/>
          <w:lang w:eastAsia="es-MX"/>
        </w:rPr>
        <w:t>está</w:t>
      </w:r>
      <w:r>
        <w:rPr>
          <w:rFonts w:ascii="Arial" w:hAnsi="Arial" w:cs="Arial"/>
          <w:color w:val="000000"/>
          <w:lang w:eastAsia="es-MX"/>
        </w:rPr>
        <w:t xml:space="preserve"> leyendo y dirigir la atención </w:t>
      </w:r>
      <w:r w:rsidR="00EF2903">
        <w:rPr>
          <w:rFonts w:ascii="Arial" w:hAnsi="Arial" w:cs="Arial"/>
          <w:color w:val="000000"/>
          <w:lang w:eastAsia="es-MX"/>
        </w:rPr>
        <w:t>hacia detalles importantes.</w:t>
      </w:r>
    </w:p>
    <w:p w14:paraId="021A2DD8" w14:textId="5BF6CE19" w:rsidR="00EF2903" w:rsidRPr="00EF2903" w:rsidRDefault="00EF2903" w:rsidP="00EF290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Comparar </w:t>
      </w:r>
      <w:r>
        <w:rPr>
          <w:rFonts w:ascii="Arial" w:hAnsi="Arial" w:cs="Arial"/>
          <w:color w:val="000000"/>
          <w:lang w:eastAsia="es-MX"/>
        </w:rPr>
        <w:t xml:space="preserve">capacidad de establecer diferencias y semejanzas. </w:t>
      </w:r>
    </w:p>
    <w:p w14:paraId="032C805A" w14:textId="77777777" w:rsidR="00EF2903" w:rsidRDefault="00EF2903" w:rsidP="00EF2903">
      <w:pPr>
        <w:pStyle w:val="Prrafodelista"/>
        <w:ind w:left="720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>Permite</w:t>
      </w:r>
      <w:r>
        <w:rPr>
          <w:rFonts w:ascii="Arial" w:hAnsi="Arial" w:cs="Arial"/>
          <w:color w:val="000000"/>
          <w:lang w:eastAsia="es-MX"/>
        </w:rPr>
        <w:t xml:space="preserve"> fijar la atención en dos o más cosas y encontrar en que se parecen y diferencian</w:t>
      </w:r>
    </w:p>
    <w:p w14:paraId="47CB43DA" w14:textId="63E69FF5" w:rsidR="00EF2903" w:rsidRDefault="00EF2903" w:rsidP="00EF290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Secuencia </w:t>
      </w:r>
      <w:r>
        <w:rPr>
          <w:rFonts w:ascii="Arial" w:hAnsi="Arial" w:cs="Arial"/>
          <w:color w:val="000000"/>
          <w:lang w:eastAsia="es-MX"/>
        </w:rPr>
        <w:t xml:space="preserve">es la destreza de establecer el orden en que suceden </w:t>
      </w:r>
      <w:r w:rsidR="000D1C51">
        <w:rPr>
          <w:rFonts w:ascii="Arial" w:hAnsi="Arial" w:cs="Arial"/>
          <w:color w:val="000000"/>
          <w:lang w:eastAsia="es-MX"/>
        </w:rPr>
        <w:t>los eventos.</w:t>
      </w:r>
    </w:p>
    <w:p w14:paraId="0563C72B" w14:textId="77777777" w:rsidR="000D1C51" w:rsidRDefault="000D1C51" w:rsidP="000D1C51">
      <w:pPr>
        <w:ind w:left="360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   Permite </w:t>
      </w: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establecer el orden temporal que deben llevar y no su importancia                                 </w:t>
      </w:r>
    </w:p>
    <w:p w14:paraId="7D6341F7" w14:textId="7BFAFAEF" w:rsidR="000D1C51" w:rsidRDefault="000D1C51" w:rsidP="000D1C51">
      <w:pPr>
        <w:ind w:left="360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  <w:lang w:eastAsia="es-MX"/>
        </w:rPr>
        <w:t xml:space="preserve">    o jerarquía.          .</w:t>
      </w:r>
    </w:p>
    <w:p w14:paraId="475A4DA6" w14:textId="37563652" w:rsidR="000D1C51" w:rsidRPr="000D1C51" w:rsidRDefault="000D1C51" w:rsidP="000D1C5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Identificar causa y efecto </w:t>
      </w:r>
      <w:r>
        <w:rPr>
          <w:rFonts w:ascii="Arial" w:hAnsi="Arial" w:cs="Arial"/>
          <w:color w:val="000000"/>
          <w:lang w:eastAsia="es-MX"/>
        </w:rPr>
        <w:t>capacidad de identificar porque ocurre algo y su consecuencia.</w:t>
      </w:r>
    </w:p>
    <w:p w14:paraId="6679A7BF" w14:textId="47692D30" w:rsidR="000D1C51" w:rsidRDefault="000D1C51" w:rsidP="000D1C51">
      <w:pPr>
        <w:pStyle w:val="Prrafodelista"/>
        <w:ind w:left="644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Permite </w:t>
      </w:r>
      <w:r>
        <w:rPr>
          <w:rFonts w:ascii="Arial" w:hAnsi="Arial" w:cs="Arial"/>
          <w:color w:val="000000"/>
          <w:lang w:eastAsia="es-MX"/>
        </w:rPr>
        <w:t>identificar qué y porque ocurrió.</w:t>
      </w:r>
    </w:p>
    <w:p w14:paraId="3FCDEC19" w14:textId="7D7E4A8E" w:rsidR="000D1C51" w:rsidRPr="000D1C51" w:rsidRDefault="000D1C51" w:rsidP="000D1C5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Identificar el tema </w:t>
      </w:r>
      <w:r>
        <w:rPr>
          <w:rFonts w:ascii="Arial" w:hAnsi="Arial" w:cs="Arial"/>
          <w:color w:val="000000"/>
          <w:lang w:eastAsia="es-MX"/>
        </w:rPr>
        <w:t xml:space="preserve">saber de </w:t>
      </w:r>
      <w:r w:rsidR="00B7365B">
        <w:rPr>
          <w:rFonts w:ascii="Arial" w:hAnsi="Arial" w:cs="Arial"/>
          <w:color w:val="000000"/>
          <w:lang w:eastAsia="es-MX"/>
        </w:rPr>
        <w:t>qué</w:t>
      </w:r>
      <w:r>
        <w:rPr>
          <w:rFonts w:ascii="Arial" w:hAnsi="Arial" w:cs="Arial"/>
          <w:color w:val="000000"/>
          <w:lang w:eastAsia="es-MX"/>
        </w:rPr>
        <w:t xml:space="preserve"> trata.</w:t>
      </w:r>
    </w:p>
    <w:p w14:paraId="6586A442" w14:textId="6C5E22A2" w:rsidR="000D1C51" w:rsidRDefault="000D1C51" w:rsidP="000D1C51">
      <w:pPr>
        <w:ind w:left="644"/>
        <w:rPr>
          <w:rFonts w:ascii="Arial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Permite </w:t>
      </w:r>
      <w:r w:rsidR="00B7365B">
        <w:rPr>
          <w:rFonts w:ascii="Arial" w:hAnsi="Arial" w:cs="Arial"/>
          <w:color w:val="000000"/>
          <w:sz w:val="24"/>
          <w:szCs w:val="24"/>
          <w:lang w:eastAsia="es-MX"/>
        </w:rPr>
        <w:t>descubrir lo que tienen en común todas o la mayoría de las oraciones.</w:t>
      </w:r>
    </w:p>
    <w:p w14:paraId="7263998F" w14:textId="560FCB2C" w:rsidR="00B7365B" w:rsidRPr="00B7365B" w:rsidRDefault="00B7365B" w:rsidP="00B736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Entender palabras nuevas </w:t>
      </w:r>
      <w:r>
        <w:rPr>
          <w:rFonts w:ascii="Arial" w:hAnsi="Arial" w:cs="Arial"/>
          <w:color w:val="000000"/>
          <w:lang w:eastAsia="es-MX"/>
        </w:rPr>
        <w:t>habilidad para averiguar el significado de palabras encontradas.</w:t>
      </w:r>
    </w:p>
    <w:p w14:paraId="44C3196D" w14:textId="7EC4C4C7" w:rsidR="00B7365B" w:rsidRDefault="00B7365B" w:rsidP="00B7365B">
      <w:pPr>
        <w:pStyle w:val="Prrafodelista"/>
        <w:ind w:left="644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lastRenderedPageBreak/>
        <w:t xml:space="preserve">Permite </w:t>
      </w:r>
      <w:r>
        <w:rPr>
          <w:rFonts w:ascii="Arial" w:hAnsi="Arial" w:cs="Arial"/>
          <w:color w:val="000000"/>
          <w:lang w:eastAsia="es-MX"/>
        </w:rPr>
        <w:t>encontrar el significado de palabras nuevas y utilizarlo en oraciones, textos argumentativos, etc.</w:t>
      </w:r>
    </w:p>
    <w:p w14:paraId="58BBCA08" w14:textId="0FF1C108" w:rsidR="00B7365B" w:rsidRPr="00B7365B" w:rsidRDefault="00B7365B" w:rsidP="00B736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>Expresión de opinión</w:t>
      </w:r>
      <w:r>
        <w:rPr>
          <w:rFonts w:ascii="Arial" w:hAnsi="Arial" w:cs="Arial"/>
          <w:color w:val="000000"/>
          <w:lang w:eastAsia="es-MX"/>
        </w:rPr>
        <w:t xml:space="preserve"> consiste en saber comunicar lo que piensa y siente en relación al texto.</w:t>
      </w:r>
    </w:p>
    <w:p w14:paraId="16DBF925" w14:textId="504E54D0" w:rsidR="00B7365B" w:rsidRPr="00B7365B" w:rsidRDefault="00B7365B" w:rsidP="00B7365B">
      <w:pPr>
        <w:pStyle w:val="Prrafodelista"/>
        <w:ind w:left="644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sz w:val="28"/>
          <w:szCs w:val="28"/>
          <w:lang w:eastAsia="es-MX"/>
        </w:rPr>
        <w:t xml:space="preserve">Permite </w:t>
      </w:r>
      <w:r>
        <w:rPr>
          <w:rFonts w:ascii="Arial" w:hAnsi="Arial" w:cs="Arial"/>
          <w:color w:val="000000"/>
          <w:lang w:eastAsia="es-MX"/>
        </w:rPr>
        <w:t>a las personas ser lectores activos que se cuestionan acerca de lo que leen y expresan sus acuerdos y desacuerdos.</w:t>
      </w:r>
    </w:p>
    <w:p w14:paraId="784983E7" w14:textId="77777777" w:rsidR="000D1C51" w:rsidRPr="000D1C51" w:rsidRDefault="000D1C51" w:rsidP="000D1C51">
      <w:pPr>
        <w:ind w:left="284"/>
        <w:rPr>
          <w:rFonts w:ascii="Arial" w:hAnsi="Arial" w:cs="Arial"/>
          <w:color w:val="000000"/>
          <w:sz w:val="28"/>
          <w:szCs w:val="28"/>
          <w:lang w:eastAsia="es-MX"/>
        </w:rPr>
      </w:pPr>
    </w:p>
    <w:p w14:paraId="3D19B887" w14:textId="77777777" w:rsidR="00EF2903" w:rsidRPr="00EF2903" w:rsidRDefault="00EF2903" w:rsidP="00EF2903">
      <w:pPr>
        <w:pStyle w:val="Prrafodelista"/>
        <w:ind w:left="720"/>
        <w:rPr>
          <w:rFonts w:ascii="Arial" w:hAnsi="Arial" w:cs="Arial"/>
          <w:color w:val="000000"/>
          <w:lang w:eastAsia="es-MX"/>
        </w:rPr>
      </w:pPr>
    </w:p>
    <w:p w14:paraId="437D375A" w14:textId="77777777" w:rsidR="003C0721" w:rsidRPr="00766CEF" w:rsidRDefault="003C0721" w:rsidP="00766C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C1833DF" w14:textId="77777777" w:rsidR="00766CEF" w:rsidRPr="00766CEF" w:rsidRDefault="00766CEF" w:rsidP="00766CEF">
      <w:pPr>
        <w:pStyle w:val="Prrafodelista"/>
        <w:rPr>
          <w:rFonts w:ascii="Arial" w:hAnsi="Arial" w:cs="Arial"/>
          <w:color w:val="000000"/>
          <w:lang w:val="es-MX"/>
        </w:rPr>
      </w:pPr>
    </w:p>
    <w:p w14:paraId="4BE01F7D" w14:textId="77777777" w:rsidR="00766CEF" w:rsidRDefault="00766CEF"/>
    <w:sectPr w:rsidR="00766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5030"/>
    <w:multiLevelType w:val="hybridMultilevel"/>
    <w:tmpl w:val="0E66C6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A7543"/>
    <w:multiLevelType w:val="hybridMultilevel"/>
    <w:tmpl w:val="A5A678D8"/>
    <w:lvl w:ilvl="0" w:tplc="080A0015">
      <w:start w:val="1"/>
      <w:numFmt w:val="upperLetter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A8506A5"/>
    <w:multiLevelType w:val="hybridMultilevel"/>
    <w:tmpl w:val="C382E778"/>
    <w:lvl w:ilvl="0" w:tplc="ACBE6A86">
      <w:start w:val="1"/>
      <w:numFmt w:val="lowerLetter"/>
      <w:lvlText w:val="%1."/>
      <w:lvlJc w:val="left"/>
      <w:pPr>
        <w:ind w:left="644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EF"/>
    <w:rsid w:val="000D1C51"/>
    <w:rsid w:val="00311C7E"/>
    <w:rsid w:val="003C0721"/>
    <w:rsid w:val="00766CEF"/>
    <w:rsid w:val="00A06F37"/>
    <w:rsid w:val="00B7365B"/>
    <w:rsid w:val="00DC3F0A"/>
    <w:rsid w:val="00E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F9C0"/>
  <w15:docId w15:val="{ACD2E6D8-10BE-4A62-AC49-A176B7B9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AMERICA MONSERRATH BARROZO MATA</cp:lastModifiedBy>
  <cp:revision>3</cp:revision>
  <dcterms:created xsi:type="dcterms:W3CDTF">2021-06-16T04:53:00Z</dcterms:created>
  <dcterms:modified xsi:type="dcterms:W3CDTF">2021-06-18T01:57:00Z</dcterms:modified>
</cp:coreProperties>
</file>