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6DC1CD88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</w:t>
      </w:r>
      <w:r w:rsidR="00756EFC">
        <w:rPr>
          <w:rFonts w:ascii="Abadi Extra Light" w:hAnsi="Abadi Extra Light" w:cs="Arial"/>
          <w:color w:val="000000"/>
          <w:sz w:val="48"/>
          <w:szCs w:val="48"/>
        </w:rPr>
        <w:t>ectoral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7DBC4329" w14:textId="04AF9EE2" w:rsidR="00D91C22" w:rsidRPr="00233A3B" w:rsidRDefault="00D91C22" w:rsidP="00233A3B">
      <w:pPr>
        <w:pStyle w:val="Ttulo1"/>
        <w:spacing w:before="30" w:after="75"/>
        <w:jc w:val="both"/>
        <w:divId w:val="1767770831"/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</w:pPr>
      <w:r w:rsidRPr="00233A3B">
        <w:rPr>
          <w:rFonts w:ascii="Abadi Extra Light" w:hAnsi="Abadi Extra Light" w:cs="Arial"/>
          <w:color w:val="000000"/>
          <w:sz w:val="22"/>
          <w:szCs w:val="22"/>
        </w:rPr>
        <w:t>Unidad I</w:t>
      </w:r>
      <w:r w:rsidR="00664F57" w:rsidRPr="00233A3B">
        <w:rPr>
          <w:rFonts w:ascii="Abadi Extra Light" w:hAnsi="Abadi Extra Light" w:cs="Arial"/>
          <w:color w:val="000000"/>
          <w:sz w:val="22"/>
          <w:szCs w:val="22"/>
        </w:rPr>
        <w:t xml:space="preserve">II </w:t>
      </w:r>
      <w:r w:rsidR="00233A3B" w:rsidRPr="00233A3B"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  <w:t>CONDICIONES NECESARIAS EN LAS SITUACIONES DIDÁCTICAS DE LECTURA. 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00405C73" w:rsidR="00EC4D95" w:rsidRPr="008D238B" w:rsidRDefault="00756EFC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25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 w:rsidR="00090EB8">
        <w:rPr>
          <w:rFonts w:ascii="Abadi Extra Light" w:hAnsi="Abadi Extra Light" w:cs="Arial"/>
          <w:color w:val="000000"/>
          <w:sz w:val="36"/>
          <w:szCs w:val="36"/>
        </w:rPr>
        <w:t>6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488"/>
      </w:tblGrid>
      <w:tr w:rsidR="00F43059" w:rsidRPr="00F43059" w14:paraId="60281D1C" w14:textId="77777777">
        <w:trPr>
          <w:divId w:val="2060981549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48181D48" w14:textId="77777777" w:rsidR="00F43059" w:rsidRPr="00F43059" w:rsidRDefault="00F43059" w:rsidP="00F43059">
            <w:pPr>
              <w:spacing w:before="30" w:after="30" w:line="240" w:lineRule="auto"/>
              <w:ind w:left="12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MX" w:eastAsia="es-MX"/>
              </w:rPr>
            </w:pPr>
            <w:r w:rsidRPr="00F43059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MX" w:eastAsia="es-MX"/>
              </w:rPr>
              <w:lastRenderedPageBreak/>
              <w:t>Instrucciones</w:t>
            </w:r>
          </w:p>
        </w:tc>
      </w:tr>
      <w:tr w:rsidR="00F43059" w:rsidRPr="00F43059" w14:paraId="1BCACDB6" w14:textId="77777777">
        <w:trPr>
          <w:divId w:val="2060981549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DF19FB9" w14:textId="77777777" w:rsidR="00F43059" w:rsidRP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 En la antología de lecturas de Desarrollo de las Competencias Lectoras lee los temas: </w:t>
            </w:r>
          </w:p>
          <w:p w14:paraId="39897345" w14:textId="77777777" w:rsidR="00F43059" w:rsidRP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EL PROCESO LECTOR </w:t>
            </w:r>
          </w:p>
          <w:p w14:paraId="6917E9AB" w14:textId="77777777" w:rsidR="00F43059" w:rsidRP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Antes de la lectura</w:t>
            </w:r>
          </w:p>
          <w:p w14:paraId="556C2986" w14:textId="77777777" w:rsidR="00F43059" w:rsidRP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 Al terminar responde o complementa, en la misma antología, los siguientes cuestionamientos:</w:t>
            </w:r>
          </w:p>
          <w:p w14:paraId="3181E2CE" w14:textId="77777777" w:rsidR="00F43059" w:rsidRP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1.- El proceso lector es…</w:t>
            </w:r>
          </w:p>
          <w:p w14:paraId="5EE6CC9B" w14:textId="4B359DAB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2.- Los buenos lectores, los que comprenden lo que leen, realizan de manera automática este proceso lector, es decir, siguen estos tres pasos:</w:t>
            </w:r>
          </w:p>
          <w:p w14:paraId="62EE7852" w14:textId="18499D16" w:rsidR="001947F7" w:rsidRPr="00F43059" w:rsidRDefault="001947F7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1947F7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Antes, durante y después de la lectura</w:t>
            </w:r>
          </w:p>
          <w:p w14:paraId="574432FE" w14:textId="0886FF7D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3.- La etapa antes de leer es…</w:t>
            </w:r>
          </w:p>
          <w:p w14:paraId="3E042225" w14:textId="38AF6886" w:rsidR="007539F6" w:rsidRPr="00F43059" w:rsidRDefault="007539F6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539F6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 el momento previo a la lectura para empezar a leer con una idea de lo que puede haber dentro del texto</w:t>
            </w:r>
          </w:p>
          <w:p w14:paraId="6E652E8F" w14:textId="06CE7353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4.- Antes de leer se recomiendan una serie de actividades están orientadas a que los estudiantes desarrollen las siguientes destrezas lectoras. Describe en que consiste cada una y qué le permite al estudiante: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</w:t>
            </w:r>
          </w:p>
          <w:p w14:paraId="392AF485" w14:textId="079C984D" w:rsidR="00731135" w:rsidRPr="00B84F73" w:rsidRDefault="00731135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B84F73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Identificar el tipo de texto.     Es muy útil revisar la lectura para saber de qué tipo de texto es y de qué trata. Esto permite que los estudiantes sepan qué tipo de texto buena leer y se formará una idea de su contenido.</w:t>
            </w:r>
          </w:p>
          <w:p w14:paraId="1D8B76E0" w14:textId="13609936" w:rsidR="00272DE3" w:rsidRDefault="00272DE3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272DE3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Establecer el propósito de la lectura.      Responde una pregunta para que voy a leer ya que permite tener claro qué es pero no alcanzar mediante la lectura</w:t>
            </w:r>
          </w:p>
          <w:p w14:paraId="7BE26915" w14:textId="1FC0325B" w:rsidR="00E252B8" w:rsidRPr="00F43059" w:rsidRDefault="00E252B8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E252B8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Activar los conocimientos previos.  Lo que saben conocen y en vivido y la relación con la lectura que van a realizar.  Permite construir la base de esta construcción de ideas.</w:t>
            </w:r>
          </w:p>
          <w:p w14:paraId="3AB8208E" w14:textId="15FD2F0E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 5.- La etapa durante la lectura son</w:t>
            </w:r>
            <w:r w:rsidR="009C154A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: </w:t>
            </w:r>
          </w:p>
          <w:p w14:paraId="2D02E2DC" w14:textId="6544C77F" w:rsidR="009C154A" w:rsidRPr="00F43059" w:rsidRDefault="009C154A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9C154A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Consiste en una serie de actividades que se realizan en el momento en el que lector interactúa con el texto y establece un diálogo. Permite poco a poco comprender el significado o mensaje</w:t>
            </w:r>
          </w:p>
          <w:p w14:paraId="44C5C41F" w14:textId="43574F84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6.- El propósito de esta etapa es realizar una lectura consciente, que implica…</w:t>
            </w:r>
          </w:p>
          <w:p w14:paraId="07924C1B" w14:textId="34E79EA0" w:rsidR="00EA3353" w:rsidRPr="00F43059" w:rsidRDefault="00EA3353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EA3353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>Es la capacidad en que se ha dejado de comprender y hacer algo para recuperar la comprensión</w:t>
            </w:r>
          </w:p>
          <w:p w14:paraId="7201BF9C" w14:textId="10686E64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      </w:r>
          </w:p>
          <w:p w14:paraId="278F4141" w14:textId="77777777" w:rsidR="00F8112A" w:rsidRDefault="00F8112A" w:rsidP="00F8112A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8112A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Consultar o deducir significados.</w:t>
            </w:r>
          </w:p>
          <w:p w14:paraId="1D6DC0BD" w14:textId="4B143708" w:rsidR="00F8112A" w:rsidRDefault="00F8112A" w:rsidP="00F8112A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8112A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Releer partes confusas. </w:t>
            </w:r>
          </w:p>
          <w:p w14:paraId="741643DF" w14:textId="77777777" w:rsidR="00F8112A" w:rsidRDefault="00F8112A" w:rsidP="00F8112A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8112A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Crear imágenes. </w:t>
            </w:r>
          </w:p>
          <w:p w14:paraId="7094AC00" w14:textId="77777777" w:rsidR="00F8112A" w:rsidRDefault="00F8112A" w:rsidP="00F8112A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8112A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Cuestionarse mentalmente. </w:t>
            </w:r>
          </w:p>
          <w:p w14:paraId="53CA7F28" w14:textId="77777777" w:rsidR="00F8112A" w:rsidRDefault="00F8112A" w:rsidP="00F8112A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8112A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Dibujos y esquemas. </w:t>
            </w:r>
          </w:p>
          <w:p w14:paraId="115F9CF7" w14:textId="12975CA9" w:rsidR="00177349" w:rsidRPr="00F8112A" w:rsidRDefault="00F8112A" w:rsidP="00F8112A">
            <w:pPr>
              <w:pStyle w:val="Prrafodelista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8112A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Imaginar</w:t>
            </w:r>
          </w:p>
          <w:p w14:paraId="4820C885" w14:textId="77777777" w:rsidR="00F43059" w:rsidRP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8.- Escribe el tipo de lectura que corresponde a las siguientes formas de leer:</w:t>
            </w:r>
          </w:p>
          <w:p w14:paraId="2CB9721B" w14:textId="30880DF8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="00FB571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 xml:space="preserve">Lectura dramatizada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Cada estudiante asume el papel de uno de los personajes y lee el parlamento que le corresponde. </w:t>
            </w:r>
          </w:p>
          <w:p w14:paraId="615B3CD7" w14:textId="6B583557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  </w:t>
            </w:r>
            <w:r w:rsidR="00061A2C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Lectura compartida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Dos o tres personas realizan la lectura leyendo cada una un párrafo.</w:t>
            </w:r>
          </w:p>
          <w:p w14:paraId="0439E571" w14:textId="710A3C2E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="00966417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Lectura por turnos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El docente inicia la lectura y va diciendo el nombre del estudiante que debe continuar leyendo.</w:t>
            </w:r>
          </w:p>
          <w:p w14:paraId="3C23D1A7" w14:textId="389F8C77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="006D6E3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Lectura imitativa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El docente lee una frase u oración para que los estudiantes sigan su modelo</w:t>
            </w:r>
          </w:p>
          <w:p w14:paraId="452ED6F3" w14:textId="64486138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="00E32E27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Lectura oral del maestro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El maestro lee el texto en voz alta y los estudiantes llevan la lectura en su propio texto.</w:t>
            </w:r>
          </w:p>
          <w:p w14:paraId="30F8F59B" w14:textId="129A20B3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="00EE45B8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Lectura combinada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El maestro lee en voz alta y se detiene cuando lo considere. Los estudiantes continúan leyendo en voz alta…</w:t>
            </w:r>
          </w:p>
          <w:p w14:paraId="59F3002B" w14:textId="48153B48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="00F76EE7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Lectura silenciosa.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es la que se hace sin pronunciar palabras al leer.</w:t>
            </w:r>
          </w:p>
          <w:p w14:paraId="5A5A48B0" w14:textId="17BB5242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="00F76EE7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Lectura coral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Junto al docente, los estudiantes leen en voz alta.</w:t>
            </w:r>
          </w:p>
          <w:p w14:paraId="54A36453" w14:textId="6D41C509" w:rsidR="00F43059" w:rsidRPr="00F43059" w:rsidRDefault="00F43059" w:rsidP="00F43059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F43059">
              <w:rPr>
                <w:rFonts w:ascii="Times New Roman" w:hAnsi="Times New Roman" w:cs="Times New Roman"/>
                <w:color w:val="000000"/>
                <w:sz w:val="14"/>
                <w:szCs w:val="14"/>
                <w:lang w:val="es-MX" w:eastAsia="es-MX"/>
              </w:rPr>
              <w:t>         </w:t>
            </w:r>
            <w:r w:rsidR="00A2077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Lectura oral </w:t>
            </w: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se hace en voz alta y puede realizarse de manera individual o colectiva.</w:t>
            </w:r>
          </w:p>
          <w:p w14:paraId="1B4C9C92" w14:textId="18352860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 9.- Después de leer es…</w:t>
            </w:r>
          </w:p>
          <w:p w14:paraId="4A5AA5D8" w14:textId="4919ED13" w:rsidR="00FD0789" w:rsidRPr="00F43059" w:rsidRDefault="00FD0789" w:rsidP="00F43059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FD078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Cuando organizamos ideas mentales y los elementos importantes que han obtenido con la lectura y que permitieron tener el significado del texto.</w:t>
            </w:r>
          </w:p>
          <w:p w14:paraId="651F4D67" w14:textId="59CDD95B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10.- Después de leer, el lector hace la construcción del significado global, para esto se deben realizar actividades orientadas a:</w:t>
            </w:r>
          </w:p>
          <w:p w14:paraId="6BBF3F5F" w14:textId="77777777" w:rsidR="0029583B" w:rsidRPr="0029583B" w:rsidRDefault="0029583B" w:rsidP="0029583B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29583B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Resumir lo leído.  </w:t>
            </w:r>
          </w:p>
          <w:p w14:paraId="4A7E02C7" w14:textId="77777777" w:rsidR="0029583B" w:rsidRPr="0029583B" w:rsidRDefault="0029583B" w:rsidP="0029583B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29583B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Expresar opiniones y valorar críticamente lo leído. </w:t>
            </w:r>
          </w:p>
          <w:p w14:paraId="49184C94" w14:textId="22EF1ED1" w:rsidR="0029583B" w:rsidRPr="0029583B" w:rsidRDefault="0029583B" w:rsidP="0029583B">
            <w:pPr>
              <w:pStyle w:val="Prrafodelista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29583B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Ejercitar las destrezas lectoras.</w:t>
            </w:r>
          </w:p>
          <w:p w14:paraId="232FE5A6" w14:textId="77777777" w:rsidR="00F43059" w:rsidRDefault="00F43059" w:rsidP="00F43059">
            <w:pPr>
              <w:spacing w:before="100" w:beforeAutospacing="1" w:after="100" w:afterAutospacing="1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F43059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11.- Para ejercitar las destrezas lectoras después de leer, se pueden realizar actividades como las siguientes:</w:t>
            </w:r>
          </w:p>
          <w:p w14:paraId="557E45BD" w14:textId="77777777" w:rsidR="0071773D" w:rsidRPr="0071773D" w:rsidRDefault="0071773D" w:rsidP="0071773D">
            <w:pPr>
              <w:pStyle w:val="Prrafodelist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1773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Formular preguntas.</w:t>
            </w:r>
          </w:p>
          <w:p w14:paraId="6A86DF99" w14:textId="77777777" w:rsidR="0071773D" w:rsidRPr="0071773D" w:rsidRDefault="0071773D" w:rsidP="0071773D">
            <w:pPr>
              <w:pStyle w:val="Prrafodelist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1773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 Esquemas. </w:t>
            </w:r>
          </w:p>
          <w:p w14:paraId="64279E1A" w14:textId="77777777" w:rsidR="0071773D" w:rsidRPr="0071773D" w:rsidRDefault="0071773D" w:rsidP="0071773D">
            <w:pPr>
              <w:pStyle w:val="Prrafodelist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1773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Dramatizaciones. </w:t>
            </w:r>
          </w:p>
          <w:p w14:paraId="361C3B95" w14:textId="77777777" w:rsidR="0071773D" w:rsidRPr="0071773D" w:rsidRDefault="0071773D" w:rsidP="0071773D">
            <w:pPr>
              <w:pStyle w:val="Prrafodelist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1773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Dibujos. </w:t>
            </w:r>
          </w:p>
          <w:p w14:paraId="7CE94361" w14:textId="5EE94580" w:rsidR="0071773D" w:rsidRPr="0071773D" w:rsidRDefault="0071773D" w:rsidP="0071773D">
            <w:pPr>
              <w:pStyle w:val="Prrafodelista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71773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Cambiar el final.</w:t>
            </w:r>
          </w:p>
        </w:tc>
      </w:tr>
    </w:tbl>
    <w:p w14:paraId="2A89525E" w14:textId="4F234F19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B30"/>
    <w:multiLevelType w:val="hybridMultilevel"/>
    <w:tmpl w:val="FF646CA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5A16"/>
    <w:multiLevelType w:val="hybridMultilevel"/>
    <w:tmpl w:val="72BAD56E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2229"/>
    <w:multiLevelType w:val="hybridMultilevel"/>
    <w:tmpl w:val="8814F92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3F86"/>
    <w:multiLevelType w:val="hybridMultilevel"/>
    <w:tmpl w:val="6A0A9E60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E26A56"/>
    <w:multiLevelType w:val="hybridMultilevel"/>
    <w:tmpl w:val="42F88A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352911"/>
    <w:multiLevelType w:val="hybridMultilevel"/>
    <w:tmpl w:val="524462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822E0"/>
    <w:multiLevelType w:val="hybridMultilevel"/>
    <w:tmpl w:val="4F6C5B64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9201E3"/>
    <w:multiLevelType w:val="hybridMultilevel"/>
    <w:tmpl w:val="3AA4F04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DE6AE8"/>
    <w:multiLevelType w:val="hybridMultilevel"/>
    <w:tmpl w:val="10AE3E9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D13CA"/>
    <w:multiLevelType w:val="hybridMultilevel"/>
    <w:tmpl w:val="E632BA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E2043"/>
    <w:multiLevelType w:val="hybridMultilevel"/>
    <w:tmpl w:val="DF56A34E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0668D"/>
    <w:multiLevelType w:val="hybridMultilevel"/>
    <w:tmpl w:val="D4C2D6DE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3C88"/>
    <w:multiLevelType w:val="hybridMultilevel"/>
    <w:tmpl w:val="F43060EA"/>
    <w:lvl w:ilvl="0" w:tplc="FFFFFFFF">
      <w:start w:val="2"/>
      <w:numFmt w:val="bullet"/>
      <w:lvlText w:val="-"/>
      <w:lvlJc w:val="left"/>
      <w:pPr>
        <w:ind w:left="1340" w:hanging="360"/>
      </w:pPr>
      <w:rPr>
        <w:rFonts w:ascii="Verdana" w:eastAsiaTheme="minorEastAsia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4"/>
  </w:num>
  <w:num w:numId="8">
    <w:abstractNumId w:val="23"/>
  </w:num>
  <w:num w:numId="9">
    <w:abstractNumId w:val="9"/>
  </w:num>
  <w:num w:numId="10">
    <w:abstractNumId w:val="0"/>
  </w:num>
  <w:num w:numId="11">
    <w:abstractNumId w:val="21"/>
  </w:num>
  <w:num w:numId="12">
    <w:abstractNumId w:val="17"/>
  </w:num>
  <w:num w:numId="13">
    <w:abstractNumId w:val="2"/>
  </w:num>
  <w:num w:numId="14">
    <w:abstractNumId w:val="30"/>
  </w:num>
  <w:num w:numId="15">
    <w:abstractNumId w:val="24"/>
  </w:num>
  <w:num w:numId="16">
    <w:abstractNumId w:val="8"/>
  </w:num>
  <w:num w:numId="17">
    <w:abstractNumId w:val="7"/>
  </w:num>
  <w:num w:numId="18">
    <w:abstractNumId w:val="27"/>
  </w:num>
  <w:num w:numId="19">
    <w:abstractNumId w:val="28"/>
  </w:num>
  <w:num w:numId="20">
    <w:abstractNumId w:val="14"/>
  </w:num>
  <w:num w:numId="21">
    <w:abstractNumId w:val="13"/>
  </w:num>
  <w:num w:numId="22">
    <w:abstractNumId w:val="1"/>
  </w:num>
  <w:num w:numId="23">
    <w:abstractNumId w:val="22"/>
  </w:num>
  <w:num w:numId="24">
    <w:abstractNumId w:val="29"/>
  </w:num>
  <w:num w:numId="25">
    <w:abstractNumId w:val="31"/>
  </w:num>
  <w:num w:numId="26">
    <w:abstractNumId w:val="3"/>
  </w:num>
  <w:num w:numId="27">
    <w:abstractNumId w:val="18"/>
  </w:num>
  <w:num w:numId="28">
    <w:abstractNumId w:val="25"/>
  </w:num>
  <w:num w:numId="29">
    <w:abstractNumId w:val="12"/>
  </w:num>
  <w:num w:numId="30">
    <w:abstractNumId w:val="19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61A2C"/>
    <w:rsid w:val="00071EE7"/>
    <w:rsid w:val="00086144"/>
    <w:rsid w:val="00090EB8"/>
    <w:rsid w:val="00092D7E"/>
    <w:rsid w:val="000B7A97"/>
    <w:rsid w:val="000E1590"/>
    <w:rsid w:val="000E3C07"/>
    <w:rsid w:val="00112E7D"/>
    <w:rsid w:val="00126618"/>
    <w:rsid w:val="0012686A"/>
    <w:rsid w:val="00131512"/>
    <w:rsid w:val="00135017"/>
    <w:rsid w:val="00137219"/>
    <w:rsid w:val="00145182"/>
    <w:rsid w:val="00177349"/>
    <w:rsid w:val="00181F6B"/>
    <w:rsid w:val="00185E66"/>
    <w:rsid w:val="001947F7"/>
    <w:rsid w:val="00194F41"/>
    <w:rsid w:val="001961E3"/>
    <w:rsid w:val="001A0686"/>
    <w:rsid w:val="001A6236"/>
    <w:rsid w:val="001B33EA"/>
    <w:rsid w:val="001B41F9"/>
    <w:rsid w:val="001B5EBD"/>
    <w:rsid w:val="001C51E6"/>
    <w:rsid w:val="001C7ED3"/>
    <w:rsid w:val="001D6C96"/>
    <w:rsid w:val="001E30B2"/>
    <w:rsid w:val="001F6049"/>
    <w:rsid w:val="00200EA5"/>
    <w:rsid w:val="00200F9B"/>
    <w:rsid w:val="00203698"/>
    <w:rsid w:val="00204534"/>
    <w:rsid w:val="002069B9"/>
    <w:rsid w:val="00227D22"/>
    <w:rsid w:val="00227E7E"/>
    <w:rsid w:val="002338C1"/>
    <w:rsid w:val="00233A3B"/>
    <w:rsid w:val="00234D00"/>
    <w:rsid w:val="00240746"/>
    <w:rsid w:val="00251E8A"/>
    <w:rsid w:val="0026338F"/>
    <w:rsid w:val="00266F8A"/>
    <w:rsid w:val="00272DE3"/>
    <w:rsid w:val="00274665"/>
    <w:rsid w:val="002834E0"/>
    <w:rsid w:val="002866E6"/>
    <w:rsid w:val="002870F8"/>
    <w:rsid w:val="0029583B"/>
    <w:rsid w:val="002C51B2"/>
    <w:rsid w:val="002D7769"/>
    <w:rsid w:val="002E7D30"/>
    <w:rsid w:val="002F4D80"/>
    <w:rsid w:val="0030655F"/>
    <w:rsid w:val="00332BB2"/>
    <w:rsid w:val="003341EF"/>
    <w:rsid w:val="00340DE3"/>
    <w:rsid w:val="00370886"/>
    <w:rsid w:val="00371B56"/>
    <w:rsid w:val="003D3CA7"/>
    <w:rsid w:val="003D4C52"/>
    <w:rsid w:val="003F56F5"/>
    <w:rsid w:val="00402442"/>
    <w:rsid w:val="0041421C"/>
    <w:rsid w:val="00420438"/>
    <w:rsid w:val="00440F72"/>
    <w:rsid w:val="00473361"/>
    <w:rsid w:val="004916A5"/>
    <w:rsid w:val="0049549F"/>
    <w:rsid w:val="004A2170"/>
    <w:rsid w:val="004B123D"/>
    <w:rsid w:val="004B37E4"/>
    <w:rsid w:val="004C6105"/>
    <w:rsid w:val="004C728D"/>
    <w:rsid w:val="004C7A2A"/>
    <w:rsid w:val="004D2B57"/>
    <w:rsid w:val="004D3CD2"/>
    <w:rsid w:val="004F644F"/>
    <w:rsid w:val="004F7EEE"/>
    <w:rsid w:val="0053156D"/>
    <w:rsid w:val="00561344"/>
    <w:rsid w:val="00583950"/>
    <w:rsid w:val="005845B2"/>
    <w:rsid w:val="00594CDB"/>
    <w:rsid w:val="005A216E"/>
    <w:rsid w:val="005B04F1"/>
    <w:rsid w:val="005B2D7C"/>
    <w:rsid w:val="005B5155"/>
    <w:rsid w:val="005B77DC"/>
    <w:rsid w:val="005C08EE"/>
    <w:rsid w:val="005C344C"/>
    <w:rsid w:val="005D061C"/>
    <w:rsid w:val="005F187D"/>
    <w:rsid w:val="005F3DA3"/>
    <w:rsid w:val="00607D95"/>
    <w:rsid w:val="006131E7"/>
    <w:rsid w:val="00623656"/>
    <w:rsid w:val="00625C7C"/>
    <w:rsid w:val="00636BB6"/>
    <w:rsid w:val="00664F57"/>
    <w:rsid w:val="00682218"/>
    <w:rsid w:val="0069795E"/>
    <w:rsid w:val="006C0173"/>
    <w:rsid w:val="006C07C3"/>
    <w:rsid w:val="006C0E9E"/>
    <w:rsid w:val="006C6FD2"/>
    <w:rsid w:val="006D1465"/>
    <w:rsid w:val="006D6E31"/>
    <w:rsid w:val="006E72C5"/>
    <w:rsid w:val="0071773D"/>
    <w:rsid w:val="00720309"/>
    <w:rsid w:val="00731135"/>
    <w:rsid w:val="0073486F"/>
    <w:rsid w:val="007351F3"/>
    <w:rsid w:val="0075271A"/>
    <w:rsid w:val="007539F6"/>
    <w:rsid w:val="00756EFC"/>
    <w:rsid w:val="00791FAC"/>
    <w:rsid w:val="007A22D8"/>
    <w:rsid w:val="007A5FB2"/>
    <w:rsid w:val="007B7371"/>
    <w:rsid w:val="007C658F"/>
    <w:rsid w:val="00803987"/>
    <w:rsid w:val="008130A4"/>
    <w:rsid w:val="0082208C"/>
    <w:rsid w:val="00832FCD"/>
    <w:rsid w:val="00842386"/>
    <w:rsid w:val="008474E1"/>
    <w:rsid w:val="008601CE"/>
    <w:rsid w:val="0086316D"/>
    <w:rsid w:val="008762EC"/>
    <w:rsid w:val="0088123A"/>
    <w:rsid w:val="00881D73"/>
    <w:rsid w:val="008A37E6"/>
    <w:rsid w:val="008A5CC8"/>
    <w:rsid w:val="008A62C7"/>
    <w:rsid w:val="008A753A"/>
    <w:rsid w:val="008B4F52"/>
    <w:rsid w:val="008C46DA"/>
    <w:rsid w:val="008C54F4"/>
    <w:rsid w:val="008D0574"/>
    <w:rsid w:val="008D238B"/>
    <w:rsid w:val="008D3E23"/>
    <w:rsid w:val="008D5572"/>
    <w:rsid w:val="008E237A"/>
    <w:rsid w:val="008F1F66"/>
    <w:rsid w:val="0091547A"/>
    <w:rsid w:val="009324C2"/>
    <w:rsid w:val="009337D1"/>
    <w:rsid w:val="0094745F"/>
    <w:rsid w:val="009546D6"/>
    <w:rsid w:val="00966417"/>
    <w:rsid w:val="00983DE7"/>
    <w:rsid w:val="00984D27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C154A"/>
    <w:rsid w:val="009F22BC"/>
    <w:rsid w:val="00A02506"/>
    <w:rsid w:val="00A04142"/>
    <w:rsid w:val="00A056ED"/>
    <w:rsid w:val="00A177CB"/>
    <w:rsid w:val="00A17CE3"/>
    <w:rsid w:val="00A20771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92A50"/>
    <w:rsid w:val="00AB4F11"/>
    <w:rsid w:val="00AE3336"/>
    <w:rsid w:val="00AF2761"/>
    <w:rsid w:val="00B245F7"/>
    <w:rsid w:val="00B33194"/>
    <w:rsid w:val="00B37C20"/>
    <w:rsid w:val="00B51791"/>
    <w:rsid w:val="00B529DA"/>
    <w:rsid w:val="00B53151"/>
    <w:rsid w:val="00B6396E"/>
    <w:rsid w:val="00B66529"/>
    <w:rsid w:val="00B71727"/>
    <w:rsid w:val="00B84F73"/>
    <w:rsid w:val="00B92409"/>
    <w:rsid w:val="00BE065D"/>
    <w:rsid w:val="00BE3F39"/>
    <w:rsid w:val="00BF64AA"/>
    <w:rsid w:val="00C3411D"/>
    <w:rsid w:val="00C36849"/>
    <w:rsid w:val="00C378DC"/>
    <w:rsid w:val="00C4028E"/>
    <w:rsid w:val="00C424C9"/>
    <w:rsid w:val="00C61C5B"/>
    <w:rsid w:val="00C63297"/>
    <w:rsid w:val="00CB4779"/>
    <w:rsid w:val="00CB689C"/>
    <w:rsid w:val="00CD2AD2"/>
    <w:rsid w:val="00CF0FA9"/>
    <w:rsid w:val="00CF1927"/>
    <w:rsid w:val="00D04BE0"/>
    <w:rsid w:val="00D05304"/>
    <w:rsid w:val="00D36678"/>
    <w:rsid w:val="00D51936"/>
    <w:rsid w:val="00D531D9"/>
    <w:rsid w:val="00D60E49"/>
    <w:rsid w:val="00D73757"/>
    <w:rsid w:val="00D80197"/>
    <w:rsid w:val="00D83386"/>
    <w:rsid w:val="00D91C22"/>
    <w:rsid w:val="00DA1CDD"/>
    <w:rsid w:val="00DA30B3"/>
    <w:rsid w:val="00DD6065"/>
    <w:rsid w:val="00DE2BDF"/>
    <w:rsid w:val="00DE686C"/>
    <w:rsid w:val="00DE7A15"/>
    <w:rsid w:val="00DF6E25"/>
    <w:rsid w:val="00E10105"/>
    <w:rsid w:val="00E252B8"/>
    <w:rsid w:val="00E32E27"/>
    <w:rsid w:val="00E369FC"/>
    <w:rsid w:val="00E5192A"/>
    <w:rsid w:val="00E53FB4"/>
    <w:rsid w:val="00E60B38"/>
    <w:rsid w:val="00E62739"/>
    <w:rsid w:val="00E7036A"/>
    <w:rsid w:val="00E813E3"/>
    <w:rsid w:val="00E84BCF"/>
    <w:rsid w:val="00EA3353"/>
    <w:rsid w:val="00EA39FA"/>
    <w:rsid w:val="00EB586A"/>
    <w:rsid w:val="00EB5E3A"/>
    <w:rsid w:val="00EC4D95"/>
    <w:rsid w:val="00EC76A1"/>
    <w:rsid w:val="00EE45B8"/>
    <w:rsid w:val="00EE5A86"/>
    <w:rsid w:val="00F35108"/>
    <w:rsid w:val="00F43059"/>
    <w:rsid w:val="00F624E7"/>
    <w:rsid w:val="00F75552"/>
    <w:rsid w:val="00F76EE7"/>
    <w:rsid w:val="00F8112A"/>
    <w:rsid w:val="00F87E5D"/>
    <w:rsid w:val="00FA73D4"/>
    <w:rsid w:val="00FB2E72"/>
    <w:rsid w:val="00FB5719"/>
    <w:rsid w:val="00FB7DBE"/>
    <w:rsid w:val="00FD0789"/>
    <w:rsid w:val="00FD6781"/>
    <w:rsid w:val="00FE59B8"/>
    <w:rsid w:val="00FE7E1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0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0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customStyle="1" w:styleId="msonormal0">
    <w:name w:val="msonormal"/>
    <w:basedOn w:val="Normal"/>
    <w:rsid w:val="00BE0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2021-06-25T18:30:00Z</dcterms:created>
  <dcterms:modified xsi:type="dcterms:W3CDTF">2021-06-25T18:30:00Z</dcterms:modified>
</cp:coreProperties>
</file>