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43" w:rsidRDefault="00456443" w:rsidP="00456443">
      <w:r>
        <w:rPr>
          <w:rFonts w:ascii="Arial" w:eastAsiaTheme="minorEastAsia" w:hAnsi="Arial" w:cs="Arial"/>
          <w:noProof/>
          <w:color w:val="000000" w:themeColor="text1"/>
          <w:kern w:val="24"/>
          <w:lang w:eastAsia="es-MX"/>
        </w:rPr>
        <w:drawing>
          <wp:anchor distT="0" distB="0" distL="114300" distR="114300" simplePos="0" relativeHeight="251659264" behindDoc="0" locked="0" layoutInCell="1" allowOverlap="1" wp14:anchorId="2DDBC941" wp14:editId="63C493E9">
            <wp:simplePos x="0" y="0"/>
            <wp:positionH relativeFrom="column">
              <wp:posOffset>2094230</wp:posOffset>
            </wp:positionH>
            <wp:positionV relativeFrom="paragraph">
              <wp:posOffset>-89535</wp:posOffset>
            </wp:positionV>
            <wp:extent cx="1341120" cy="993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443" w:rsidRDefault="00456443" w:rsidP="00456443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456443" w:rsidRDefault="00456443" w:rsidP="00456443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456443" w:rsidRDefault="00456443" w:rsidP="00456443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456443" w:rsidRDefault="00456443" w:rsidP="00456443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456443" w:rsidRPr="00456443" w:rsidRDefault="00456443" w:rsidP="004564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456443">
        <w:rPr>
          <w:rFonts w:ascii="Arial" w:eastAsiaTheme="minorEastAsia" w:hAnsi="Arial" w:cs="Arial"/>
          <w:b/>
          <w:color w:val="000000" w:themeColor="text1"/>
          <w:kern w:val="24"/>
        </w:rPr>
        <w:t>Escuela Normal de Educación Preescolar</w:t>
      </w:r>
    </w:p>
    <w:p w:rsidR="00456443" w:rsidRPr="00151F93" w:rsidRDefault="00456443" w:rsidP="0045644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456443" w:rsidRPr="00151F93" w:rsidRDefault="00456443" w:rsidP="0045644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2020-2021</w:t>
      </w:r>
    </w:p>
    <w:p w:rsidR="00456443" w:rsidRPr="00151F93" w:rsidRDefault="00456443" w:rsidP="0045644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456443" w:rsidRPr="00456443" w:rsidRDefault="00456443" w:rsidP="00456443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 w:rsidRPr="00456443">
        <w:rPr>
          <w:rFonts w:ascii="Arial" w:eastAsiaTheme="minorEastAsia" w:hAnsi="Arial" w:cs="Arial"/>
          <w:b/>
          <w:color w:val="000000" w:themeColor="text1"/>
          <w:kern w:val="24"/>
        </w:rPr>
        <w:t xml:space="preserve">Desarrollo de </w:t>
      </w:r>
      <w:r w:rsidR="00D27E9B">
        <w:rPr>
          <w:rFonts w:ascii="Arial" w:eastAsiaTheme="minorEastAsia" w:hAnsi="Arial" w:cs="Arial"/>
          <w:b/>
          <w:color w:val="000000" w:themeColor="text1"/>
          <w:kern w:val="24"/>
        </w:rPr>
        <w:t>la competencia lectoral</w:t>
      </w:r>
      <w:bookmarkStart w:id="0" w:name="_GoBack"/>
      <w:bookmarkEnd w:id="0"/>
    </w:p>
    <w:p w:rsidR="00456443" w:rsidRPr="00151F93" w:rsidRDefault="00456443" w:rsidP="0045644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456443" w:rsidRPr="00151F93" w:rsidRDefault="00456443" w:rsidP="0045644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Profesor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Humberto Valdez Sánchez</w:t>
      </w:r>
    </w:p>
    <w:p w:rsidR="00456443" w:rsidRPr="00151F93" w:rsidRDefault="00456443" w:rsidP="0045644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456443" w:rsidRPr="00151F93" w:rsidRDefault="00456443" w:rsidP="0045644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“EVIDENCIA UNIDAD III”</w:t>
      </w:r>
    </w:p>
    <w:p w:rsidR="00456443" w:rsidRPr="00151F93" w:rsidRDefault="00456443" w:rsidP="0045644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456443" w:rsidRPr="00151F93" w:rsidRDefault="00456443" w:rsidP="0045644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Cuarto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 xml:space="preserve"> semestre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2° “D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:rsidR="00456443" w:rsidRPr="00151F93" w:rsidRDefault="00456443" w:rsidP="0045644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456443" w:rsidRPr="00151F93" w:rsidRDefault="00456443" w:rsidP="00456443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Carolina Estefanía Herrera Rodríguez #</w:t>
      </w:r>
      <w:r>
        <w:rPr>
          <w:rFonts w:ascii="Arial" w:eastAsiaTheme="minorEastAsia" w:hAnsi="Arial" w:cs="Arial"/>
          <w:color w:val="000000" w:themeColor="text1"/>
          <w:kern w:val="24"/>
        </w:rPr>
        <w:t>9</w:t>
      </w:r>
    </w:p>
    <w:p w:rsidR="00456443" w:rsidRPr="00151F93" w:rsidRDefault="00456443" w:rsidP="0045644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456443" w:rsidRPr="006B35E5" w:rsidRDefault="00456443" w:rsidP="004564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B35E5">
        <w:rPr>
          <w:rFonts w:ascii="Arial" w:eastAsiaTheme="minorEastAsia" w:hAnsi="Arial" w:cs="Arial"/>
          <w:b/>
          <w:color w:val="000000" w:themeColor="text1"/>
          <w:kern w:val="24"/>
        </w:rPr>
        <w:t>Unidad III:</w:t>
      </w:r>
    </w:p>
    <w:p w:rsidR="00456443" w:rsidRPr="006B35E5" w:rsidRDefault="006B35E5" w:rsidP="006B35E5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C</w:t>
      </w:r>
      <w:r w:rsidRPr="006B35E5">
        <w:rPr>
          <w:rFonts w:ascii="Arial" w:hAnsi="Arial" w:cs="Arial"/>
          <w:color w:val="000000"/>
          <w:sz w:val="24"/>
        </w:rPr>
        <w:t>ondiciones necesarias en las situaciones didácticas de lectura</w:t>
      </w:r>
      <w:r>
        <w:rPr>
          <w:rFonts w:ascii="Arial" w:hAnsi="Arial" w:cs="Arial"/>
          <w:color w:val="000000"/>
          <w:sz w:val="24"/>
        </w:rPr>
        <w:t>.</w:t>
      </w:r>
    </w:p>
    <w:p w:rsidR="00456443" w:rsidRPr="006B35E5" w:rsidRDefault="00456443" w:rsidP="00456443">
      <w:pPr>
        <w:pStyle w:val="NormalWeb"/>
        <w:spacing w:after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 w:rsidRPr="006B35E5">
        <w:rPr>
          <w:rFonts w:ascii="Arial" w:eastAsiaTheme="minorEastAsia" w:hAnsi="Arial" w:cs="Arial"/>
          <w:b/>
          <w:color w:val="000000" w:themeColor="text1"/>
          <w:kern w:val="24"/>
        </w:rPr>
        <w:t>Competencias:</w:t>
      </w:r>
    </w:p>
    <w:p w:rsidR="006B35E5" w:rsidRPr="006B35E5" w:rsidRDefault="006B35E5" w:rsidP="006B35E5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6B35E5">
        <w:rPr>
          <w:rFonts w:ascii="Arial" w:eastAsiaTheme="minorEastAsia" w:hAnsi="Arial" w:cs="Arial"/>
          <w:color w:val="000000" w:themeColor="text1"/>
          <w:kern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456443" w:rsidRDefault="006B35E5" w:rsidP="006B35E5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ab/>
        <w:t>-</w:t>
      </w:r>
      <w:r w:rsidRPr="006B35E5">
        <w:rPr>
          <w:rFonts w:ascii="Arial" w:eastAsiaTheme="minorEastAsia" w:hAnsi="Arial" w:cs="Arial"/>
          <w:color w:val="000000" w:themeColor="text1"/>
          <w:kern w:val="24"/>
        </w:rPr>
        <w:t>Aplica el plan y programas de estudio para alcanzar los propósitos educativos y contribuir al pleno desenvolvimiento de las capacidades de sus alumnos.</w:t>
      </w:r>
    </w:p>
    <w:p w:rsidR="00456443" w:rsidRDefault="00456443" w:rsidP="00456443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456443" w:rsidRDefault="00456443" w:rsidP="00456443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456443" w:rsidRDefault="00456443" w:rsidP="00456443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6B35E5" w:rsidRDefault="006B35E5" w:rsidP="00456443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</w:pPr>
    </w:p>
    <w:p w:rsidR="006B35E5" w:rsidRDefault="006B35E5" w:rsidP="00456443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</w:pPr>
    </w:p>
    <w:p w:rsidR="006B35E5" w:rsidRDefault="006B35E5" w:rsidP="00456443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</w:pPr>
    </w:p>
    <w:p w:rsidR="006B35E5" w:rsidRPr="006B35E5" w:rsidRDefault="00456443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2</w:t>
      </w:r>
      <w:r w:rsidR="006B35E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5</w:t>
      </w:r>
      <w:r w:rsidR="006B35E5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Juni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o del 2021   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   Saltillo, Coahuila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>.</w:t>
      </w:r>
      <w:r w:rsidR="006B35E5">
        <w:rPr>
          <w:rFonts w:ascii="Arial" w:hAnsi="Arial" w:cs="Arial"/>
          <w:b/>
          <w:color w:val="000000"/>
          <w:sz w:val="24"/>
        </w:rPr>
        <w:br w:type="page"/>
      </w:r>
    </w:p>
    <w:p w:rsidR="00D470F2" w:rsidRDefault="00577376" w:rsidP="00577376">
      <w:pPr>
        <w:jc w:val="center"/>
        <w:rPr>
          <w:rFonts w:ascii="Arial" w:hAnsi="Arial" w:cs="Arial"/>
          <w:b/>
          <w:color w:val="000000"/>
          <w:sz w:val="24"/>
        </w:rPr>
      </w:pPr>
      <w:r w:rsidRPr="00577376">
        <w:rPr>
          <w:rFonts w:ascii="Arial" w:hAnsi="Arial" w:cs="Arial"/>
          <w:b/>
          <w:color w:val="000000"/>
          <w:sz w:val="24"/>
        </w:rPr>
        <w:lastRenderedPageBreak/>
        <w:t>CONDICIONES NECESARIAS EN LAS SITUACIONES DIDÁCTICAS DE LECTURA</w:t>
      </w:r>
    </w:p>
    <w:p w:rsidR="00C83A75" w:rsidRPr="00577376" w:rsidRDefault="00C83A75" w:rsidP="00577376">
      <w:pPr>
        <w:jc w:val="center"/>
        <w:rPr>
          <w:rFonts w:ascii="Arial" w:hAnsi="Arial" w:cs="Arial"/>
          <w:b/>
          <w:color w:val="000000"/>
          <w:sz w:val="24"/>
        </w:rPr>
      </w:pPr>
    </w:p>
    <w:p w:rsidR="00C83A75" w:rsidRPr="00EB086D" w:rsidRDefault="00577376" w:rsidP="00EB086D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3A7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De acuerdo con el Programa para la Evaluación Internacional de E</w:t>
      </w:r>
      <w:r w:rsidR="00C83A75" w:rsidRPr="00C83A7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studiantes, capacidad lectora es</w:t>
      </w:r>
      <w:r w:rsidR="00C83A75"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</w:t>
      </w:r>
      <w:r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capacidad de un individuo para comprender, emplear información y reflexionar a partir de textos escritos, con el fin de lograr sus metas individuales, desarrollar sus conocimientos y potencial personal y potencialidad en la sociedad.</w:t>
      </w:r>
    </w:p>
    <w:p w:rsidR="00C83A75" w:rsidRDefault="00577376" w:rsidP="00EB086D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77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Existen varias razones para preocu</w:t>
      </w:r>
      <w:r w:rsidR="00C83A7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parnos por enseñar a leer bien.</w:t>
      </w:r>
      <w:r w:rsid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Ya que l</w:t>
      </w:r>
      <w:r w:rsidR="00C83A75"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eer bien d</w:t>
      </w:r>
      <w:r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esarrolla el lenguaj</w:t>
      </w:r>
      <w:r w:rsid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y el pensamiento por</w:t>
      </w:r>
      <w:r w:rsidR="00C83A75"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al</w:t>
      </w:r>
      <w:r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leer comprensivamente el lector no es un receptor de la información, sino que construye significados y riqueza el texto gracias a sus propios aportes.</w:t>
      </w:r>
      <w:r w:rsidR="00C83A75"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C83A75" w:rsidRDefault="00C83A75" w:rsidP="00EB086D">
      <w:pPr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Además favorece el éxito escolar esto s</w:t>
      </w:r>
      <w:r w:rsidR="00577376"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 ha comprobado </w:t>
      </w:r>
      <w:r w:rsidR="00E646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</w:t>
      </w:r>
      <w:r w:rsidR="00577376"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leer bien permite aprender más rápido y mejorar el rendimiento académico en todas las áreas del currículo.</w:t>
      </w:r>
      <w:r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Otra razón es que p</w:t>
      </w:r>
      <w:r w:rsidR="00577376"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ermit</w:t>
      </w:r>
      <w:r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adquirir nuevos conocimientos ya que l</w:t>
      </w:r>
      <w:r w:rsidR="00577376"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as personas que saben leer por sí mismas acceden a muchos conocimientos y aprender a lo largo de la vida </w:t>
      </w:r>
      <w:r w:rsidR="004564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actualizándose por sí mismo, p</w:t>
      </w:r>
      <w:r w:rsidR="00577376"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romuev</w:t>
      </w:r>
      <w:r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el ejercicio de la ciudadanía c</w:t>
      </w:r>
      <w:r w:rsidR="00577376"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uando alguien no le aumenta las posibilidades de ser manipulado y la capacidad de entender y </w:t>
      </w:r>
      <w:r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analizar la realidad donde vive y por ultimo p</w:t>
      </w:r>
      <w:r w:rsidR="00577376"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osibilita </w:t>
      </w:r>
      <w:r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mejorar las condiciones de vida ya que l</w:t>
      </w:r>
      <w:r w:rsidR="00577376"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eer permite acceder a información que tiene que ver con diferentes ámbitos de la vida, como la salud, el trabajo, la ciudadanía, etcétera.</w:t>
      </w:r>
    </w:p>
    <w:p w:rsidR="00577376" w:rsidRDefault="00577376" w:rsidP="00EB086D">
      <w:pPr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1B77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Casi todos los estudiantes aprenden a leer y escribir en la escuela. Siendo así, se puede decir que este aprendizaje depende en gran parte del docente, de la metodología y de las oportunidades que en general la escuela les ofrezca.</w:t>
      </w:r>
    </w:p>
    <w:p w:rsidR="00577376" w:rsidRDefault="00C83A75" w:rsidP="00EB086D">
      <w:pPr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</w:t>
      </w:r>
      <w:r w:rsidR="00577376" w:rsidRPr="001B77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os componentes que se nece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sitan para aprender a leer bien son la decodificación eficiente y la comprensión. La decodificación eficiente favorece la precisión, la velocidad y la fluidez. En cambio la comprensión favorece el conocimiento previo, la actitud de diálogo y la crítica.</w:t>
      </w:r>
    </w:p>
    <w:p w:rsidR="00577376" w:rsidRPr="001B771E" w:rsidRDefault="00577376" w:rsidP="00EB086D">
      <w:pPr>
        <w:spacing w:after="12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C83A75" w:rsidRDefault="00577376" w:rsidP="00EB086D">
      <w:pPr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1B771E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lastRenderedPageBreak/>
        <w:t xml:space="preserve">En los primeros años de la vida escolar los estudiantes “aprenden leer”. Esto se refiriere a la acción de reconocer letras o códigos y asociarlas para formar palabras, es decir, la decodificación, la cual tiene tres elementos. </w:t>
      </w:r>
    </w:p>
    <w:p w:rsidR="00C83A75" w:rsidRPr="00EB086D" w:rsidRDefault="00C83A75" w:rsidP="00EB086D">
      <w:pPr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precisión que e</w:t>
      </w:r>
      <w:r w:rsidR="00577376"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 la exactitud a leer y la identificación correcta de </w:t>
      </w:r>
      <w:r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letras y palabras del texto, la velocidad que es</w:t>
      </w:r>
      <w:r w:rsidR="00577376"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cantidad de palabras que se leen silenciosamente en un </w:t>
      </w:r>
      <w:r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determinado tiempo y la fluidez que es el l</w:t>
      </w:r>
      <w:r w:rsidR="00577376" w:rsidRPr="00C83A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eer con velocidad, precisión y expresión adecuada sin atención consciente, realizar múltiples tareas al mismo tiempo.</w:t>
      </w:r>
    </w:p>
    <w:p w:rsidR="004A2B0D" w:rsidRPr="00EB086D" w:rsidRDefault="00B72552" w:rsidP="00EB086D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 precisión, la velocidad y la fluidez en la lectura se pueden ir incrementando al momento de escuchar</w:t>
      </w:r>
      <w:r w:rsidRPr="00B725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77376" w:rsidRPr="00B725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modelos de lectores fluidos, la oportunidad de leer múlti</w:t>
      </w:r>
      <w:r w:rsidR="004A2B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ples textos y el acompañamiento pero sobre todo leyendo todos los días.</w:t>
      </w:r>
    </w:p>
    <w:p w:rsidR="004A2B0D" w:rsidRPr="00EB086D" w:rsidRDefault="00577376" w:rsidP="00EB086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4A2B0D">
        <w:rPr>
          <w:rFonts w:ascii="Arial" w:hAnsi="Arial" w:cs="Arial"/>
          <w:color w:val="222222"/>
          <w:lang w:val="es-ES"/>
        </w:rPr>
        <w:t>Algunas sugerencias para prac</w:t>
      </w:r>
      <w:r w:rsidR="004A2B0D" w:rsidRPr="004A2B0D">
        <w:rPr>
          <w:rFonts w:ascii="Arial" w:hAnsi="Arial" w:cs="Arial"/>
          <w:color w:val="222222"/>
          <w:lang w:val="es-ES"/>
        </w:rPr>
        <w:t>tica</w:t>
      </w:r>
      <w:r w:rsidR="004A2B0D">
        <w:rPr>
          <w:rFonts w:ascii="Arial" w:hAnsi="Arial" w:cs="Arial"/>
          <w:color w:val="222222"/>
          <w:lang w:val="es-ES"/>
        </w:rPr>
        <w:t xml:space="preserve">r la fluidez en el aula son el </w:t>
      </w:r>
      <w:r w:rsidR="004A2B0D" w:rsidRPr="004A2B0D">
        <w:rPr>
          <w:rFonts w:ascii="Arial" w:hAnsi="Arial" w:cs="Arial"/>
          <w:color w:val="000000"/>
        </w:rPr>
        <w:t>leer</w:t>
      </w:r>
      <w:r w:rsidRPr="004A2B0D">
        <w:rPr>
          <w:rFonts w:ascii="Arial" w:hAnsi="Arial" w:cs="Arial"/>
          <w:color w:val="000000"/>
        </w:rPr>
        <w:t xml:space="preserve"> en voz alta utilizando diferentes</w:t>
      </w:r>
      <w:r w:rsidR="004A2B0D" w:rsidRPr="004A2B0D">
        <w:rPr>
          <w:rFonts w:ascii="Arial" w:hAnsi="Arial" w:cs="Arial"/>
          <w:color w:val="000000"/>
        </w:rPr>
        <w:t xml:space="preserve"> tipos de lectura, o</w:t>
      </w:r>
      <w:r w:rsidRPr="004A2B0D">
        <w:rPr>
          <w:rFonts w:ascii="Arial" w:hAnsi="Arial" w:cs="Arial"/>
          <w:color w:val="000000"/>
        </w:rPr>
        <w:t>frecer a los estudia</w:t>
      </w:r>
      <w:r w:rsidR="004A2B0D" w:rsidRPr="004A2B0D">
        <w:rPr>
          <w:rFonts w:ascii="Arial" w:hAnsi="Arial" w:cs="Arial"/>
          <w:color w:val="000000"/>
        </w:rPr>
        <w:t>ntes personas modelo de lectura, p</w:t>
      </w:r>
      <w:r w:rsidRPr="004A2B0D">
        <w:rPr>
          <w:rFonts w:ascii="Arial" w:hAnsi="Arial" w:cs="Arial"/>
          <w:color w:val="000000"/>
        </w:rPr>
        <w:t>ra</w:t>
      </w:r>
      <w:r w:rsidR="004A2B0D" w:rsidRPr="004A2B0D">
        <w:rPr>
          <w:rFonts w:ascii="Arial" w:hAnsi="Arial" w:cs="Arial"/>
          <w:color w:val="000000"/>
        </w:rPr>
        <w:t>cticar la lectura alumno-alumno y p</w:t>
      </w:r>
      <w:r w:rsidRPr="004A2B0D">
        <w:rPr>
          <w:rFonts w:ascii="Arial" w:hAnsi="Arial" w:cs="Arial"/>
          <w:color w:val="000000"/>
        </w:rPr>
        <w:t>racticar la lectura en eco.</w:t>
      </w:r>
    </w:p>
    <w:p w:rsidR="00577376" w:rsidRDefault="00577376" w:rsidP="00EB086D">
      <w:pPr>
        <w:pStyle w:val="Prrafodelista"/>
        <w:spacing w:before="0" w:beforeAutospacing="0" w:after="120" w:afterAutospacing="0" w:line="360" w:lineRule="auto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222222"/>
          <w:lang w:val="es-ES"/>
        </w:rPr>
        <w:t xml:space="preserve">La velocidad y fluidez lectora son crecientes con la edad y conforme aumenta el grado escolar, es necesario medirlas periódicamente para que el estudiante y el docente puedan conocer su progreso y nivel de logro. </w:t>
      </w:r>
    </w:p>
    <w:p w:rsidR="00577376" w:rsidRPr="004A2B0D" w:rsidRDefault="004A2B0D" w:rsidP="00EB086D">
      <w:pPr>
        <w:spacing w:line="360" w:lineRule="auto"/>
        <w:jc w:val="both"/>
        <w:rPr>
          <w:rFonts w:ascii="Arial" w:hAnsi="Arial" w:cs="Arial"/>
          <w:sz w:val="24"/>
        </w:rPr>
      </w:pPr>
      <w:r w:rsidRPr="004A2B0D">
        <w:rPr>
          <w:rFonts w:ascii="Arial" w:hAnsi="Arial" w:cs="Arial"/>
          <w:sz w:val="24"/>
        </w:rPr>
        <w:t>La velocidad lectora s</w:t>
      </w:r>
      <w:r w:rsidR="00577376" w:rsidRPr="004A2B0D">
        <w:rPr>
          <w:rFonts w:ascii="Arial" w:hAnsi="Arial" w:cs="Arial"/>
          <w:sz w:val="24"/>
        </w:rPr>
        <w:t>e mide durante la lectura sil</w:t>
      </w:r>
      <w:r w:rsidRPr="004A2B0D">
        <w:rPr>
          <w:rFonts w:ascii="Arial" w:hAnsi="Arial" w:cs="Arial"/>
          <w:sz w:val="24"/>
        </w:rPr>
        <w:t xml:space="preserve">enciosa y se hace estableciendo </w:t>
      </w:r>
      <w:r w:rsidR="00577376" w:rsidRPr="004A2B0D">
        <w:rPr>
          <w:rFonts w:ascii="Arial" w:hAnsi="Arial" w:cs="Arial"/>
          <w:sz w:val="24"/>
        </w:rPr>
        <w:t xml:space="preserve">la cantidad de palabras que se leen por </w:t>
      </w:r>
      <w:r w:rsidRPr="004A2B0D">
        <w:rPr>
          <w:rFonts w:ascii="Arial" w:hAnsi="Arial" w:cs="Arial"/>
          <w:sz w:val="24"/>
        </w:rPr>
        <w:t>minuto y la fluidez lectora s</w:t>
      </w:r>
      <w:r w:rsidR="00577376" w:rsidRPr="004A2B0D">
        <w:rPr>
          <w:rFonts w:ascii="Arial" w:hAnsi="Arial" w:cs="Arial"/>
          <w:sz w:val="24"/>
        </w:rPr>
        <w:t>e mide la lectura oral, se toma en cuenta el número de palabras leídas correctamente en un minuto.</w:t>
      </w:r>
    </w:p>
    <w:p w:rsidR="00456443" w:rsidRDefault="004A2B0D" w:rsidP="00EB086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4A2B0D">
        <w:rPr>
          <w:rFonts w:ascii="Arial" w:hAnsi="Arial" w:cs="Arial"/>
          <w:color w:val="222222"/>
          <w:lang w:val="es-ES"/>
        </w:rPr>
        <w:t xml:space="preserve">La comprensión o competencia </w:t>
      </w:r>
      <w:r>
        <w:rPr>
          <w:rFonts w:ascii="Arial" w:hAnsi="Arial" w:cs="Arial"/>
          <w:color w:val="222222"/>
          <w:lang w:val="es-ES"/>
        </w:rPr>
        <w:t xml:space="preserve">lectora </w:t>
      </w:r>
      <w:r w:rsidRPr="004A2B0D">
        <w:rPr>
          <w:rFonts w:ascii="Arial" w:hAnsi="Arial" w:cs="Arial"/>
          <w:color w:val="222222"/>
          <w:lang w:val="es-ES"/>
        </w:rPr>
        <w:t>es e</w:t>
      </w:r>
      <w:r w:rsidR="00577376" w:rsidRPr="004A2B0D">
        <w:rPr>
          <w:rFonts w:ascii="Arial" w:hAnsi="Arial" w:cs="Arial"/>
          <w:color w:val="000000"/>
        </w:rPr>
        <w:t>se proceso de interac</w:t>
      </w:r>
      <w:r w:rsidRPr="004A2B0D">
        <w:rPr>
          <w:rFonts w:ascii="Arial" w:hAnsi="Arial" w:cs="Arial"/>
          <w:color w:val="000000"/>
        </w:rPr>
        <w:t>ción entre el lector y el texto</w:t>
      </w:r>
      <w:r>
        <w:rPr>
          <w:rFonts w:ascii="Arial" w:hAnsi="Arial" w:cs="Arial"/>
          <w:color w:val="000000"/>
        </w:rPr>
        <w:t xml:space="preserve">, en el que el lector construye el significado de lo que lee. La comprensión o competencia lectora </w:t>
      </w:r>
      <w:r w:rsidRPr="004A2B0D">
        <w:rPr>
          <w:rFonts w:ascii="Arial" w:hAnsi="Arial" w:cs="Arial"/>
          <w:color w:val="000000"/>
        </w:rPr>
        <w:t>tiene tres componentes</w:t>
      </w:r>
      <w:r w:rsidRPr="004A2B0D">
        <w:rPr>
          <w:rFonts w:ascii="Arial" w:hAnsi="Arial" w:cs="Arial"/>
          <w:color w:val="222222"/>
          <w:lang w:val="es-ES"/>
        </w:rPr>
        <w:t>, e</w:t>
      </w:r>
      <w:r w:rsidRPr="004A2B0D">
        <w:rPr>
          <w:rFonts w:ascii="Arial" w:hAnsi="Arial" w:cs="Arial"/>
          <w:color w:val="000000"/>
        </w:rPr>
        <w:t>l conocimiento previo que t</w:t>
      </w:r>
      <w:r w:rsidR="00577376" w:rsidRPr="004A2B0D">
        <w:rPr>
          <w:rFonts w:ascii="Arial" w:hAnsi="Arial" w:cs="Arial"/>
          <w:color w:val="000000"/>
        </w:rPr>
        <w:t xml:space="preserve">iene que ver con su vocabulario y tema de la lectura. </w:t>
      </w:r>
    </w:p>
    <w:p w:rsidR="00577376" w:rsidRPr="004A2B0D" w:rsidRDefault="00577376" w:rsidP="00EB086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4A2B0D">
        <w:rPr>
          <w:rFonts w:ascii="Arial" w:hAnsi="Arial" w:cs="Arial"/>
          <w:color w:val="000000"/>
        </w:rPr>
        <w:t>Si hay alguna palabra de la cual no se conoce el significa</w:t>
      </w:r>
      <w:r w:rsidR="004A2B0D" w:rsidRPr="004A2B0D">
        <w:rPr>
          <w:rFonts w:ascii="Arial" w:hAnsi="Arial" w:cs="Arial"/>
          <w:color w:val="000000"/>
        </w:rPr>
        <w:t>do, se dificulta la comprensión, l</w:t>
      </w:r>
      <w:r w:rsidRPr="004A2B0D">
        <w:rPr>
          <w:rFonts w:ascii="Arial" w:hAnsi="Arial" w:cs="Arial"/>
          <w:color w:val="000000"/>
        </w:rPr>
        <w:t>a actitud de diálogo en la comprensió</w:t>
      </w:r>
      <w:r w:rsidR="004A2B0D" w:rsidRPr="004A2B0D">
        <w:rPr>
          <w:rFonts w:ascii="Arial" w:hAnsi="Arial" w:cs="Arial"/>
          <w:color w:val="000000"/>
        </w:rPr>
        <w:t>n lectora que e</w:t>
      </w:r>
      <w:r w:rsidRPr="004A2B0D">
        <w:rPr>
          <w:rFonts w:ascii="Arial" w:hAnsi="Arial" w:cs="Arial"/>
          <w:color w:val="000000"/>
        </w:rPr>
        <w:t>s cuando la persona que está leyen</w:t>
      </w:r>
      <w:r w:rsidR="004A2B0D" w:rsidRPr="004A2B0D">
        <w:rPr>
          <w:rFonts w:ascii="Arial" w:hAnsi="Arial" w:cs="Arial"/>
          <w:color w:val="000000"/>
        </w:rPr>
        <w:t>do hace reacciones a la lectura y la crítica que es l</w:t>
      </w:r>
      <w:r w:rsidRPr="004A2B0D">
        <w:rPr>
          <w:rFonts w:ascii="Arial" w:hAnsi="Arial" w:cs="Arial"/>
          <w:color w:val="000000"/>
        </w:rPr>
        <w:t>a capacidad de evaluar y valorar las ideas e información presentada en un texto.</w:t>
      </w:r>
    </w:p>
    <w:p w:rsidR="004A2B0D" w:rsidRDefault="004A2B0D" w:rsidP="00EB086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</w:p>
    <w:p w:rsidR="00E61E17" w:rsidRPr="00EB086D" w:rsidRDefault="00916FC3" w:rsidP="00EB086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E61E17">
        <w:rPr>
          <w:rFonts w:ascii="Arial" w:hAnsi="Arial" w:cs="Arial"/>
          <w:color w:val="222222"/>
          <w:lang w:val="es-ES"/>
        </w:rPr>
        <w:lastRenderedPageBreak/>
        <w:t xml:space="preserve">Entre la lectura comprensiva y la lectura crítica </w:t>
      </w:r>
      <w:r w:rsidR="00E61E17" w:rsidRPr="00E61E17">
        <w:rPr>
          <w:rFonts w:ascii="Arial" w:hAnsi="Arial" w:cs="Arial"/>
          <w:color w:val="222222"/>
          <w:lang w:val="es-ES"/>
        </w:rPr>
        <w:t xml:space="preserve">hay una diferencia. </w:t>
      </w:r>
      <w:r w:rsidR="00577376" w:rsidRPr="00E61E17">
        <w:rPr>
          <w:rFonts w:ascii="Arial" w:hAnsi="Arial" w:cs="Arial"/>
          <w:color w:val="000000"/>
        </w:rPr>
        <w:t>La lectura comprensiva permite identificar y describir la información</w:t>
      </w:r>
      <w:r w:rsidR="00E61E17" w:rsidRPr="00E61E17">
        <w:rPr>
          <w:rFonts w:ascii="Arial" w:hAnsi="Arial" w:cs="Arial"/>
          <w:color w:val="000000"/>
        </w:rPr>
        <w:t xml:space="preserve"> y las ideas dentro de un texto en cambio la</w:t>
      </w:r>
      <w:r w:rsidR="00577376" w:rsidRPr="00E61E17">
        <w:rPr>
          <w:rFonts w:ascii="Arial" w:hAnsi="Arial" w:cs="Arial"/>
          <w:color w:val="000000"/>
        </w:rPr>
        <w:t xml:space="preserve"> lectura crítica consiste en evaluar la información de un texto, es decir, su validez y su veracidad.</w:t>
      </w:r>
    </w:p>
    <w:p w:rsidR="00577376" w:rsidRPr="00EB086D" w:rsidRDefault="00577376" w:rsidP="00EB086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A01144">
        <w:rPr>
          <w:rFonts w:ascii="Arial" w:hAnsi="Arial" w:cs="Arial"/>
          <w:color w:val="222222"/>
          <w:lang w:val="es-ES"/>
        </w:rPr>
        <w:t>Algunas sugerencias para ejercitar en los estudia</w:t>
      </w:r>
      <w:r w:rsidR="00E61E17" w:rsidRPr="00A01144">
        <w:rPr>
          <w:rFonts w:ascii="Arial" w:hAnsi="Arial" w:cs="Arial"/>
          <w:color w:val="222222"/>
          <w:lang w:val="es-ES"/>
        </w:rPr>
        <w:t>ntes esta capacidad crítica son</w:t>
      </w:r>
      <w:r w:rsidR="00E61E17" w:rsidRPr="00A01144">
        <w:rPr>
          <w:rFonts w:ascii="Arial" w:hAnsi="Arial" w:cs="Arial"/>
          <w:color w:val="000000"/>
        </w:rPr>
        <w:t xml:space="preserve"> a</w:t>
      </w:r>
      <w:r w:rsidRPr="00A01144">
        <w:rPr>
          <w:rFonts w:ascii="Arial" w:hAnsi="Arial" w:cs="Arial"/>
          <w:color w:val="000000"/>
        </w:rPr>
        <w:t>yudarles a desarrollar una actitud de duda e interrogación constante respecto a lo qu</w:t>
      </w:r>
      <w:r w:rsidR="00E61E17" w:rsidRPr="00A01144">
        <w:rPr>
          <w:rFonts w:ascii="Arial" w:hAnsi="Arial" w:cs="Arial"/>
          <w:color w:val="000000"/>
        </w:rPr>
        <w:t>e leen, y a expresar su opinión, o</w:t>
      </w:r>
      <w:r w:rsidRPr="00A01144">
        <w:rPr>
          <w:rFonts w:ascii="Arial" w:hAnsi="Arial" w:cs="Arial"/>
          <w:color w:val="000000"/>
        </w:rPr>
        <w:t>riénteles para r</w:t>
      </w:r>
      <w:r w:rsidR="00E61E17" w:rsidRPr="00A01144">
        <w:rPr>
          <w:rFonts w:ascii="Arial" w:hAnsi="Arial" w:cs="Arial"/>
          <w:color w:val="000000"/>
        </w:rPr>
        <w:t>econocer supuestos y evidencias, o</w:t>
      </w:r>
      <w:r w:rsidRPr="00A01144">
        <w:rPr>
          <w:rFonts w:ascii="Arial" w:hAnsi="Arial" w:cs="Arial"/>
          <w:color w:val="000000"/>
        </w:rPr>
        <w:t>riéntales para identificar sentimientos que la lect</w:t>
      </w:r>
      <w:r w:rsidR="00A01144" w:rsidRPr="00A01144">
        <w:rPr>
          <w:rFonts w:ascii="Arial" w:hAnsi="Arial" w:cs="Arial"/>
          <w:color w:val="000000"/>
        </w:rPr>
        <w:t>ura provoca o pretende provocar y oriénteles para identificar inferencias.</w:t>
      </w:r>
    </w:p>
    <w:p w:rsidR="000A6673" w:rsidRDefault="00577376" w:rsidP="00EB086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66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estándares son los aprendizajes básicos que todo estudiante de un grado debe alcanzar al finalizar el ciclo escolar. </w:t>
      </w:r>
      <w:r w:rsidR="000A6673" w:rsidRPr="000A66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0A66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os estándares de lectura</w:t>
      </w:r>
      <w:r w:rsidR="000A6673" w:rsidRPr="000A66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preescolar son r</w:t>
      </w:r>
      <w:r w:rsidRPr="000A66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elaciona imágenes, dibuja y signos contenidos de los textos de la lectura infantil haciendo predicciones, identificando el tema, el personaje principal y comprendiendo el concepto de textos impresos.</w:t>
      </w:r>
    </w:p>
    <w:p w:rsidR="000A6673" w:rsidRDefault="00577376" w:rsidP="00EB086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943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docente puede aportar mucho para despertar el deseo y el gusto por la lectura, aun en niños de preescolar. Puede hacer del aula un entorno pedagógico favorable para el aprendizaje de la lectura</w:t>
      </w:r>
    </w:p>
    <w:p w:rsidR="00577376" w:rsidRPr="006C5A80" w:rsidRDefault="000A6673" w:rsidP="00EB086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C5A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="00577376" w:rsidRPr="006C5A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lgunas act</w:t>
      </w:r>
      <w:r w:rsidRPr="006C5A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ividades que se pueden realizar son el a</w:t>
      </w:r>
      <w:r w:rsidR="00577376" w:rsidRPr="006C5A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ula letra</w:t>
      </w:r>
      <w:r w:rsidRPr="006C5A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 que es un</w:t>
      </w:r>
      <w:r w:rsidR="00577376" w:rsidRPr="006C5A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aula ambientada con materiales escritos que facilitan en los estudiantes la inmersión en el mundo letrado, estimulando a</w:t>
      </w:r>
      <w:r w:rsidR="006C5A80" w:rsidRPr="006C5A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sí el aprendizaje de la lectura, e</w:t>
      </w:r>
      <w:r w:rsidR="00E646D1" w:rsidRPr="006C5A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 periódico mural o de circulación e</w:t>
      </w:r>
      <w:r w:rsidR="00577376" w:rsidRPr="006C5A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 una actividad que permite a los estudiantes transmitir y recibir información a través de la lectura y escritura, convirtiéndose a la vez en un medio de expresión</w:t>
      </w:r>
      <w:r w:rsidR="006C5A80" w:rsidRPr="006C5A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desarrollo de la creatividad, l</w:t>
      </w:r>
      <w:r w:rsidR="00E646D1" w:rsidRPr="006C5A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os personajes invitados </w:t>
      </w:r>
      <w:r w:rsidR="00577376" w:rsidRPr="006C5A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la comunidad para que lleguen a la es</w:t>
      </w:r>
      <w:r w:rsidR="006C5A80" w:rsidRPr="006C5A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cuela a leer y contar historias, e</w:t>
      </w:r>
      <w:r w:rsidR="00E646D1" w:rsidRPr="006C5A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 t</w:t>
      </w:r>
      <w:r w:rsidR="00577376" w:rsidRPr="006C5A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iempo de le</w:t>
      </w:r>
      <w:r w:rsidR="00E646D1" w:rsidRPr="006C5A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ctura que consiste en</w:t>
      </w:r>
      <w:r w:rsidR="00577376" w:rsidRPr="006C5A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desarrollar de manera pe</w:t>
      </w:r>
      <w:r w:rsidR="00E646D1" w:rsidRPr="006C5A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riódica tiempos para la lectura y por último la lectura de imágenes ya que l</w:t>
      </w:r>
      <w:r w:rsidR="00577376" w:rsidRPr="006C5A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 imágenes captan la atención de los estudiantes y les permiten descubrir mensajes.</w:t>
      </w:r>
    </w:p>
    <w:p w:rsidR="00577376" w:rsidRPr="009A0AB8" w:rsidRDefault="009A0AB8" w:rsidP="00EB086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A0A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Algunos de l</w:t>
      </w:r>
      <w:r w:rsidR="00577376" w:rsidRPr="009A0A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os elementos o componentes</w:t>
      </w:r>
      <w:r w:rsidRPr="009A0A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un aula letrada pueden ser l</w:t>
      </w:r>
      <w:r w:rsidR="00577376" w:rsidRPr="009A0A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 etiquetas, espacio, rincón o galería de lectura y otros recursos.</w:t>
      </w:r>
    </w:p>
    <w:p w:rsidR="00EB086D" w:rsidRDefault="009A0AB8" w:rsidP="00EB086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B0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estrategias lectoras son </w:t>
      </w:r>
      <w:r w:rsidR="00577376" w:rsidRPr="00EB0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procesos mentales que realiza el lector para comprender. Son herramientas que le permiten construir el significado de lo que lee.</w:t>
      </w:r>
      <w:r w:rsidR="00EB0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77376" w:rsidRPr="00D10C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requiere muchas y variadas estrategias que se adquieren pro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gresivamente y con l</w:t>
      </w:r>
      <w:r w:rsidR="00EB0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práctica.</w:t>
      </w:r>
    </w:p>
    <w:p w:rsidR="00577376" w:rsidRPr="00EB086D" w:rsidRDefault="00EB086D" w:rsidP="00EB086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B0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Algunas estrategias que se pueden aplicar para la lectura pueden ser e</w:t>
      </w:r>
      <w:r w:rsidR="009A0AB8" w:rsidRPr="00EB0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 predecir que e</w:t>
      </w:r>
      <w:r w:rsidR="00577376" w:rsidRPr="00EB0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 la capacidad de decir lo que </w:t>
      </w:r>
      <w:r w:rsidR="009A0AB8" w:rsidRPr="00EB0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va a pasar de manera anticipada, el predecir permite que </w:t>
      </w:r>
      <w:r w:rsidR="00577376" w:rsidRPr="00EB0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estudiantes conecten sus conocimientos</w:t>
      </w:r>
      <w:r w:rsidRPr="00EB0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previos coloque están leyendo, describir que es la habili</w:t>
      </w:r>
      <w:r w:rsidR="00577376" w:rsidRPr="00EB0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dad de definir las ca</w:t>
      </w:r>
      <w:r w:rsidRPr="00EB0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racterísticas de algo o alguien y permite formar imágenes mentales de lo que se está leyendo y así dirigir la atención del lector hacia detalles importantes, comparar que es el </w:t>
      </w:r>
      <w:r w:rsidR="00577376" w:rsidRPr="00EB0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esta</w:t>
      </w:r>
      <w:r w:rsidRPr="00EB0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blecer diferencias y semejanzas y nos permite fijar la atención en dos o más cosas y así encontrar en que se parecen y se diferencian, la secuencia e</w:t>
      </w:r>
      <w:r w:rsidR="00577376" w:rsidRPr="00EB0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 la destreza de establecer el o</w:t>
      </w:r>
      <w:r w:rsidRPr="00EB0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rden en que suceden los eventos esto nos da pauta a establecer </w:t>
      </w:r>
      <w:r w:rsidR="00577376" w:rsidRPr="00EB08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orden temporal que deben llevar y no sé importancia o jerarquía.</w:t>
      </w:r>
    </w:p>
    <w:p w:rsidR="00577376" w:rsidRPr="00AB49FF" w:rsidRDefault="00EB086D" w:rsidP="00AB49F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Otras </w:t>
      </w:r>
      <w:r w:rsidR="00AB49FF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estrategias</w:t>
      </w:r>
      <w:r w:rsidR="0005148B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</w:t>
      </w:r>
      <w:r w:rsidR="00AB49FF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también podemos implementar es el i</w:t>
      </w:r>
      <w:r w:rsidR="00577376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dentificar causa y efecto</w:t>
      </w:r>
      <w:r w:rsidR="00AB49FF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nos permite el saber qué y por qué ocurrió,</w:t>
      </w:r>
      <w:r w:rsidR="00577376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Identificar el tema</w:t>
      </w:r>
      <w:r w:rsidR="00AB49FF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una lectura o párrafo que consiste en d</w:t>
      </w:r>
      <w:r w:rsidR="00577376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escubrir lo que tiene en común todas</w:t>
      </w:r>
      <w:r w:rsidR="00AB49FF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 la mayoría de las oraciones, e</w:t>
      </w:r>
      <w:r w:rsidR="00916FC3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ntender p</w:t>
      </w:r>
      <w:r w:rsidR="00AB49FF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alabras nuevas </w:t>
      </w:r>
      <w:r w:rsidR="00916FC3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determina fuertemente las posibilidades de </w:t>
      </w:r>
      <w:r w:rsidR="00AB49FF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comprensión de los estudiantes y la e</w:t>
      </w:r>
      <w:r w:rsidR="00577376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xpresión de o</w:t>
      </w:r>
      <w:r w:rsidR="00AB49FF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pinión que es más que nada el</w:t>
      </w:r>
      <w:r w:rsidR="00577376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saber comunicar lo que se piensa y siente en relación al contenido del texto y hacer v</w:t>
      </w:r>
      <w:r w:rsidR="00AB49FF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aloraciones pero con argumentos esto permite s</w:t>
      </w:r>
      <w:r w:rsidR="00577376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er lectores activos que sé cuestionan acerca de lo que leen y expresan sus acuerdos y desacuerdos.</w:t>
      </w:r>
    </w:p>
    <w:p w:rsidR="00577376" w:rsidRPr="00AB49FF" w:rsidRDefault="00AB49FF" w:rsidP="00AB49FF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proceso lector </w:t>
      </w:r>
      <w:r w:rsidR="00577376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los pasos que siguen las personas a leer y que les permite comprender; están relacionados con los procesos mentales, estrategias y actividades que facilitan alcanzar la competencia lectora.</w:t>
      </w:r>
    </w:p>
    <w:p w:rsidR="00577376" w:rsidRPr="00AB49FF" w:rsidRDefault="00577376" w:rsidP="00AB49F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Los buenos lectores, los que comprenden lo que leen, realizan de manera</w:t>
      </w:r>
      <w:r w:rsidR="00AB49FF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automática este proceso lector a</w:t>
      </w:r>
      <w:r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ntes de leer, durante la lectura y después de la lectura.</w:t>
      </w:r>
    </w:p>
    <w:p w:rsidR="00577376" w:rsidRPr="00AB49FF" w:rsidRDefault="00AB49FF" w:rsidP="00AB49F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etapa antes de leer </w:t>
      </w:r>
      <w:r w:rsidR="00577376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puede definirse como el momento previo a la lectura para empezar a leer con una idea de lo que puede haber dentro del texto.</w:t>
      </w:r>
      <w:r w:rsidRPr="00AB49FF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577376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Antes de leer se recomiendan una serie de actividades están orientadas a que los estudiantes desarrollen las siguientes destrezas lectoras. </w:t>
      </w:r>
      <w:r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Tales como identificar el tipo de texto, establecer el propósito de la lectura, activar los conocimientos previos y hacer predicciones.</w:t>
      </w:r>
    </w:p>
    <w:p w:rsidR="00AB49FF" w:rsidRPr="00AB49FF" w:rsidRDefault="00AB49FF" w:rsidP="00AB49FF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Todo esto permitirá que los estudiantes sepan qué tipo de texto van a leer y se formaran una idea del contenido, además les permitirá que tengan en claro que es lo que esperan alcanzar con la lectura y construir la base de sus ideas previas, también, los motivara y estar atento para comprobar si sus predicciones fueron correctas o no.</w:t>
      </w:r>
    </w:p>
    <w:p w:rsidR="00577376" w:rsidRPr="00AB49FF" w:rsidRDefault="00577376" w:rsidP="00AB49FF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etapa durante la lectura consiste en una serie de actividades que se realizan en el momento en el que el lector interactúa con el texto y establece un diálogo.</w:t>
      </w:r>
      <w:r w:rsidR="00AB49FF" w:rsidRPr="00AB49FF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propósito de esta etapa es realizar una </w:t>
      </w:r>
      <w:r w:rsidR="00AB49FF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consciente, que implica l</w:t>
      </w:r>
      <w:r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capacidad para darse cuenta de en qué momento se ha dejado de comprender y hacer algo para recuperar la comprensión.</w:t>
      </w:r>
    </w:p>
    <w:p w:rsidR="00577376" w:rsidRDefault="00577376" w:rsidP="00AB49F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Quien no tiene esta destreza lectora probablemente lea como un acto mecánico y ni siquiera se preguntará de qué trata este párrafo. Sin esta claridad, la lectura carecerá de sentido. Durante la lectura se pueden realizar </w:t>
      </w:r>
      <w:r w:rsidR="00AB49FF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actividades como el c</w:t>
      </w:r>
      <w:r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onsultar o </w:t>
      </w:r>
      <w:r w:rsidR="00AB49FF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deducir significado de palabras, r</w:t>
      </w:r>
      <w:r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eleer partes confusas</w:t>
      </w:r>
      <w:r w:rsidR="00AB49FF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c</w:t>
      </w:r>
      <w:r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rear imágenes</w:t>
      </w:r>
      <w:r w:rsidR="00AB49FF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cuestionarse, realizar d</w:t>
      </w:r>
      <w:r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ibujos o esquemas </w:t>
      </w:r>
      <w:r w:rsidR="00AB49FF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i</w:t>
      </w:r>
      <w:r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maginar</w:t>
      </w:r>
      <w:r w:rsidR="00AB49FF" w:rsidRPr="00AB49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110F31" w:rsidRDefault="0096696F" w:rsidP="00110F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Existen diferentes formas de leer y se enlazan al tipo de lectura. 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="008F172E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l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ectura dramatizada</w:t>
      </w:r>
      <w:r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esta lectura c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ada estudiante asume el papel de uno de los personajes y lee el</w:t>
      </w:r>
      <w:r w:rsidR="008F172E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parlamento que le corresponde, la l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ectura compartida</w:t>
      </w:r>
      <w:r w:rsidR="008F172E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consiste en que dos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 tres personas realizan la lect</w:t>
      </w:r>
      <w:r w:rsidR="008F172E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ura leyendo cada una un párrafo, la l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ectura 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por turnos</w:t>
      </w:r>
      <w:r w:rsidR="008F172E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cuando e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 docente inicia la lectura y va diciendo el nombre del estudi</w:t>
      </w:r>
      <w:r w:rsidR="008F172E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 que debe continuar leyendo, la l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ectura imitativa</w:t>
      </w:r>
      <w:r w:rsidR="008F172E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consiste en que e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 docente lee una frase u oración para que los estudiantes sigan su modelo</w:t>
      </w:r>
      <w:r w:rsidR="008F172E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la l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ectura oral del maestro</w:t>
      </w:r>
      <w:r w:rsidR="008F172E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cuando e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 maestro lee el texto en voz alta y los estudiantes lleva</w:t>
      </w:r>
      <w:r w:rsidR="008F172E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 la lectura en su propio texto, la l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ectura combinada</w:t>
      </w:r>
      <w:r w:rsidR="00110F31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consiste en que e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 maestro lee en voz alta y se detiene cuando lo considere. </w:t>
      </w:r>
    </w:p>
    <w:p w:rsidR="00577376" w:rsidRPr="00110F31" w:rsidRDefault="00110F31" w:rsidP="00110F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Además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existe la l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ectura silenciosa</w:t>
      </w:r>
      <w:r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la que se hace </w:t>
      </w:r>
      <w:r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sin pronunciar palabras al leer, la l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ectura coral</w:t>
      </w:r>
      <w:r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consiste en que j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unto al docente, l</w:t>
      </w:r>
      <w:r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os estudiantes leen en voz alta y la l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ectura oral</w:t>
      </w:r>
      <w:r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se realiza en voz alta y puede hacerse</w:t>
      </w:r>
      <w:r w:rsidR="00577376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manera individual o colectiva.</w:t>
      </w:r>
    </w:p>
    <w:p w:rsidR="00577376" w:rsidRPr="00110F31" w:rsidRDefault="00577376" w:rsidP="00110F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Después de l</w:t>
      </w:r>
      <w:r w:rsidR="00110F31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eer </w:t>
      </w:r>
      <w:r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organizamos en la mente las ideas y los elementos importantes que se han obtenido con la lectura y que permiten elaborar el significado del texto.</w:t>
      </w:r>
      <w:r w:rsidR="00110F31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También después de leer </w:t>
      </w:r>
      <w:r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lector hace la construcción del significado global, para esto se deben re</w:t>
      </w:r>
      <w:r w:rsidR="00110F31" w:rsidRPr="00110F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alizar actividades orientadas a resumir lo leído, expresar opiniones y ejercitar las destrezas lectoras.</w:t>
      </w:r>
    </w:p>
    <w:p w:rsidR="00577376" w:rsidRPr="00456443" w:rsidRDefault="00577376" w:rsidP="0045644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3B7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ejercitar las destrezas lectoras después de leer, se pueden realizar</w:t>
      </w:r>
      <w:r w:rsidR="004564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actividades tales como el formular preguntas, realizar esquemas, dramatizaciones, dibujos y al cambiar el final.</w:t>
      </w:r>
    </w:p>
    <w:p w:rsidR="00577376" w:rsidRDefault="00577376"/>
    <w:sectPr w:rsidR="00577376" w:rsidSect="00456443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76"/>
    <w:rsid w:val="0005148B"/>
    <w:rsid w:val="000A6673"/>
    <w:rsid w:val="00110F31"/>
    <w:rsid w:val="003D39C9"/>
    <w:rsid w:val="00456443"/>
    <w:rsid w:val="004A2B0D"/>
    <w:rsid w:val="00577376"/>
    <w:rsid w:val="006B35E5"/>
    <w:rsid w:val="006C5A80"/>
    <w:rsid w:val="008F172E"/>
    <w:rsid w:val="00916FC3"/>
    <w:rsid w:val="0096696F"/>
    <w:rsid w:val="009A0AB8"/>
    <w:rsid w:val="00A01144"/>
    <w:rsid w:val="00AB49FF"/>
    <w:rsid w:val="00B72552"/>
    <w:rsid w:val="00C83A75"/>
    <w:rsid w:val="00D27E9B"/>
    <w:rsid w:val="00D470F2"/>
    <w:rsid w:val="00E61E17"/>
    <w:rsid w:val="00E646D1"/>
    <w:rsid w:val="00E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51FFD-9F7D-421A-BE18-3928DAB0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7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1882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6</cp:revision>
  <dcterms:created xsi:type="dcterms:W3CDTF">2021-06-24T05:27:00Z</dcterms:created>
  <dcterms:modified xsi:type="dcterms:W3CDTF">2021-06-25T04:28:00Z</dcterms:modified>
</cp:coreProperties>
</file>