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4250" w14:textId="77777777" w:rsidR="00A92FFD" w:rsidRDefault="00A92FFD" w:rsidP="00A92FFD">
      <w:pPr>
        <w:jc w:val="center"/>
        <w:rPr>
          <w:sz w:val="36"/>
          <w:szCs w:val="36"/>
        </w:rPr>
      </w:pPr>
      <w:r>
        <w:rPr>
          <w:sz w:val="36"/>
          <w:szCs w:val="36"/>
        </w:rPr>
        <w:t>Escuela normal de educación preescolar</w:t>
      </w:r>
    </w:p>
    <w:p w14:paraId="7B0AF7F0" w14:textId="77777777" w:rsidR="00A92FFD" w:rsidRDefault="00A92FFD" w:rsidP="00A92FFD">
      <w:pPr>
        <w:jc w:val="center"/>
        <w:rPr>
          <w:sz w:val="28"/>
          <w:szCs w:val="28"/>
        </w:rPr>
      </w:pPr>
      <w:r>
        <w:rPr>
          <w:sz w:val="36"/>
          <w:szCs w:val="36"/>
        </w:rPr>
        <w:t>Lic. Educación preescolar</w:t>
      </w:r>
    </w:p>
    <w:p w14:paraId="6ED69C35" w14:textId="77777777" w:rsidR="00A92FFD" w:rsidRDefault="00A92FFD" w:rsidP="00A92FFD">
      <w:pPr>
        <w:jc w:val="center"/>
        <w:rPr>
          <w:sz w:val="28"/>
          <w:szCs w:val="28"/>
        </w:rPr>
      </w:pPr>
      <w:r>
        <w:rPr>
          <w:noProof/>
        </w:rPr>
        <w:drawing>
          <wp:inline distT="0" distB="0" distL="0" distR="0" wp14:anchorId="581403C5" wp14:editId="12E17044">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3A339E5B" w14:textId="77777777" w:rsidR="00A92FFD" w:rsidRDefault="00A92FFD" w:rsidP="00A92FFD">
      <w:pPr>
        <w:jc w:val="center"/>
        <w:rPr>
          <w:sz w:val="28"/>
          <w:szCs w:val="28"/>
        </w:rPr>
      </w:pPr>
      <w:r>
        <w:rPr>
          <w:sz w:val="28"/>
          <w:szCs w:val="28"/>
        </w:rPr>
        <w:t>Desarrollo de la competencia lectora</w:t>
      </w:r>
    </w:p>
    <w:p w14:paraId="32E2A375" w14:textId="05F168D3" w:rsidR="00A92FFD" w:rsidRDefault="00A92FFD" w:rsidP="00A92FFD">
      <w:pPr>
        <w:jc w:val="center"/>
        <w:rPr>
          <w:sz w:val="28"/>
          <w:szCs w:val="28"/>
        </w:rPr>
      </w:pPr>
      <w:r>
        <w:rPr>
          <w:sz w:val="28"/>
          <w:szCs w:val="28"/>
        </w:rPr>
        <w:t>Evidencia unidad III</w:t>
      </w:r>
    </w:p>
    <w:p w14:paraId="194F22E6" w14:textId="0968378B" w:rsidR="00A92FFD" w:rsidRDefault="00A92FFD" w:rsidP="00A92FFD">
      <w:pPr>
        <w:jc w:val="center"/>
        <w:rPr>
          <w:sz w:val="28"/>
          <w:szCs w:val="28"/>
        </w:rPr>
      </w:pPr>
      <w:r>
        <w:rPr>
          <w:rFonts w:ascii="Arial" w:hAnsi="Arial" w:cs="Arial"/>
          <w:color w:val="000000"/>
        </w:rPr>
        <w:t>CONDICIONES NECESARIAS EN LAS SITUACIONES DIDÁCTICAS DE LECTURA</w:t>
      </w:r>
    </w:p>
    <w:p w14:paraId="257BE336" w14:textId="31F22E30" w:rsidR="00A92FFD" w:rsidRDefault="00A92FFD" w:rsidP="00A92FFD">
      <w:pPr>
        <w:jc w:val="center"/>
        <w:rPr>
          <w:sz w:val="28"/>
          <w:szCs w:val="28"/>
        </w:rPr>
      </w:pPr>
      <w:r w:rsidRPr="00091A84">
        <w:rPr>
          <w:sz w:val="28"/>
          <w:szCs w:val="28"/>
        </w:rPr>
        <w:t xml:space="preserve">UNIDAD DE APRENDIZAJE III. </w:t>
      </w:r>
    </w:p>
    <w:p w14:paraId="1CC856DA" w14:textId="77777777" w:rsidR="00A92FFD" w:rsidRDefault="00A92FFD" w:rsidP="00A92FFD">
      <w:pPr>
        <w:jc w:val="center"/>
        <w:rPr>
          <w:sz w:val="28"/>
          <w:szCs w:val="28"/>
        </w:rPr>
      </w:pPr>
      <w:r w:rsidRPr="00091A84">
        <w:rPr>
          <w:sz w:val="28"/>
          <w:szCs w:val="28"/>
        </w:rPr>
        <w:t>CONDICIONES NECESARIAS EN LAS SITUACIONES DIDÁCTICAS DE LECTURA.</w:t>
      </w:r>
    </w:p>
    <w:p w14:paraId="4CB8A091" w14:textId="77777777" w:rsidR="00A92FFD" w:rsidRPr="00091A84" w:rsidRDefault="00A92FFD" w:rsidP="00A92FFD">
      <w:pPr>
        <w:jc w:val="center"/>
        <w:rPr>
          <w:sz w:val="28"/>
          <w:szCs w:val="28"/>
        </w:rPr>
      </w:pPr>
      <w:r>
        <w:rPr>
          <w:sz w:val="28"/>
          <w:szCs w:val="28"/>
        </w:rPr>
        <w:t xml:space="preserve">competencias de unidad </w:t>
      </w:r>
      <w:r w:rsidRPr="00091A84">
        <w:rPr>
          <w:sz w:val="28"/>
          <w:szCs w:val="28"/>
        </w:rPr>
        <w:tab/>
      </w:r>
    </w:p>
    <w:p w14:paraId="61F4BD6E" w14:textId="77777777" w:rsidR="00A92FFD" w:rsidRPr="00091A84" w:rsidRDefault="00A92FFD" w:rsidP="00A92FFD">
      <w:pPr>
        <w:jc w:val="center"/>
        <w:rPr>
          <w:sz w:val="28"/>
          <w:szCs w:val="28"/>
        </w:rPr>
      </w:pPr>
      <w:r w:rsidRPr="00091A84">
        <w:rPr>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5140E3D" w14:textId="77777777" w:rsidR="00A92FFD" w:rsidRDefault="00A92FFD" w:rsidP="00A92FFD">
      <w:pPr>
        <w:jc w:val="center"/>
        <w:rPr>
          <w:sz w:val="28"/>
          <w:szCs w:val="28"/>
        </w:rPr>
      </w:pPr>
      <w:r w:rsidRPr="00091A84">
        <w:rPr>
          <w:sz w:val="28"/>
          <w:szCs w:val="28"/>
        </w:rPr>
        <w:t>Aplica el plan y programas de estudio para alcanzar los propósitos educativos y contribuir al pleno desenvolvimiento de las capacidades de sus alumnos.</w:t>
      </w:r>
    </w:p>
    <w:p w14:paraId="6D72F580" w14:textId="77777777" w:rsidR="00A92FFD" w:rsidRDefault="00A92FFD" w:rsidP="00A92FFD">
      <w:pPr>
        <w:jc w:val="center"/>
        <w:rPr>
          <w:sz w:val="28"/>
          <w:szCs w:val="28"/>
        </w:rPr>
      </w:pPr>
      <w:r>
        <w:rPr>
          <w:sz w:val="28"/>
          <w:szCs w:val="28"/>
        </w:rPr>
        <w:t>Docente : Humberto Valdez Sánchez</w:t>
      </w:r>
    </w:p>
    <w:p w14:paraId="6E412A4E" w14:textId="77777777" w:rsidR="00A92FFD" w:rsidRDefault="00A92FFD" w:rsidP="00A92FFD">
      <w:pPr>
        <w:jc w:val="center"/>
        <w:rPr>
          <w:sz w:val="28"/>
          <w:szCs w:val="28"/>
        </w:rPr>
      </w:pPr>
      <w:r>
        <w:rPr>
          <w:sz w:val="28"/>
          <w:szCs w:val="28"/>
        </w:rPr>
        <w:t>Alumna: Tamara Esmeralda Solis Aguilera</w:t>
      </w:r>
    </w:p>
    <w:p w14:paraId="5500E773" w14:textId="77777777" w:rsidR="00A92FFD" w:rsidRDefault="00A92FFD" w:rsidP="00A92FFD">
      <w:pPr>
        <w:jc w:val="center"/>
        <w:rPr>
          <w:sz w:val="28"/>
          <w:szCs w:val="28"/>
        </w:rPr>
      </w:pPr>
      <w:r>
        <w:rPr>
          <w:sz w:val="28"/>
          <w:szCs w:val="28"/>
        </w:rPr>
        <w:t>Numero de lista :20</w:t>
      </w:r>
    </w:p>
    <w:p w14:paraId="1EBBFD06" w14:textId="77777777" w:rsidR="00A92FFD" w:rsidRDefault="00A92FFD" w:rsidP="00A92FFD">
      <w:pPr>
        <w:jc w:val="center"/>
        <w:rPr>
          <w:sz w:val="28"/>
          <w:szCs w:val="28"/>
        </w:rPr>
      </w:pPr>
      <w:r>
        <w:rPr>
          <w:sz w:val="28"/>
          <w:szCs w:val="28"/>
        </w:rPr>
        <w:t>2c</w:t>
      </w:r>
    </w:p>
    <w:p w14:paraId="2CE68548" w14:textId="62587F0C" w:rsidR="00A92FFD" w:rsidRDefault="00A92FFD" w:rsidP="00A92FFD">
      <w:pPr>
        <w:jc w:val="center"/>
        <w:rPr>
          <w:sz w:val="28"/>
          <w:szCs w:val="28"/>
        </w:rPr>
      </w:pPr>
      <w:r>
        <w:rPr>
          <w:sz w:val="28"/>
          <w:szCs w:val="28"/>
        </w:rPr>
        <w:t>25 de junio del 2021</w:t>
      </w:r>
    </w:p>
    <w:p w14:paraId="2293D42E" w14:textId="77777777" w:rsidR="00A92FFD" w:rsidRDefault="00A92FFD" w:rsidP="00A92FFD">
      <w:pPr>
        <w:jc w:val="right"/>
        <w:rPr>
          <w:sz w:val="28"/>
          <w:szCs w:val="28"/>
        </w:rPr>
      </w:pPr>
    </w:p>
    <w:p w14:paraId="1C3FA4F5" w14:textId="77777777" w:rsidR="00A92FFD" w:rsidRDefault="00A92FFD" w:rsidP="00A92FFD">
      <w:pPr>
        <w:jc w:val="right"/>
        <w:rPr>
          <w:sz w:val="28"/>
          <w:szCs w:val="28"/>
        </w:rPr>
      </w:pPr>
    </w:p>
    <w:p w14:paraId="50A7FFFA" w14:textId="77777777" w:rsidR="00A92FFD" w:rsidRDefault="00A92FFD" w:rsidP="00A92FFD">
      <w:pPr>
        <w:jc w:val="right"/>
        <w:rPr>
          <w:sz w:val="28"/>
          <w:szCs w:val="28"/>
        </w:rPr>
      </w:pPr>
      <w:r>
        <w:rPr>
          <w:sz w:val="28"/>
          <w:szCs w:val="28"/>
        </w:rPr>
        <w:t>Saltillo Coahuila</w:t>
      </w:r>
    </w:p>
    <w:p w14:paraId="1C24247E" w14:textId="2FEB3F6A" w:rsidR="00A92FFD" w:rsidRDefault="00A92FFD" w:rsidP="00A92FFD">
      <w:pPr>
        <w:jc w:val="center"/>
        <w:rPr>
          <w:rFonts w:ascii="Arial" w:hAnsi="Arial" w:cs="Arial"/>
          <w:color w:val="000000"/>
          <w:sz w:val="28"/>
          <w:szCs w:val="28"/>
        </w:rPr>
      </w:pPr>
      <w:r w:rsidRPr="00A92FFD">
        <w:rPr>
          <w:rFonts w:ascii="Arial" w:hAnsi="Arial" w:cs="Arial"/>
          <w:color w:val="000000"/>
          <w:sz w:val="28"/>
          <w:szCs w:val="28"/>
        </w:rPr>
        <w:lastRenderedPageBreak/>
        <w:t>CONDICIONES NECESARIAS EN LAS SITUACIONES DIDÁCTICAS DE LECTURA</w:t>
      </w:r>
    </w:p>
    <w:p w14:paraId="6EEC8C2A" w14:textId="4269ADB6" w:rsidR="00476E50" w:rsidRPr="00197DAC" w:rsidRDefault="00476E50" w:rsidP="00476E50">
      <w:pPr>
        <w:jc w:val="both"/>
        <w:rPr>
          <w:rFonts w:ascii="Arial" w:hAnsi="Arial" w:cs="Arial"/>
          <w:b/>
          <w:bCs/>
          <w:color w:val="000000"/>
          <w:sz w:val="24"/>
          <w:szCs w:val="24"/>
        </w:rPr>
      </w:pPr>
      <w:r w:rsidRPr="00197DAC">
        <w:rPr>
          <w:rFonts w:ascii="Arial" w:hAnsi="Arial" w:cs="Arial"/>
          <w:b/>
          <w:bCs/>
          <w:color w:val="000000"/>
          <w:sz w:val="24"/>
          <w:szCs w:val="24"/>
        </w:rPr>
        <w:t>¿Por qué es importante leer bien?</w:t>
      </w:r>
    </w:p>
    <w:p w14:paraId="40D4646A" w14:textId="5732F095" w:rsidR="00F020C1" w:rsidRPr="00197DAC" w:rsidRDefault="00F020C1" w:rsidP="00F020C1">
      <w:pPr>
        <w:jc w:val="both"/>
        <w:rPr>
          <w:rFonts w:ascii="Arial" w:hAnsi="Arial" w:cs="Arial"/>
          <w:color w:val="000000"/>
          <w:sz w:val="24"/>
          <w:szCs w:val="24"/>
        </w:rPr>
      </w:pPr>
      <w:r w:rsidRPr="00197DAC">
        <w:rPr>
          <w:rFonts w:ascii="Arial" w:hAnsi="Arial" w:cs="Arial"/>
          <w:color w:val="000000"/>
          <w:sz w:val="24"/>
          <w:szCs w:val="24"/>
        </w:rPr>
        <w:t xml:space="preserve">Desarrollar la capacidad para leer y comprender, es una responsabilidad de la escuela </w:t>
      </w:r>
      <w:r w:rsidRPr="00197DAC">
        <w:rPr>
          <w:rFonts w:ascii="Arial" w:hAnsi="Arial" w:cs="Arial"/>
          <w:color w:val="000000"/>
          <w:sz w:val="24"/>
          <w:szCs w:val="24"/>
        </w:rPr>
        <w:t xml:space="preserve">. </w:t>
      </w:r>
      <w:r w:rsidRPr="00197DAC">
        <w:rPr>
          <w:rFonts w:ascii="Arial" w:hAnsi="Arial" w:cs="Arial"/>
          <w:color w:val="000000"/>
          <w:sz w:val="24"/>
          <w:szCs w:val="24"/>
        </w:rPr>
        <w:t>Desarrollar la capacidad para leer y comprender, es una responsabilidad de la escuela</w:t>
      </w:r>
      <w:r w:rsidRPr="00197DAC">
        <w:rPr>
          <w:rFonts w:ascii="Arial" w:hAnsi="Arial" w:cs="Arial"/>
          <w:color w:val="000000"/>
          <w:sz w:val="24"/>
          <w:szCs w:val="24"/>
        </w:rPr>
        <w:t>.</w:t>
      </w:r>
      <w:r w:rsidRPr="00197DAC">
        <w:rPr>
          <w:rFonts w:ascii="Arial" w:hAnsi="Arial" w:cs="Arial"/>
          <w:color w:val="000000"/>
          <w:sz w:val="24"/>
          <w:szCs w:val="24"/>
        </w:rPr>
        <w:t xml:space="preserve"> Esta </w:t>
      </w:r>
      <w:r w:rsidRPr="00197DAC">
        <w:rPr>
          <w:rFonts w:ascii="Arial" w:hAnsi="Arial" w:cs="Arial"/>
          <w:color w:val="000000"/>
          <w:sz w:val="24"/>
          <w:szCs w:val="24"/>
        </w:rPr>
        <w:t>guía</w:t>
      </w:r>
      <w:r w:rsidRPr="00197DAC">
        <w:rPr>
          <w:rFonts w:ascii="Arial" w:hAnsi="Arial" w:cs="Arial"/>
          <w:color w:val="000000"/>
          <w:sz w:val="24"/>
          <w:szCs w:val="24"/>
        </w:rPr>
        <w:t xml:space="preserve"> docente está ofrece a los maestros y maestras orientaciones y herramientas para la enseñanza de la lectura. Aun con las limitaciones que muchos niños y niñas enfrentan en un ambiente lector pobre, en el aula, las maestras y maestros pueden implementar acciones para que ellos y ellas alcancen la competencia lectora.</w:t>
      </w:r>
    </w:p>
    <w:p w14:paraId="59AA4054" w14:textId="4880F760"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 xml:space="preserve">La </w:t>
      </w:r>
      <w:r w:rsidRPr="00197DAC">
        <w:rPr>
          <w:rFonts w:ascii="Arial" w:hAnsi="Arial" w:cs="Arial"/>
          <w:color w:val="000000"/>
          <w:sz w:val="24"/>
          <w:szCs w:val="24"/>
        </w:rPr>
        <w:t>competencia lectora de acuerdo con el Programa para la Evaluación Internacional de Estudiantes la capacidad</w:t>
      </w:r>
      <w:r w:rsidRPr="00197DAC">
        <w:rPr>
          <w:rFonts w:ascii="Arial" w:hAnsi="Arial" w:cs="Arial"/>
          <w:color w:val="000000"/>
          <w:sz w:val="24"/>
          <w:szCs w:val="24"/>
        </w:rPr>
        <w:t xml:space="preserve"> lectora es </w:t>
      </w:r>
      <w:r w:rsidRPr="00197DAC">
        <w:rPr>
          <w:rFonts w:ascii="Arial" w:hAnsi="Arial" w:cs="Arial"/>
          <w:color w:val="000000"/>
          <w:sz w:val="24"/>
          <w:szCs w:val="24"/>
        </w:rPr>
        <w:t>comprender, emplear información y reflexionar a partir de textos escritos, con el fin de lograr sus metas individuales, desarrollar sus conocimientos y potencial personal y participar en la socieda</w:t>
      </w:r>
      <w:r w:rsidRPr="00197DAC">
        <w:rPr>
          <w:rFonts w:ascii="Arial" w:hAnsi="Arial" w:cs="Arial"/>
          <w:color w:val="000000"/>
          <w:sz w:val="24"/>
          <w:szCs w:val="24"/>
        </w:rPr>
        <w:t>d</w:t>
      </w:r>
      <w:r w:rsidRPr="00197DAC">
        <w:rPr>
          <w:rFonts w:ascii="Arial" w:hAnsi="Arial" w:cs="Arial"/>
          <w:color w:val="000000"/>
          <w:sz w:val="24"/>
          <w:szCs w:val="24"/>
        </w:rPr>
        <w:t>.</w:t>
      </w:r>
    </w:p>
    <w:p w14:paraId="584471E6" w14:textId="77EDC3B0"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 xml:space="preserve">Del análisis de estos conceptos podemos deducir que la función principal cuando se enseña a leer, no es solamente lograr que los estudiantes lean de forma clara y rápida, sino que comprendan lo que leen, que reflexionen acerca del significado de lo </w:t>
      </w:r>
      <w:r w:rsidRPr="00197DAC">
        <w:rPr>
          <w:rFonts w:ascii="Arial" w:hAnsi="Arial" w:cs="Arial"/>
          <w:color w:val="000000"/>
          <w:sz w:val="24"/>
          <w:szCs w:val="24"/>
        </w:rPr>
        <w:t>leído</w:t>
      </w:r>
      <w:r w:rsidRPr="00197DAC">
        <w:rPr>
          <w:rFonts w:ascii="Arial" w:hAnsi="Arial" w:cs="Arial"/>
          <w:color w:val="000000"/>
          <w:sz w:val="24"/>
          <w:szCs w:val="24"/>
        </w:rPr>
        <w:t xml:space="preserve"> y puedan valorarlo.</w:t>
      </w:r>
    </w:p>
    <w:p w14:paraId="19227061" w14:textId="3392ED69"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 xml:space="preserve"> Existen varias razones para</w:t>
      </w:r>
      <w:r w:rsidR="00476E50" w:rsidRPr="00197DAC">
        <w:rPr>
          <w:rFonts w:ascii="Arial" w:hAnsi="Arial" w:cs="Arial"/>
          <w:color w:val="000000"/>
          <w:sz w:val="24"/>
          <w:szCs w:val="24"/>
        </w:rPr>
        <w:t xml:space="preserve"> preocuparse</w:t>
      </w:r>
      <w:r w:rsidRPr="00197DAC">
        <w:rPr>
          <w:rFonts w:ascii="Arial" w:hAnsi="Arial" w:cs="Arial"/>
          <w:color w:val="000000"/>
          <w:sz w:val="24"/>
          <w:szCs w:val="24"/>
        </w:rPr>
        <w:t xml:space="preserve"> por leer bien. </w:t>
      </w:r>
      <w:r w:rsidRPr="00197DAC">
        <w:rPr>
          <w:rFonts w:ascii="Arial" w:hAnsi="Arial" w:cs="Arial"/>
          <w:color w:val="000000"/>
          <w:sz w:val="24"/>
          <w:szCs w:val="24"/>
        </w:rPr>
        <w:t>Algunas de ellas son el:</w:t>
      </w:r>
    </w:p>
    <w:p w14:paraId="0400EF3E" w14:textId="191D7D5F"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•Desarrollo el lenguaje y el pensamiento</w:t>
      </w:r>
      <w:r w:rsidRPr="00197DAC">
        <w:rPr>
          <w:rFonts w:ascii="Arial" w:hAnsi="Arial" w:cs="Arial"/>
          <w:color w:val="000000"/>
          <w:sz w:val="24"/>
          <w:szCs w:val="24"/>
        </w:rPr>
        <w:t>: La lectura está íntimamente relacionado con el desarrollo de habilidades del pensamiento.</w:t>
      </w:r>
    </w:p>
    <w:p w14:paraId="26D2EB79" w14:textId="0B3C0877"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 Favorece el éxito escolar</w:t>
      </w:r>
      <w:r w:rsidRPr="00197DAC">
        <w:rPr>
          <w:rFonts w:ascii="Arial" w:hAnsi="Arial" w:cs="Arial"/>
          <w:color w:val="000000"/>
          <w:sz w:val="24"/>
          <w:szCs w:val="24"/>
        </w:rPr>
        <w:t xml:space="preserve">: </w:t>
      </w:r>
      <w:r w:rsidRPr="00197DAC">
        <w:rPr>
          <w:rFonts w:ascii="Arial" w:hAnsi="Arial" w:cs="Arial"/>
          <w:color w:val="000000"/>
          <w:sz w:val="24"/>
          <w:szCs w:val="24"/>
        </w:rPr>
        <w:t>Se ha comprobado que leer bien permite aprender más rápido y mejorar el rendimiento académico en todas las áreas del currículo.</w:t>
      </w:r>
    </w:p>
    <w:p w14:paraId="19BF2408" w14:textId="430452D4"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•Permite adquirir nuevos conocimientos</w:t>
      </w:r>
      <w:r w:rsidRPr="00197DAC">
        <w:rPr>
          <w:rFonts w:ascii="Arial" w:hAnsi="Arial" w:cs="Arial"/>
          <w:color w:val="000000"/>
          <w:sz w:val="24"/>
          <w:szCs w:val="24"/>
        </w:rPr>
        <w:t xml:space="preserve">: </w:t>
      </w:r>
      <w:r w:rsidRPr="00197DAC">
        <w:rPr>
          <w:rFonts w:ascii="Arial" w:hAnsi="Arial" w:cs="Arial"/>
          <w:color w:val="000000"/>
          <w:sz w:val="24"/>
          <w:szCs w:val="24"/>
        </w:rPr>
        <w:t>Las personas que saben leer podrán por sí mismas acceder a muchos conocimientos y aprender a lo largo de la vida, actualizándose por cuenta propia.</w:t>
      </w:r>
    </w:p>
    <w:p w14:paraId="31CD9DF0" w14:textId="450AD166"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•Promueve el ejercicio de la ciudadanía</w:t>
      </w:r>
      <w:r w:rsidRPr="00197DAC">
        <w:rPr>
          <w:rFonts w:ascii="Arial" w:hAnsi="Arial" w:cs="Arial"/>
          <w:color w:val="000000"/>
          <w:sz w:val="24"/>
          <w:szCs w:val="24"/>
        </w:rPr>
        <w:t xml:space="preserve">: </w:t>
      </w:r>
      <w:r w:rsidRPr="00197DAC">
        <w:rPr>
          <w:rFonts w:ascii="Arial" w:hAnsi="Arial" w:cs="Arial"/>
          <w:color w:val="000000"/>
          <w:sz w:val="24"/>
          <w:szCs w:val="24"/>
        </w:rPr>
        <w:t xml:space="preserve">Cuando alguien no sabe leer aumenta las posibilidades de ser manipulado. También disminuye su capacidad para entender y analizar la realidad en que vive Esto a la vez reduce su protagonismo social. </w:t>
      </w:r>
    </w:p>
    <w:p w14:paraId="40ED60F9" w14:textId="416573E7"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•Posibilita mejorar las condiciones de vida</w:t>
      </w:r>
      <w:r w:rsidRPr="00197DAC">
        <w:rPr>
          <w:rFonts w:ascii="Arial" w:hAnsi="Arial" w:cs="Arial"/>
          <w:color w:val="000000"/>
          <w:sz w:val="24"/>
          <w:szCs w:val="24"/>
        </w:rPr>
        <w:t xml:space="preserve">: </w:t>
      </w:r>
      <w:r w:rsidRPr="00197DAC">
        <w:rPr>
          <w:rFonts w:ascii="Arial" w:hAnsi="Arial" w:cs="Arial"/>
          <w:color w:val="000000"/>
          <w:sz w:val="24"/>
          <w:szCs w:val="24"/>
        </w:rPr>
        <w:t xml:space="preserve">Leer permite acceder a información que tiene que ver con diferentes ámbitos de la vida, como la salud, el trabajo, la ciudadanía, etc. </w:t>
      </w:r>
    </w:p>
    <w:p w14:paraId="0C2FB165" w14:textId="77777777"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 xml:space="preserve"> Casi todos los estudiantes aprenden a leer y escribir en la escuela. Siendo así, se puede decir que este aprendizaje depende en gran parte del docente, de la metodología y de las oportunidades que en general la escuela les ofrezca.</w:t>
      </w:r>
    </w:p>
    <w:p w14:paraId="0BB015C6" w14:textId="1CB52066"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lastRenderedPageBreak/>
        <w:t xml:space="preserve"> En los primeros años de la vida escolar los estudiantes “aprenden leer”. Esto se refiriere a la acción de reconocer letras o códigos y asociarlas para formar palabras, es decir, la decodificación, la cual tiene tres elementos. </w:t>
      </w:r>
    </w:p>
    <w:p w14:paraId="7D40098B" w14:textId="6BA89F13"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•Precisión: Es la exactitud al leer y la identificación correcta de las letras y palabras del texto. Puede haber mala decodificación si la niña o el niño confunden la "b" con la "d" y entonces leerá, por ejemplo: bebo por dedo.</w:t>
      </w:r>
    </w:p>
    <w:p w14:paraId="1CBB17AE" w14:textId="3EEB9AAE"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•Velocidad: es otro aspecto importante para decodificar bien. Se define como la cantidad de palabras que se leen silenciosamente en un determinado tiempo.</w:t>
      </w:r>
    </w:p>
    <w:p w14:paraId="50881D31" w14:textId="6F99EBEF" w:rsidR="00A96B0B" w:rsidRPr="00197DAC" w:rsidRDefault="00A96B0B" w:rsidP="00A96B0B">
      <w:pPr>
        <w:jc w:val="both"/>
        <w:rPr>
          <w:rFonts w:ascii="Arial" w:hAnsi="Arial" w:cs="Arial"/>
          <w:color w:val="000000"/>
          <w:sz w:val="24"/>
          <w:szCs w:val="24"/>
        </w:rPr>
      </w:pPr>
      <w:r w:rsidRPr="00197DAC">
        <w:rPr>
          <w:rFonts w:ascii="Arial" w:hAnsi="Arial" w:cs="Arial"/>
          <w:color w:val="000000"/>
          <w:sz w:val="24"/>
          <w:szCs w:val="24"/>
        </w:rPr>
        <w:t>•La fluidez : se refiere a "leer con velocidad, precisión y expresión adecuada sin atención consciente, realizar múltiples tareas de lectura (por ejemplo, el reconocimiento de palabras y comprensión), al mismo tiempo".</w:t>
      </w:r>
    </w:p>
    <w:p w14:paraId="6F62E41F" w14:textId="7613A78B" w:rsidR="000E694E" w:rsidRPr="00197DAC" w:rsidRDefault="00A96B0B" w:rsidP="000E694E">
      <w:pPr>
        <w:jc w:val="both"/>
        <w:rPr>
          <w:rFonts w:ascii="Arial" w:hAnsi="Arial" w:cs="Arial"/>
          <w:color w:val="000000"/>
          <w:sz w:val="24"/>
          <w:szCs w:val="24"/>
        </w:rPr>
      </w:pPr>
      <w:r w:rsidRPr="00197DAC">
        <w:rPr>
          <w:rFonts w:ascii="Arial" w:hAnsi="Arial" w:cs="Arial"/>
          <w:color w:val="000000"/>
          <w:sz w:val="24"/>
          <w:szCs w:val="24"/>
        </w:rPr>
        <w:t>Para incrementar</w:t>
      </w:r>
      <w:r w:rsidRPr="00197DAC">
        <w:rPr>
          <w:rFonts w:ascii="Arial" w:hAnsi="Arial" w:cs="Arial"/>
          <w:color w:val="000000"/>
          <w:sz w:val="24"/>
          <w:szCs w:val="24"/>
        </w:rPr>
        <w:t xml:space="preserve"> la precisión, velocidad y fluidez de la lectura</w:t>
      </w:r>
      <w:r w:rsidRPr="00197DAC">
        <w:rPr>
          <w:rFonts w:ascii="Arial" w:hAnsi="Arial" w:cs="Arial"/>
          <w:color w:val="000000"/>
          <w:sz w:val="24"/>
          <w:szCs w:val="24"/>
        </w:rPr>
        <w:t xml:space="preserve"> es necesario leer más libros al menos 30 minutos al dí</w:t>
      </w:r>
      <w:r w:rsidR="000E694E" w:rsidRPr="00197DAC">
        <w:rPr>
          <w:rFonts w:ascii="Arial" w:hAnsi="Arial" w:cs="Arial"/>
          <w:color w:val="000000"/>
          <w:sz w:val="24"/>
          <w:szCs w:val="24"/>
        </w:rPr>
        <w:t>a</w:t>
      </w:r>
      <w:r w:rsidRPr="00197DAC">
        <w:rPr>
          <w:rFonts w:ascii="Arial" w:hAnsi="Arial" w:cs="Arial"/>
          <w:color w:val="000000"/>
          <w:sz w:val="24"/>
          <w:szCs w:val="24"/>
        </w:rPr>
        <w:t>.</w:t>
      </w:r>
      <w:r w:rsidR="000E694E" w:rsidRPr="00197DAC">
        <w:rPr>
          <w:rFonts w:ascii="Arial" w:hAnsi="Arial" w:cs="Arial"/>
          <w:color w:val="000000"/>
          <w:sz w:val="24"/>
          <w:szCs w:val="24"/>
        </w:rPr>
        <w:t xml:space="preserve"> </w:t>
      </w:r>
      <w:r w:rsidR="000E694E" w:rsidRPr="00197DAC">
        <w:rPr>
          <w:rFonts w:ascii="Arial" w:hAnsi="Arial" w:cs="Arial"/>
          <w:color w:val="000000"/>
          <w:sz w:val="24"/>
          <w:szCs w:val="24"/>
        </w:rPr>
        <w:t>Algunas sugerencias para practicar la fluidez en el aula son:</w:t>
      </w:r>
    </w:p>
    <w:p w14:paraId="3FD67797" w14:textId="048A15EB" w:rsidR="000E694E" w:rsidRPr="00197DAC" w:rsidRDefault="000E694E" w:rsidP="000E694E">
      <w:pPr>
        <w:spacing w:after="0"/>
        <w:jc w:val="both"/>
        <w:rPr>
          <w:rFonts w:ascii="Arial" w:hAnsi="Arial" w:cs="Arial"/>
          <w:color w:val="000000"/>
          <w:sz w:val="24"/>
          <w:szCs w:val="24"/>
        </w:rPr>
      </w:pPr>
      <w:r w:rsidRPr="00197DAC">
        <w:rPr>
          <w:rFonts w:ascii="Arial" w:hAnsi="Arial" w:cs="Arial"/>
          <w:color w:val="000000"/>
          <w:sz w:val="24"/>
          <w:szCs w:val="24"/>
        </w:rPr>
        <w:t>1.Leer en voz alta utilizando diferentes tipos de lectura</w:t>
      </w:r>
      <w:r w:rsidRPr="00197DAC">
        <w:rPr>
          <w:rFonts w:ascii="Arial" w:hAnsi="Arial" w:cs="Arial"/>
          <w:color w:val="000000"/>
          <w:sz w:val="24"/>
          <w:szCs w:val="24"/>
        </w:rPr>
        <w:t>.</w:t>
      </w:r>
    </w:p>
    <w:p w14:paraId="21B6BF4A" w14:textId="1640F67B" w:rsidR="000E694E" w:rsidRPr="00197DAC" w:rsidRDefault="000E694E" w:rsidP="000E694E">
      <w:pPr>
        <w:spacing w:after="0"/>
        <w:jc w:val="both"/>
        <w:rPr>
          <w:rFonts w:ascii="Arial" w:hAnsi="Arial" w:cs="Arial"/>
          <w:color w:val="000000"/>
          <w:sz w:val="24"/>
          <w:szCs w:val="24"/>
        </w:rPr>
      </w:pPr>
      <w:r w:rsidRPr="00197DAC">
        <w:rPr>
          <w:rFonts w:ascii="Arial" w:hAnsi="Arial" w:cs="Arial"/>
          <w:color w:val="000000"/>
          <w:sz w:val="24"/>
          <w:szCs w:val="24"/>
        </w:rPr>
        <w:t>2.Ofrecer a los estudiantes personas modelos de lectura</w:t>
      </w:r>
      <w:r w:rsidRPr="00197DAC">
        <w:rPr>
          <w:rFonts w:ascii="Arial" w:hAnsi="Arial" w:cs="Arial"/>
          <w:color w:val="000000"/>
          <w:sz w:val="24"/>
          <w:szCs w:val="24"/>
        </w:rPr>
        <w:t>.</w:t>
      </w:r>
    </w:p>
    <w:p w14:paraId="7AD52EC7" w14:textId="2BA93AC9" w:rsidR="000E694E" w:rsidRPr="00197DAC" w:rsidRDefault="000E694E" w:rsidP="000E694E">
      <w:pPr>
        <w:spacing w:after="0"/>
        <w:jc w:val="both"/>
        <w:rPr>
          <w:rFonts w:ascii="Arial" w:hAnsi="Arial" w:cs="Arial"/>
          <w:color w:val="000000"/>
          <w:sz w:val="24"/>
          <w:szCs w:val="24"/>
        </w:rPr>
      </w:pPr>
      <w:r w:rsidRPr="00197DAC">
        <w:rPr>
          <w:rFonts w:ascii="Arial" w:hAnsi="Arial" w:cs="Arial"/>
          <w:color w:val="000000"/>
          <w:sz w:val="24"/>
          <w:szCs w:val="24"/>
        </w:rPr>
        <w:t>3.Practicar la lectura alumno-alumno</w:t>
      </w:r>
      <w:r w:rsidRPr="00197DAC">
        <w:rPr>
          <w:rFonts w:ascii="Arial" w:hAnsi="Arial" w:cs="Arial"/>
          <w:color w:val="000000"/>
          <w:sz w:val="24"/>
          <w:szCs w:val="24"/>
        </w:rPr>
        <w:t>.</w:t>
      </w:r>
    </w:p>
    <w:p w14:paraId="5F7091A3" w14:textId="293E00CA" w:rsidR="000E694E" w:rsidRPr="00197DAC" w:rsidRDefault="000E694E" w:rsidP="000E694E">
      <w:pPr>
        <w:spacing w:after="0"/>
        <w:jc w:val="both"/>
        <w:rPr>
          <w:rFonts w:ascii="Arial" w:hAnsi="Arial" w:cs="Arial"/>
          <w:color w:val="000000"/>
          <w:sz w:val="24"/>
          <w:szCs w:val="24"/>
        </w:rPr>
      </w:pPr>
      <w:r w:rsidRPr="00197DAC">
        <w:rPr>
          <w:rFonts w:ascii="Arial" w:hAnsi="Arial" w:cs="Arial"/>
          <w:color w:val="000000"/>
          <w:sz w:val="24"/>
          <w:szCs w:val="24"/>
        </w:rPr>
        <w:t>4.Practicar la lectura en eco</w:t>
      </w:r>
      <w:r w:rsidRPr="00197DAC">
        <w:rPr>
          <w:rFonts w:ascii="Arial" w:hAnsi="Arial" w:cs="Arial"/>
          <w:color w:val="000000"/>
          <w:sz w:val="24"/>
          <w:szCs w:val="24"/>
        </w:rPr>
        <w:t>.</w:t>
      </w:r>
      <w:r w:rsidRPr="00197DAC">
        <w:rPr>
          <w:rFonts w:ascii="Arial" w:hAnsi="Arial" w:cs="Arial"/>
          <w:color w:val="000000"/>
          <w:sz w:val="24"/>
          <w:szCs w:val="24"/>
        </w:rPr>
        <w:t xml:space="preserve"> </w:t>
      </w:r>
    </w:p>
    <w:p w14:paraId="4AB10166" w14:textId="77777777" w:rsidR="000E694E" w:rsidRPr="00197DAC" w:rsidRDefault="000E694E" w:rsidP="000E694E">
      <w:pPr>
        <w:spacing w:after="0"/>
        <w:jc w:val="both"/>
        <w:rPr>
          <w:rFonts w:ascii="Arial" w:hAnsi="Arial" w:cs="Arial"/>
          <w:color w:val="000000"/>
          <w:sz w:val="24"/>
          <w:szCs w:val="24"/>
        </w:rPr>
      </w:pPr>
    </w:p>
    <w:p w14:paraId="7C8FF21A" w14:textId="3BCB2CB4" w:rsidR="000E694E" w:rsidRPr="00197DAC" w:rsidRDefault="000E694E" w:rsidP="000E694E">
      <w:pPr>
        <w:jc w:val="both"/>
        <w:rPr>
          <w:rFonts w:ascii="Arial" w:hAnsi="Arial" w:cs="Arial"/>
          <w:color w:val="000000"/>
          <w:sz w:val="24"/>
          <w:szCs w:val="24"/>
        </w:rPr>
      </w:pPr>
      <w:r w:rsidRPr="00197DAC">
        <w:rPr>
          <w:rFonts w:ascii="Arial" w:hAnsi="Arial" w:cs="Arial"/>
          <w:color w:val="000000"/>
          <w:sz w:val="24"/>
          <w:szCs w:val="24"/>
        </w:rPr>
        <w:t xml:space="preserve"> La velocidad y fluidez lectora son crecientes con la edad y conforme aumenta el grado escolar, es necesario medirlas periódicamente para que el estudiante y el docente puedan conocer su progreso y nivel de logro</w:t>
      </w:r>
      <w:r w:rsidRPr="00197DAC">
        <w:rPr>
          <w:rFonts w:ascii="Arial" w:hAnsi="Arial" w:cs="Arial"/>
          <w:color w:val="000000"/>
          <w:sz w:val="24"/>
          <w:szCs w:val="24"/>
        </w:rPr>
        <w:t>, esto se puede medir con:</w:t>
      </w:r>
    </w:p>
    <w:p w14:paraId="3947D21F" w14:textId="7E77CDE5" w:rsidR="000E694E" w:rsidRPr="00197DAC" w:rsidRDefault="000E694E" w:rsidP="000E694E">
      <w:pPr>
        <w:jc w:val="both"/>
        <w:rPr>
          <w:rFonts w:ascii="Arial" w:hAnsi="Arial" w:cs="Arial"/>
          <w:color w:val="000000"/>
          <w:sz w:val="24"/>
          <w:szCs w:val="24"/>
        </w:rPr>
      </w:pPr>
      <w:r w:rsidRPr="00197DAC">
        <w:rPr>
          <w:rFonts w:ascii="Arial" w:hAnsi="Arial" w:cs="Arial"/>
          <w:color w:val="000000"/>
          <w:sz w:val="24"/>
          <w:szCs w:val="24"/>
        </w:rPr>
        <w:t>La velocidad lectora: La velocidad lectora se mide durante la lectura silenciosa y se hace estableciendo la cantidad de palabras que se leen por minuto</w:t>
      </w:r>
      <w:r w:rsidRPr="00197DAC">
        <w:rPr>
          <w:rFonts w:ascii="Arial" w:hAnsi="Arial" w:cs="Arial"/>
          <w:color w:val="000000"/>
          <w:sz w:val="24"/>
          <w:szCs w:val="24"/>
        </w:rPr>
        <w:t>.</w:t>
      </w:r>
    </w:p>
    <w:p w14:paraId="055C9DC1" w14:textId="77777777" w:rsidR="000E694E" w:rsidRPr="00197DAC" w:rsidRDefault="000E694E" w:rsidP="000E694E">
      <w:pPr>
        <w:jc w:val="both"/>
        <w:rPr>
          <w:rFonts w:ascii="Arial" w:hAnsi="Arial" w:cs="Arial"/>
          <w:color w:val="000000"/>
          <w:sz w:val="24"/>
          <w:szCs w:val="24"/>
        </w:rPr>
      </w:pPr>
      <w:r w:rsidRPr="00197DAC">
        <w:rPr>
          <w:rFonts w:ascii="Arial" w:hAnsi="Arial" w:cs="Arial"/>
          <w:color w:val="000000"/>
          <w:sz w:val="24"/>
          <w:szCs w:val="24"/>
        </w:rPr>
        <w:t>·La fluidez lectora: La fluidez lectora se mide en la lectura oral Se toma en cuenta el número de palabras leídas correctamente durante un minuto y se realiza de manera individual, estudiante por estudiante.</w:t>
      </w:r>
    </w:p>
    <w:p w14:paraId="07041F69" w14:textId="094ADC3A" w:rsidR="000E694E" w:rsidRPr="00197DAC" w:rsidRDefault="000E694E" w:rsidP="000E694E">
      <w:pPr>
        <w:jc w:val="both"/>
        <w:rPr>
          <w:rFonts w:ascii="Arial" w:hAnsi="Arial" w:cs="Arial"/>
          <w:color w:val="000000"/>
          <w:sz w:val="24"/>
          <w:szCs w:val="24"/>
        </w:rPr>
      </w:pPr>
      <w:r w:rsidRPr="00197DAC">
        <w:rPr>
          <w:rFonts w:ascii="Arial" w:hAnsi="Arial" w:cs="Arial"/>
          <w:color w:val="000000"/>
          <w:sz w:val="24"/>
          <w:szCs w:val="24"/>
        </w:rPr>
        <w:t>La crítica se refiere a la capacidad para evaluar y valorar las ideas e información presentada en un texto. Permite al lector tomar una postura de lo leído</w:t>
      </w:r>
      <w:r w:rsidRPr="00197DAC">
        <w:rPr>
          <w:rFonts w:ascii="Arial" w:hAnsi="Arial" w:cs="Arial"/>
          <w:color w:val="000000"/>
          <w:sz w:val="24"/>
          <w:szCs w:val="24"/>
        </w:rPr>
        <w:t>,</w:t>
      </w:r>
      <w:r w:rsidRPr="00197DAC">
        <w:rPr>
          <w:rFonts w:ascii="Arial" w:hAnsi="Arial" w:cs="Arial"/>
          <w:color w:val="000000"/>
          <w:sz w:val="24"/>
          <w:szCs w:val="24"/>
        </w:rPr>
        <w:t xml:space="preserve"> la diferencia entre la lectura comprensiva y</w:t>
      </w:r>
      <w:r w:rsidRPr="00197DAC">
        <w:rPr>
          <w:rFonts w:ascii="Arial" w:hAnsi="Arial" w:cs="Arial"/>
          <w:color w:val="000000"/>
          <w:sz w:val="24"/>
          <w:szCs w:val="24"/>
        </w:rPr>
        <w:t xml:space="preserve"> </w:t>
      </w:r>
      <w:r w:rsidRPr="00197DAC">
        <w:rPr>
          <w:rFonts w:ascii="Arial" w:hAnsi="Arial" w:cs="Arial"/>
          <w:color w:val="000000"/>
          <w:sz w:val="24"/>
          <w:szCs w:val="24"/>
        </w:rPr>
        <w:t>la lectura crítica</w:t>
      </w:r>
      <w:r w:rsidRPr="00197DAC">
        <w:rPr>
          <w:rFonts w:ascii="Arial" w:hAnsi="Arial" w:cs="Arial"/>
          <w:color w:val="000000"/>
          <w:sz w:val="24"/>
          <w:szCs w:val="24"/>
        </w:rPr>
        <w:t xml:space="preserve"> es que la</w:t>
      </w:r>
      <w:r w:rsidRPr="00197DAC">
        <w:rPr>
          <w:rFonts w:ascii="Arial" w:hAnsi="Arial" w:cs="Arial"/>
          <w:color w:val="000000"/>
          <w:sz w:val="24"/>
          <w:szCs w:val="24"/>
        </w:rPr>
        <w:t xml:space="preserve"> lectura comprensiva permite identificar y descubrir la información y las ideas dentro de un texto, mientras que la lectura crítica consiste en evaluar esta información, es decir, su validez y veracidad.</w:t>
      </w:r>
    </w:p>
    <w:p w14:paraId="64ACC6B8" w14:textId="6ECED7F0" w:rsidR="000E694E" w:rsidRPr="00197DAC" w:rsidRDefault="000E694E" w:rsidP="000E694E">
      <w:pPr>
        <w:jc w:val="both"/>
        <w:rPr>
          <w:rFonts w:ascii="Arial" w:hAnsi="Arial" w:cs="Arial"/>
          <w:color w:val="000000"/>
          <w:sz w:val="24"/>
          <w:szCs w:val="24"/>
        </w:rPr>
      </w:pPr>
      <w:r w:rsidRPr="00197DAC">
        <w:rPr>
          <w:rFonts w:ascii="Arial" w:hAnsi="Arial" w:cs="Arial"/>
          <w:color w:val="000000"/>
          <w:sz w:val="24"/>
          <w:szCs w:val="24"/>
        </w:rPr>
        <w:t xml:space="preserve">Algunas sugerencias para ejercitar en los estudiantes </w:t>
      </w:r>
      <w:r w:rsidRPr="00197DAC">
        <w:rPr>
          <w:rFonts w:ascii="Arial" w:hAnsi="Arial" w:cs="Arial"/>
          <w:color w:val="000000"/>
          <w:sz w:val="24"/>
          <w:szCs w:val="24"/>
        </w:rPr>
        <w:t xml:space="preserve">la </w:t>
      </w:r>
      <w:r w:rsidRPr="00197DAC">
        <w:rPr>
          <w:rFonts w:ascii="Arial" w:hAnsi="Arial" w:cs="Arial"/>
          <w:color w:val="000000"/>
          <w:sz w:val="24"/>
          <w:szCs w:val="24"/>
        </w:rPr>
        <w:t xml:space="preserve">capacidad crítica </w:t>
      </w:r>
      <w:r w:rsidRPr="00197DAC">
        <w:rPr>
          <w:rFonts w:ascii="Arial" w:hAnsi="Arial" w:cs="Arial"/>
          <w:color w:val="000000"/>
          <w:sz w:val="24"/>
          <w:szCs w:val="24"/>
        </w:rPr>
        <w:t>es:</w:t>
      </w:r>
    </w:p>
    <w:p w14:paraId="53505EBA" w14:textId="5487EA4E" w:rsidR="000E694E" w:rsidRPr="00197DAC" w:rsidRDefault="000E694E" w:rsidP="000E694E">
      <w:pPr>
        <w:spacing w:after="0"/>
        <w:jc w:val="both"/>
        <w:rPr>
          <w:rFonts w:ascii="Arial" w:hAnsi="Arial" w:cs="Arial"/>
          <w:color w:val="000000"/>
          <w:sz w:val="24"/>
          <w:szCs w:val="24"/>
        </w:rPr>
      </w:pPr>
      <w:r w:rsidRPr="00197DAC">
        <w:rPr>
          <w:rFonts w:ascii="Arial" w:hAnsi="Arial" w:cs="Arial"/>
          <w:color w:val="000000"/>
          <w:sz w:val="24"/>
          <w:szCs w:val="24"/>
        </w:rPr>
        <w:t>1.</w:t>
      </w:r>
      <w:r w:rsidRPr="00197DAC">
        <w:rPr>
          <w:rFonts w:ascii="Arial" w:hAnsi="Arial" w:cs="Arial"/>
          <w:color w:val="000000"/>
          <w:sz w:val="24"/>
          <w:szCs w:val="24"/>
        </w:rPr>
        <w:t>Ayudarles</w:t>
      </w:r>
      <w:r w:rsidRPr="00197DAC">
        <w:rPr>
          <w:rFonts w:ascii="Arial" w:hAnsi="Arial" w:cs="Arial"/>
          <w:color w:val="000000"/>
          <w:sz w:val="24"/>
          <w:szCs w:val="24"/>
        </w:rPr>
        <w:t xml:space="preserve"> a desarrollar una actitud de duda e interrogación constante respecto a lo que leen, y a expresar su opinión.</w:t>
      </w:r>
    </w:p>
    <w:p w14:paraId="4D4EF643" w14:textId="7D34A160" w:rsidR="000E694E" w:rsidRPr="00197DAC" w:rsidRDefault="000E694E" w:rsidP="000E694E">
      <w:pPr>
        <w:spacing w:after="0"/>
        <w:jc w:val="both"/>
        <w:rPr>
          <w:rFonts w:ascii="Arial" w:hAnsi="Arial" w:cs="Arial"/>
          <w:color w:val="000000"/>
          <w:sz w:val="24"/>
          <w:szCs w:val="24"/>
        </w:rPr>
      </w:pPr>
      <w:r w:rsidRPr="00197DAC">
        <w:rPr>
          <w:rFonts w:ascii="Arial" w:hAnsi="Arial" w:cs="Arial"/>
          <w:color w:val="000000"/>
          <w:sz w:val="24"/>
          <w:szCs w:val="24"/>
        </w:rPr>
        <w:t>2.Oriénteles para reconocer supuestos y evidencias.</w:t>
      </w:r>
    </w:p>
    <w:p w14:paraId="694A495F" w14:textId="76689949" w:rsidR="000E694E" w:rsidRPr="00197DAC" w:rsidRDefault="000E694E" w:rsidP="000E694E">
      <w:pPr>
        <w:spacing w:after="0"/>
        <w:jc w:val="both"/>
        <w:rPr>
          <w:rFonts w:ascii="Arial" w:hAnsi="Arial" w:cs="Arial"/>
          <w:color w:val="000000"/>
          <w:sz w:val="24"/>
          <w:szCs w:val="24"/>
        </w:rPr>
      </w:pPr>
      <w:r w:rsidRPr="00197DAC">
        <w:rPr>
          <w:rFonts w:ascii="Arial" w:hAnsi="Arial" w:cs="Arial"/>
          <w:color w:val="000000"/>
          <w:sz w:val="24"/>
          <w:szCs w:val="24"/>
        </w:rPr>
        <w:t>3.Oriénteles para identificar  sentimientos que la lectura provoca o pretende provocar.</w:t>
      </w:r>
    </w:p>
    <w:p w14:paraId="65F56B26" w14:textId="77777777" w:rsidR="00197DAC" w:rsidRDefault="000E694E" w:rsidP="00197DAC">
      <w:pPr>
        <w:spacing w:after="0"/>
        <w:jc w:val="both"/>
        <w:rPr>
          <w:rFonts w:ascii="Arial" w:hAnsi="Arial" w:cs="Arial"/>
          <w:color w:val="000000"/>
          <w:sz w:val="24"/>
          <w:szCs w:val="24"/>
        </w:rPr>
      </w:pPr>
      <w:r w:rsidRPr="00197DAC">
        <w:rPr>
          <w:rFonts w:ascii="Arial" w:hAnsi="Arial" w:cs="Arial"/>
          <w:color w:val="000000"/>
          <w:sz w:val="24"/>
          <w:szCs w:val="24"/>
        </w:rPr>
        <w:t>4.Oriénteles para hacer inferencias.</w:t>
      </w:r>
    </w:p>
    <w:p w14:paraId="3BD941D7" w14:textId="33BFF3B6" w:rsidR="000E694E" w:rsidRPr="00197DAC" w:rsidRDefault="000E694E" w:rsidP="00197DAC">
      <w:pPr>
        <w:spacing w:after="0"/>
        <w:jc w:val="both"/>
        <w:rPr>
          <w:rFonts w:ascii="Arial" w:hAnsi="Arial" w:cs="Arial"/>
          <w:color w:val="000000"/>
          <w:sz w:val="24"/>
          <w:szCs w:val="24"/>
        </w:rPr>
      </w:pPr>
      <w:r w:rsidRPr="00197DAC">
        <w:rPr>
          <w:rFonts w:ascii="Arial" w:hAnsi="Arial" w:cs="Arial"/>
          <w:b/>
          <w:bCs/>
          <w:color w:val="000000"/>
          <w:sz w:val="24"/>
          <w:szCs w:val="24"/>
        </w:rPr>
        <w:lastRenderedPageBreak/>
        <w:t>¿Cómo se aborda la competencia lectora en preescolar?</w:t>
      </w:r>
    </w:p>
    <w:p w14:paraId="59BA289F" w14:textId="6DA7FBD1" w:rsidR="000E694E" w:rsidRPr="00197DAC" w:rsidRDefault="000E694E" w:rsidP="002C3ED0">
      <w:pPr>
        <w:spacing w:before="100" w:beforeAutospacing="1" w:after="100" w:afterAutospacing="1" w:line="240" w:lineRule="auto"/>
        <w:rPr>
          <w:rFonts w:ascii="Arial" w:hAnsi="Arial" w:cs="Arial"/>
          <w:color w:val="000000"/>
          <w:sz w:val="24"/>
          <w:szCs w:val="24"/>
        </w:rPr>
      </w:pPr>
      <w:r w:rsidRPr="00197DAC">
        <w:rPr>
          <w:rFonts w:ascii="Arial" w:eastAsia="Times New Roman" w:hAnsi="Arial" w:cs="Arial"/>
          <w:b/>
          <w:bCs/>
          <w:color w:val="000000"/>
          <w:sz w:val="24"/>
          <w:szCs w:val="24"/>
          <w:lang w:eastAsia="es-MX"/>
        </w:rPr>
        <w:t xml:space="preserve"> </w:t>
      </w:r>
      <w:r w:rsidRPr="00197DAC">
        <w:rPr>
          <w:rFonts w:ascii="Arial" w:eastAsia="Times New Roman" w:hAnsi="Arial" w:cs="Arial"/>
          <w:color w:val="000000"/>
          <w:sz w:val="24"/>
          <w:szCs w:val="24"/>
          <w:lang w:eastAsia="es-MX"/>
        </w:rPr>
        <w:t>Los estándares son los aprendizajes básicos que todo estudiante de un grado debe alcanzar al finalizar el ciclo escolar. </w:t>
      </w:r>
      <w:r w:rsidRPr="00197DAC">
        <w:rPr>
          <w:rFonts w:ascii="Arial" w:eastAsia="Times New Roman" w:hAnsi="Arial" w:cs="Arial"/>
          <w:color w:val="000000"/>
          <w:sz w:val="24"/>
          <w:szCs w:val="24"/>
          <w:lang w:eastAsia="es-MX"/>
        </w:rPr>
        <w:t xml:space="preserve">Los estándares de lectura que un estudiante de preescolar son que debe de </w:t>
      </w:r>
      <w:r w:rsidRPr="00197DAC">
        <w:rPr>
          <w:rFonts w:ascii="Arial" w:hAnsi="Arial" w:cs="Arial"/>
          <w:color w:val="000000"/>
          <w:sz w:val="24"/>
          <w:szCs w:val="24"/>
        </w:rPr>
        <w:t>Relaciona</w:t>
      </w:r>
      <w:r w:rsidR="002C3ED0" w:rsidRPr="00197DAC">
        <w:rPr>
          <w:rFonts w:ascii="Arial" w:hAnsi="Arial" w:cs="Arial"/>
          <w:color w:val="000000"/>
          <w:sz w:val="24"/>
          <w:szCs w:val="24"/>
        </w:rPr>
        <w:t>r</w:t>
      </w:r>
      <w:r w:rsidRPr="00197DAC">
        <w:rPr>
          <w:rFonts w:ascii="Arial" w:hAnsi="Arial" w:cs="Arial"/>
          <w:color w:val="000000"/>
          <w:sz w:val="24"/>
          <w:szCs w:val="24"/>
        </w:rPr>
        <w:t xml:space="preserve"> imágenes, dibuj</w:t>
      </w:r>
      <w:r w:rsidR="002C3ED0" w:rsidRPr="00197DAC">
        <w:rPr>
          <w:rFonts w:ascii="Arial" w:hAnsi="Arial" w:cs="Arial"/>
          <w:color w:val="000000"/>
          <w:sz w:val="24"/>
          <w:szCs w:val="24"/>
        </w:rPr>
        <w:t>ar</w:t>
      </w:r>
      <w:r w:rsidRPr="00197DAC">
        <w:rPr>
          <w:rFonts w:ascii="Arial" w:hAnsi="Arial" w:cs="Arial"/>
          <w:color w:val="000000"/>
          <w:sz w:val="24"/>
          <w:szCs w:val="24"/>
        </w:rPr>
        <w:t xml:space="preserve"> y signos contenidos en los textos de lectura infantil haciendo predicciones, identificando el tema, el personaje principal y comprendiendo el concepto de textos impreso (seguimiento de izquierda a derecha y otros).</w:t>
      </w:r>
    </w:p>
    <w:p w14:paraId="55B54BC7" w14:textId="519ABB88" w:rsidR="000E694E" w:rsidRPr="00197DAC" w:rsidRDefault="000E694E" w:rsidP="000E694E">
      <w:pPr>
        <w:spacing w:before="100" w:beforeAutospacing="1" w:after="100" w:afterAutospacing="1" w:line="240" w:lineRule="auto"/>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El docente puede aportar mucho para despertar el deseo y el gusto por la lectura, aun en niños de preescolar. Puede hacer del aula un entorno pedagógico favorable para el aprendizaje de la lectura. A continuación, se describen algunas actividades que se pueden realizar:</w:t>
      </w:r>
    </w:p>
    <w:p w14:paraId="27290057" w14:textId="7A04DCDE" w:rsidR="000E694E" w:rsidRPr="00197DAC" w:rsidRDefault="000E694E" w:rsidP="00197DAC">
      <w:pPr>
        <w:pStyle w:val="Prrafodelista"/>
        <w:numPr>
          <w:ilvl w:val="0"/>
          <w:numId w:val="16"/>
        </w:numPr>
        <w:jc w:val="both"/>
        <w:rPr>
          <w:rFonts w:ascii="Arial" w:hAnsi="Arial" w:cs="Arial"/>
          <w:color w:val="000000"/>
        </w:rPr>
      </w:pPr>
      <w:r w:rsidRPr="00197DAC">
        <w:rPr>
          <w:rFonts w:ascii="Arial" w:hAnsi="Arial" w:cs="Arial"/>
          <w:color w:val="000000"/>
        </w:rPr>
        <w:t>Aula letrada.</w:t>
      </w:r>
      <w:r w:rsidRPr="00197DAC">
        <w:rPr>
          <w:rFonts w:ascii="Arial" w:hAnsi="Arial" w:cs="Arial"/>
        </w:rPr>
        <w:t xml:space="preserve"> </w:t>
      </w:r>
      <w:r w:rsidRPr="00197DAC">
        <w:rPr>
          <w:rFonts w:ascii="Arial" w:hAnsi="Arial" w:cs="Arial"/>
          <w:color w:val="000000"/>
        </w:rPr>
        <w:t>Se le llama así al aula ambientada con materiales escritos que facilitan en los estudiantes la inmersión en el mundo letrado, estimulando así el aprendizaje de la lectura.</w:t>
      </w:r>
    </w:p>
    <w:p w14:paraId="6AFEC46C" w14:textId="0101A698" w:rsidR="000E694E" w:rsidRPr="00197DAC" w:rsidRDefault="000E694E" w:rsidP="00197DAC">
      <w:pPr>
        <w:pStyle w:val="Prrafodelista"/>
        <w:numPr>
          <w:ilvl w:val="0"/>
          <w:numId w:val="16"/>
        </w:numPr>
        <w:jc w:val="both"/>
        <w:rPr>
          <w:rFonts w:ascii="Arial" w:hAnsi="Arial" w:cs="Arial"/>
          <w:color w:val="000000"/>
        </w:rPr>
      </w:pPr>
      <w:r w:rsidRPr="00197DAC">
        <w:rPr>
          <w:rFonts w:ascii="Arial" w:hAnsi="Arial" w:cs="Arial"/>
          <w:color w:val="000000"/>
        </w:rPr>
        <w:t>Periódico mural o de circulación.</w:t>
      </w:r>
      <w:r w:rsidRPr="00197DAC">
        <w:rPr>
          <w:rFonts w:ascii="Arial" w:hAnsi="Arial" w:cs="Arial"/>
        </w:rPr>
        <w:t xml:space="preserve"> </w:t>
      </w:r>
      <w:r w:rsidRPr="00197DAC">
        <w:rPr>
          <w:rFonts w:ascii="Arial" w:hAnsi="Arial" w:cs="Arial"/>
          <w:color w:val="000000"/>
        </w:rPr>
        <w:t>En ambas formas, periódico mural o de circulación, es una actividad que permite a los estudiantes transmitir y recibir información a través de la lectura y la escritura, convirtiéndose a la vez en un medio de expresión y desarrollo de la creatividad.</w:t>
      </w:r>
    </w:p>
    <w:p w14:paraId="4AC253A0" w14:textId="7659FEA2" w:rsidR="000E694E" w:rsidRPr="00197DAC" w:rsidRDefault="000E694E" w:rsidP="00197DAC">
      <w:pPr>
        <w:pStyle w:val="Prrafodelista"/>
        <w:numPr>
          <w:ilvl w:val="0"/>
          <w:numId w:val="16"/>
        </w:numPr>
        <w:jc w:val="both"/>
        <w:rPr>
          <w:rFonts w:ascii="Arial" w:hAnsi="Arial" w:cs="Arial"/>
          <w:color w:val="000000"/>
        </w:rPr>
      </w:pPr>
      <w:r w:rsidRPr="00197DAC">
        <w:rPr>
          <w:rFonts w:ascii="Arial" w:hAnsi="Arial" w:cs="Arial"/>
          <w:color w:val="000000"/>
        </w:rPr>
        <w:t>Personajes invitados: Consiste en invitar a una persona de la comunidad tales como líderes, abuelos y otros, para que lleguen a la escuela a leer y contar historias a los estudiantes.</w:t>
      </w:r>
    </w:p>
    <w:p w14:paraId="1C0F0CA6" w14:textId="35D9E631" w:rsidR="000E694E" w:rsidRPr="00197DAC" w:rsidRDefault="000E694E" w:rsidP="00197DAC">
      <w:pPr>
        <w:pStyle w:val="Prrafodelista"/>
        <w:numPr>
          <w:ilvl w:val="0"/>
          <w:numId w:val="16"/>
        </w:numPr>
        <w:jc w:val="both"/>
        <w:rPr>
          <w:rFonts w:ascii="Arial" w:hAnsi="Arial" w:cs="Arial"/>
          <w:color w:val="000000"/>
        </w:rPr>
      </w:pPr>
      <w:r w:rsidRPr="00197DAC">
        <w:rPr>
          <w:rFonts w:ascii="Arial" w:hAnsi="Arial" w:cs="Arial"/>
          <w:color w:val="000000"/>
        </w:rPr>
        <w:t>Tiempo de lectura.</w:t>
      </w:r>
      <w:r w:rsidRPr="00197DAC">
        <w:rPr>
          <w:rFonts w:ascii="Arial" w:hAnsi="Arial" w:cs="Arial"/>
        </w:rPr>
        <w:t xml:space="preserve"> </w:t>
      </w:r>
      <w:r w:rsidRPr="00197DAC">
        <w:rPr>
          <w:rFonts w:ascii="Arial" w:hAnsi="Arial" w:cs="Arial"/>
          <w:color w:val="000000"/>
        </w:rPr>
        <w:t>Consiste en desarrollar de manera periódica, tiempos para la lectura. Se puede empezar con 20 minutos diarios e irlos incrementado paulatinamente. Se trata de que estudiantes y docentes lean silenciosamente un texto de su agrado.</w:t>
      </w:r>
    </w:p>
    <w:p w14:paraId="01524CE1" w14:textId="4E88C435" w:rsidR="002C3ED0" w:rsidRPr="00197DAC" w:rsidRDefault="000E694E" w:rsidP="00197DAC">
      <w:pPr>
        <w:pStyle w:val="Prrafodelista"/>
        <w:numPr>
          <w:ilvl w:val="0"/>
          <w:numId w:val="16"/>
        </w:numPr>
        <w:jc w:val="both"/>
        <w:rPr>
          <w:rFonts w:ascii="Arial" w:hAnsi="Arial" w:cs="Arial"/>
          <w:color w:val="000000"/>
        </w:rPr>
      </w:pPr>
      <w:r w:rsidRPr="00197DAC">
        <w:rPr>
          <w:rFonts w:ascii="Arial" w:hAnsi="Arial" w:cs="Arial"/>
          <w:color w:val="000000"/>
        </w:rPr>
        <w:t>Lectura de imágenes.</w:t>
      </w:r>
      <w:r w:rsidRPr="00197DAC">
        <w:rPr>
          <w:rFonts w:ascii="Arial" w:hAnsi="Arial" w:cs="Arial"/>
        </w:rPr>
        <w:t xml:space="preserve"> </w:t>
      </w:r>
      <w:r w:rsidRPr="00197DAC">
        <w:rPr>
          <w:rFonts w:ascii="Arial" w:hAnsi="Arial" w:cs="Arial"/>
          <w:color w:val="000000"/>
        </w:rPr>
        <w:t>Las imágenes capturan la atención de los estudiantes y les permiten descubrir mensajes. Por ello es importante que los estudiantes den una interpretación a las imágenes que enriquecen los diferentes textos.</w:t>
      </w:r>
    </w:p>
    <w:p w14:paraId="2E61263C" w14:textId="0980A596" w:rsidR="002C3ED0" w:rsidRPr="00197DAC" w:rsidRDefault="002C3ED0" w:rsidP="002C3ED0">
      <w:pPr>
        <w:spacing w:before="100" w:beforeAutospacing="1" w:after="100" w:afterAutospacing="1" w:line="240" w:lineRule="auto"/>
        <w:ind w:hanging="360"/>
        <w:jc w:val="both"/>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 xml:space="preserve">       Algunos de l</w:t>
      </w:r>
      <w:r w:rsidR="000E694E" w:rsidRPr="00197DAC">
        <w:rPr>
          <w:rFonts w:ascii="Arial" w:eastAsia="Times New Roman" w:hAnsi="Arial" w:cs="Arial"/>
          <w:color w:val="000000"/>
          <w:sz w:val="24"/>
          <w:szCs w:val="24"/>
          <w:lang w:eastAsia="es-MX"/>
        </w:rPr>
        <w:t>os elementos o componentes de un aula letrada pueden ser</w:t>
      </w:r>
      <w:r w:rsidRPr="00197DAC">
        <w:rPr>
          <w:rFonts w:ascii="Arial" w:eastAsia="Times New Roman" w:hAnsi="Arial" w:cs="Arial"/>
          <w:color w:val="000000"/>
          <w:sz w:val="24"/>
          <w:szCs w:val="24"/>
          <w:lang w:eastAsia="es-MX"/>
        </w:rPr>
        <w:t xml:space="preserve"> etiquetas, espacio, rincón o galería de lectura u otros recursos.</w:t>
      </w:r>
    </w:p>
    <w:p w14:paraId="44E2E893" w14:textId="2AD7A852" w:rsidR="000E694E" w:rsidRPr="00197DAC" w:rsidRDefault="002C3ED0" w:rsidP="002C3ED0">
      <w:pPr>
        <w:spacing w:after="0"/>
        <w:jc w:val="center"/>
        <w:rPr>
          <w:rFonts w:ascii="Arial" w:hAnsi="Arial" w:cs="Arial"/>
          <w:b/>
          <w:bCs/>
          <w:color w:val="000000"/>
          <w:sz w:val="24"/>
          <w:szCs w:val="24"/>
        </w:rPr>
      </w:pPr>
      <w:r w:rsidRPr="00197DAC">
        <w:rPr>
          <w:rFonts w:ascii="Arial" w:hAnsi="Arial" w:cs="Arial"/>
          <w:b/>
          <w:bCs/>
          <w:color w:val="000000"/>
          <w:sz w:val="24"/>
          <w:szCs w:val="24"/>
        </w:rPr>
        <w:t>Estrategias lectoras</w:t>
      </w:r>
    </w:p>
    <w:p w14:paraId="21A28F6D" w14:textId="77777777" w:rsidR="002C3ED0" w:rsidRPr="00197DAC" w:rsidRDefault="002C3ED0" w:rsidP="002C3ED0">
      <w:pPr>
        <w:spacing w:after="0"/>
        <w:jc w:val="both"/>
        <w:rPr>
          <w:rFonts w:ascii="Arial" w:hAnsi="Arial" w:cs="Arial"/>
          <w:color w:val="000000"/>
          <w:sz w:val="24"/>
          <w:szCs w:val="24"/>
        </w:rPr>
      </w:pPr>
    </w:p>
    <w:p w14:paraId="4DD4725C" w14:textId="7FBA1AC9" w:rsidR="002C3ED0" w:rsidRPr="00197DAC" w:rsidRDefault="002C3ED0" w:rsidP="002C3ED0">
      <w:pPr>
        <w:spacing w:after="0"/>
        <w:jc w:val="both"/>
        <w:rPr>
          <w:rFonts w:ascii="Arial" w:hAnsi="Arial" w:cs="Arial"/>
          <w:color w:val="000000"/>
          <w:sz w:val="24"/>
          <w:szCs w:val="24"/>
        </w:rPr>
      </w:pPr>
      <w:r w:rsidRPr="00197DAC">
        <w:rPr>
          <w:rFonts w:ascii="Arial" w:hAnsi="Arial" w:cs="Arial"/>
          <w:color w:val="000000"/>
          <w:sz w:val="24"/>
          <w:szCs w:val="24"/>
        </w:rPr>
        <w:t>Las estrategias lectoras son los procesos mentales (acciones o formas de actuar) que realiza el lector para comprender. Son como herramientas que le permiten construir el significado de lo que lee, formas de trabajar con el texto que hacen que pueda interactuar con él.</w:t>
      </w:r>
    </w:p>
    <w:p w14:paraId="5FD423B8" w14:textId="33DA7808" w:rsidR="002C3ED0" w:rsidRPr="00197DAC" w:rsidRDefault="002C3ED0" w:rsidP="002C3ED0">
      <w:pPr>
        <w:spacing w:before="100" w:beforeAutospacing="1" w:after="100" w:afterAutospacing="1" w:line="240" w:lineRule="auto"/>
        <w:jc w:val="both"/>
        <w:rPr>
          <w:rFonts w:ascii="Arial" w:eastAsia="Times New Roman" w:hAnsi="Arial" w:cs="Arial"/>
          <w:color w:val="000000"/>
          <w:sz w:val="24"/>
          <w:szCs w:val="24"/>
          <w:lang w:eastAsia="es-MX"/>
        </w:rPr>
      </w:pPr>
      <w:r w:rsidRPr="00197DAC">
        <w:rPr>
          <w:rFonts w:ascii="Arial" w:eastAsia="Times New Roman" w:hAnsi="Arial" w:cs="Arial"/>
          <w:b/>
          <w:bCs/>
          <w:color w:val="000000"/>
          <w:sz w:val="24"/>
          <w:szCs w:val="24"/>
          <w:lang w:eastAsia="es-MX"/>
        </w:rPr>
        <w:t xml:space="preserve"> </w:t>
      </w:r>
      <w:r w:rsidRPr="00197DAC">
        <w:rPr>
          <w:rFonts w:ascii="Arial" w:eastAsia="Times New Roman" w:hAnsi="Arial" w:cs="Arial"/>
          <w:color w:val="000000"/>
          <w:sz w:val="24"/>
          <w:szCs w:val="24"/>
          <w:lang w:eastAsia="es-MX"/>
        </w:rPr>
        <w:t>Leer requiere muchas y variadas estrategias que se adquieren progresivamente y con la práctica</w:t>
      </w:r>
      <w:r w:rsidRPr="00197DAC">
        <w:rPr>
          <w:rFonts w:ascii="Arial" w:eastAsia="Times New Roman" w:hAnsi="Arial" w:cs="Arial"/>
          <w:color w:val="000000"/>
          <w:sz w:val="24"/>
          <w:szCs w:val="24"/>
          <w:lang w:eastAsia="es-MX"/>
        </w:rPr>
        <w:t>, a continuación, se mencionan y  se dice que permite al lector</w:t>
      </w:r>
      <w:r w:rsidRPr="00197DAC">
        <w:rPr>
          <w:rFonts w:ascii="Arial" w:eastAsia="Times New Roman" w:hAnsi="Arial" w:cs="Arial"/>
          <w:color w:val="000000"/>
          <w:sz w:val="24"/>
          <w:szCs w:val="24"/>
          <w:lang w:eastAsia="es-MX"/>
        </w:rPr>
        <w:t>.</w:t>
      </w:r>
    </w:p>
    <w:p w14:paraId="75F92C0E" w14:textId="3FD6516F" w:rsidR="002C3ED0" w:rsidRPr="00197DAC" w:rsidRDefault="00197DAC" w:rsidP="00197DAC">
      <w:pPr>
        <w:pStyle w:val="Prrafodelista"/>
        <w:numPr>
          <w:ilvl w:val="0"/>
          <w:numId w:val="17"/>
        </w:numPr>
        <w:contextualSpacing/>
        <w:jc w:val="both"/>
        <w:rPr>
          <w:rFonts w:ascii="Arial" w:hAnsi="Arial" w:cs="Arial"/>
          <w:color w:val="000000"/>
        </w:rPr>
      </w:pPr>
      <w:r w:rsidRPr="00197DAC">
        <w:rPr>
          <w:rFonts w:ascii="Arial" w:hAnsi="Arial" w:cs="Arial"/>
          <w:color w:val="000000"/>
        </w:rPr>
        <w:t>Predecir: es la capacidad de decir lo que va a pasar de maniera anticipada. es como adivinar lo que ocurrirá y permite que los estudiantes conecten sus conocimientos previos con lo que están leyendo.</w:t>
      </w:r>
    </w:p>
    <w:p w14:paraId="1749EAFB" w14:textId="1EBF30DC" w:rsidR="002C3ED0" w:rsidRPr="00197DAC" w:rsidRDefault="00197DAC" w:rsidP="00197DAC">
      <w:pPr>
        <w:pStyle w:val="Prrafodelista"/>
        <w:numPr>
          <w:ilvl w:val="0"/>
          <w:numId w:val="17"/>
        </w:numPr>
        <w:contextualSpacing/>
        <w:jc w:val="both"/>
        <w:rPr>
          <w:rFonts w:ascii="Arial" w:hAnsi="Arial" w:cs="Arial"/>
          <w:color w:val="000000"/>
        </w:rPr>
      </w:pPr>
      <w:r w:rsidRPr="00197DAC">
        <w:rPr>
          <w:rFonts w:ascii="Arial" w:hAnsi="Arial" w:cs="Arial"/>
          <w:color w:val="000000"/>
        </w:rPr>
        <w:lastRenderedPageBreak/>
        <w:t>Describir: es la capacidad de definir las características de algo o alguien. es explicar de forma detallada cómo son las personas, los lugares, los objetos y permite formarse imágenes mentales de lo que se está leyendo y dirigir la atención del lector hacia detalles importantes.</w:t>
      </w:r>
    </w:p>
    <w:p w14:paraId="6614E3AF" w14:textId="6147F42F" w:rsidR="002C3ED0" w:rsidRPr="00197DAC" w:rsidRDefault="00197DAC" w:rsidP="00197DAC">
      <w:pPr>
        <w:pStyle w:val="Prrafodelista"/>
        <w:numPr>
          <w:ilvl w:val="0"/>
          <w:numId w:val="17"/>
        </w:numPr>
        <w:contextualSpacing/>
        <w:jc w:val="both"/>
        <w:rPr>
          <w:rFonts w:ascii="Arial" w:hAnsi="Arial" w:cs="Arial"/>
          <w:color w:val="000000"/>
        </w:rPr>
      </w:pPr>
      <w:r w:rsidRPr="00197DAC">
        <w:rPr>
          <w:rFonts w:ascii="Arial" w:hAnsi="Arial" w:cs="Arial"/>
          <w:color w:val="000000"/>
        </w:rPr>
        <w:t>Comparar: es la capacidad de establecer diferencias y semejanzas y permite fijar la atención en dos o más cosas y encontrar en qué se parecen y en qué se diferencian. implica habilidad para encontrar relaciones entre las ideas.</w:t>
      </w:r>
    </w:p>
    <w:p w14:paraId="373172BF" w14:textId="74DB2889" w:rsidR="002C3ED0" w:rsidRPr="00197DAC" w:rsidRDefault="00197DAC" w:rsidP="00197DAC">
      <w:pPr>
        <w:pStyle w:val="Prrafodelista"/>
        <w:numPr>
          <w:ilvl w:val="0"/>
          <w:numId w:val="17"/>
        </w:numPr>
        <w:contextualSpacing/>
        <w:jc w:val="both"/>
        <w:rPr>
          <w:rFonts w:ascii="Arial" w:hAnsi="Arial" w:cs="Arial"/>
          <w:color w:val="000000"/>
        </w:rPr>
      </w:pPr>
      <w:r w:rsidRPr="00197DAC">
        <w:rPr>
          <w:rFonts w:ascii="Arial" w:hAnsi="Arial" w:cs="Arial"/>
          <w:color w:val="000000"/>
        </w:rPr>
        <w:t>Secuencia : es la destreza de establecer el orden en que suceden los eventos: ¿qué pasó primero?, ¿qué pasó después?, ¿qué pasó al final?  esto permite establecer el orden temporal que deben llevar y no su importancia o jerarquía.</w:t>
      </w:r>
    </w:p>
    <w:p w14:paraId="0389973C" w14:textId="52E26DC6" w:rsidR="002C3ED0" w:rsidRPr="00197DAC" w:rsidRDefault="00197DAC" w:rsidP="00197DAC">
      <w:pPr>
        <w:pStyle w:val="Prrafodelista"/>
        <w:numPr>
          <w:ilvl w:val="0"/>
          <w:numId w:val="17"/>
        </w:numPr>
        <w:contextualSpacing/>
        <w:jc w:val="both"/>
        <w:rPr>
          <w:rFonts w:ascii="Arial" w:hAnsi="Arial" w:cs="Arial"/>
          <w:color w:val="000000"/>
        </w:rPr>
      </w:pPr>
      <w:r w:rsidRPr="00197DAC">
        <w:rPr>
          <w:rFonts w:ascii="Arial" w:hAnsi="Arial" w:cs="Arial"/>
          <w:color w:val="000000"/>
        </w:rPr>
        <w:t>Identificación causa y efecto: es la capacidad de identificar por qué ocurre algo y su consecuencia o efecto. también llamada causa y efecto y permite identificar qué y por qué ocurrió. así estará ubicando elementos clave para poder analizarla y comprenderá mejor.</w:t>
      </w:r>
    </w:p>
    <w:p w14:paraId="2BCA4D3F" w14:textId="5DF0F6D4" w:rsidR="002C3ED0" w:rsidRPr="00197DAC" w:rsidRDefault="00197DAC" w:rsidP="00197DAC">
      <w:pPr>
        <w:pStyle w:val="Prrafodelista"/>
        <w:numPr>
          <w:ilvl w:val="0"/>
          <w:numId w:val="17"/>
        </w:numPr>
        <w:contextualSpacing/>
        <w:jc w:val="both"/>
        <w:rPr>
          <w:rFonts w:ascii="Arial" w:hAnsi="Arial" w:cs="Arial"/>
          <w:color w:val="000000"/>
        </w:rPr>
      </w:pPr>
      <w:r w:rsidRPr="00197DAC">
        <w:rPr>
          <w:rFonts w:ascii="Arial" w:hAnsi="Arial" w:cs="Arial"/>
          <w:color w:val="000000"/>
        </w:rPr>
        <w:t>Identificación del tema</w:t>
      </w:r>
      <w:r w:rsidRPr="00197DAC">
        <w:rPr>
          <w:rFonts w:ascii="Arial" w:hAnsi="Arial" w:cs="Arial"/>
          <w:i/>
          <w:iCs/>
          <w:color w:val="000000"/>
        </w:rPr>
        <w:t>:</w:t>
      </w:r>
      <w:r w:rsidRPr="00197DAC">
        <w:rPr>
          <w:rFonts w:ascii="Arial" w:hAnsi="Arial" w:cs="Arial"/>
          <w:color w:val="000000"/>
        </w:rPr>
        <w:t xml:space="preserve"> para comprender en qué consiste esta estrategia, definamos primero qué es el tema: es el asunto del que tratan todas o la mayoría de partes de un texto. esto permite descubrir lo que tienen en común todas o la mayoría de oraciones. </w:t>
      </w:r>
    </w:p>
    <w:p w14:paraId="6D2CF36F" w14:textId="7E9287BB" w:rsidR="002C3ED0" w:rsidRPr="00197DAC" w:rsidRDefault="00197DAC" w:rsidP="00197DAC">
      <w:pPr>
        <w:pStyle w:val="Prrafodelista"/>
        <w:numPr>
          <w:ilvl w:val="0"/>
          <w:numId w:val="17"/>
        </w:numPr>
        <w:contextualSpacing/>
        <w:jc w:val="both"/>
        <w:rPr>
          <w:rFonts w:ascii="Arial" w:hAnsi="Arial" w:cs="Arial"/>
          <w:color w:val="000000"/>
        </w:rPr>
      </w:pPr>
      <w:r w:rsidRPr="00197DAC">
        <w:rPr>
          <w:rFonts w:ascii="Arial" w:hAnsi="Arial" w:cs="Arial"/>
          <w:color w:val="000000"/>
        </w:rPr>
        <w:t xml:space="preserve">Entender palabras nuevas: esta destreza está relacionada con el vocabulario y determina fuertemente las posibilidades de comprensión de los estudiantes. esto permite a los estudiantes a encontrar el significado de las palabras nuevas y a utilizarlo en oraciones, textos, resúmenes, argumentaciones, etc. </w:t>
      </w:r>
    </w:p>
    <w:p w14:paraId="0EDF3A96" w14:textId="587D12E9" w:rsidR="002C3ED0" w:rsidRPr="00197DAC" w:rsidRDefault="00197DAC" w:rsidP="00197DAC">
      <w:pPr>
        <w:pStyle w:val="Prrafodelista"/>
        <w:numPr>
          <w:ilvl w:val="0"/>
          <w:numId w:val="17"/>
        </w:numPr>
        <w:contextualSpacing/>
        <w:jc w:val="both"/>
        <w:rPr>
          <w:rFonts w:ascii="Arial" w:hAnsi="Arial" w:cs="Arial"/>
          <w:color w:val="000000"/>
        </w:rPr>
      </w:pPr>
      <w:r w:rsidRPr="00197DAC">
        <w:rPr>
          <w:rFonts w:ascii="Arial" w:hAnsi="Arial" w:cs="Arial"/>
          <w:color w:val="000000"/>
        </w:rPr>
        <w:t>Expresión de opiniones: consiste en saber comunicar lo que se piensa y siente en relación al contenido del texto y hacer valoraciones respecto de lo leído, pero con argumentos (explicando por qué). permite a las personas ser lectores activos que se cuestionan acerca de lo que leen y expresan sus acuerdos y desacuerdos</w:t>
      </w:r>
      <w:r w:rsidR="002C3ED0" w:rsidRPr="00197DAC">
        <w:rPr>
          <w:rFonts w:ascii="Arial" w:hAnsi="Arial" w:cs="Arial"/>
          <w:color w:val="000000"/>
        </w:rPr>
        <w:t>.</w:t>
      </w:r>
    </w:p>
    <w:p w14:paraId="3E04182A" w14:textId="77777777" w:rsidR="002C3ED0" w:rsidRPr="00197DAC" w:rsidRDefault="002C3ED0" w:rsidP="002C3ED0">
      <w:pPr>
        <w:jc w:val="center"/>
        <w:rPr>
          <w:rFonts w:ascii="Arial" w:hAnsi="Arial" w:cs="Arial"/>
          <w:b/>
          <w:bCs/>
          <w:sz w:val="24"/>
          <w:szCs w:val="24"/>
        </w:rPr>
      </w:pPr>
      <w:r w:rsidRPr="00197DAC">
        <w:rPr>
          <w:rFonts w:ascii="Arial" w:hAnsi="Arial" w:cs="Arial"/>
          <w:b/>
          <w:bCs/>
          <w:sz w:val="24"/>
          <w:szCs w:val="24"/>
        </w:rPr>
        <w:t>El proceso lector</w:t>
      </w:r>
    </w:p>
    <w:p w14:paraId="528C4BB4" w14:textId="39A38160" w:rsidR="00476E50" w:rsidRPr="00197DAC" w:rsidRDefault="00476E50" w:rsidP="00476E50">
      <w:pPr>
        <w:jc w:val="both"/>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El proceso lector son los pasos que siguen las personas al leer y que les permite comprender; están relacionados con procesos mentales, estrategias y actividades que facilitan alcanzar la competencia lectora. Estos pasos o etapas son conocidas como: antes de leer, durante la lectura y después de la lectura.</w:t>
      </w:r>
    </w:p>
    <w:p w14:paraId="1A529A23" w14:textId="77777777" w:rsidR="00476E50" w:rsidRPr="00197DAC" w:rsidRDefault="00476E50" w:rsidP="00476E50">
      <w:pPr>
        <w:jc w:val="both"/>
        <w:rPr>
          <w:sz w:val="24"/>
          <w:szCs w:val="24"/>
        </w:rPr>
      </w:pPr>
      <w:r w:rsidRPr="00197DAC">
        <w:rPr>
          <w:rFonts w:ascii="Arial" w:eastAsia="Times New Roman" w:hAnsi="Arial" w:cs="Arial"/>
          <w:color w:val="000000"/>
          <w:sz w:val="24"/>
          <w:szCs w:val="24"/>
          <w:lang w:eastAsia="es-MX"/>
        </w:rPr>
        <w:t>Los buenos lectores, los que comprenden lo que leen, realizan de manera automática este proceso, es decir, siguen estos tres pasos. Pero mientras los estudiantes se convierten en lectores autónomos hay que enseñarles cómo hacerlo, es decir, orientar cada etapa, realizando una serie de actividades en cada una que les permita ir construyendo el significado del texto y por lo tanto comprender.</w:t>
      </w:r>
      <w:r w:rsidRPr="00197DAC">
        <w:rPr>
          <w:sz w:val="24"/>
          <w:szCs w:val="24"/>
        </w:rPr>
        <w:t xml:space="preserve"> </w:t>
      </w:r>
    </w:p>
    <w:p w14:paraId="1D5503A1" w14:textId="5A5E4989" w:rsidR="002C3ED0" w:rsidRPr="00197DAC" w:rsidRDefault="00476E50" w:rsidP="00476E50">
      <w:pPr>
        <w:jc w:val="both"/>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No se puede decir que hay una etapa más importante que otra, pues las tres en su conjunto son las que facilitan la comprensión. Cada una tiene propósitos diferentes y por lo tanto aporta algo distinto al esfuerzo de los lectores por</w:t>
      </w:r>
      <w:r w:rsidRPr="00197DAC">
        <w:rPr>
          <w:rFonts w:ascii="Arial" w:eastAsia="Times New Roman" w:hAnsi="Arial" w:cs="Arial"/>
          <w:color w:val="000000"/>
          <w:sz w:val="24"/>
          <w:szCs w:val="24"/>
          <w:lang w:eastAsia="es-MX"/>
        </w:rPr>
        <w:t xml:space="preserve"> construir el significado del texto. </w:t>
      </w:r>
    </w:p>
    <w:p w14:paraId="6E37FD63" w14:textId="3515B6AB" w:rsidR="00476E50" w:rsidRPr="00197DAC" w:rsidRDefault="00476E50" w:rsidP="00476E50">
      <w:pPr>
        <w:jc w:val="both"/>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 xml:space="preserve">La etapa antes de leer puede definirse como el momento previo a la lectura para empezar a leer con una idea de lo que puede haber dentro del texto. Algunos </w:t>
      </w:r>
      <w:r w:rsidRPr="00197DAC">
        <w:rPr>
          <w:rFonts w:ascii="Arial" w:eastAsia="Times New Roman" w:hAnsi="Arial" w:cs="Arial"/>
          <w:color w:val="000000"/>
          <w:sz w:val="24"/>
          <w:szCs w:val="24"/>
          <w:lang w:eastAsia="es-MX"/>
        </w:rPr>
        <w:lastRenderedPageBreak/>
        <w:t>autores comparan esta etapa con "encender la luz", para al momento de leer, estar con mayor capacidad para ver los elementos importantes que hay en el texto.</w:t>
      </w:r>
    </w:p>
    <w:p w14:paraId="72C1A5C8" w14:textId="77777777" w:rsidR="00476E50" w:rsidRPr="00197DAC" w:rsidRDefault="002C3ED0" w:rsidP="00476E50">
      <w:pPr>
        <w:spacing w:before="100" w:beforeAutospacing="1" w:after="100" w:afterAutospacing="1" w:line="240" w:lineRule="auto"/>
        <w:jc w:val="both"/>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 xml:space="preserve">Antes de leer se recomiendan una serie de actividades están orientadas a que los estudiantes desarrollen las siguientes destrezas lectoras. </w:t>
      </w:r>
    </w:p>
    <w:p w14:paraId="6DCC993A" w14:textId="731CA914" w:rsidR="002C3ED0" w:rsidRPr="00197DAC" w:rsidRDefault="00476E50" w:rsidP="00476E50">
      <w:pPr>
        <w:pStyle w:val="Prrafodelista"/>
        <w:numPr>
          <w:ilvl w:val="0"/>
          <w:numId w:val="14"/>
        </w:numPr>
        <w:jc w:val="both"/>
        <w:rPr>
          <w:rFonts w:ascii="Arial" w:hAnsi="Arial" w:cs="Arial"/>
          <w:color w:val="000000"/>
        </w:rPr>
      </w:pPr>
      <w:r w:rsidRPr="00197DAC">
        <w:rPr>
          <w:rFonts w:ascii="Arial" w:hAnsi="Arial" w:cs="Arial"/>
          <w:color w:val="000000"/>
        </w:rPr>
        <w:t>I</w:t>
      </w:r>
      <w:r w:rsidR="002C3ED0" w:rsidRPr="00197DAC">
        <w:rPr>
          <w:rFonts w:ascii="Arial" w:hAnsi="Arial" w:cs="Arial"/>
          <w:color w:val="000000"/>
        </w:rPr>
        <w:t xml:space="preserve">dentificar el tipo de texto: </w:t>
      </w:r>
      <w:r w:rsidRPr="00197DAC">
        <w:rPr>
          <w:rFonts w:ascii="Arial" w:hAnsi="Arial" w:cs="Arial"/>
          <w:color w:val="000000"/>
        </w:rPr>
        <w:t>A</w:t>
      </w:r>
      <w:r w:rsidR="002C3ED0" w:rsidRPr="00197DAC">
        <w:rPr>
          <w:rFonts w:ascii="Arial" w:hAnsi="Arial" w:cs="Arial"/>
          <w:color w:val="000000"/>
        </w:rPr>
        <w:t xml:space="preserve">ntes de comenzar la lectura es muy útil revisarla para saber </w:t>
      </w:r>
      <w:r w:rsidRPr="00197DAC">
        <w:rPr>
          <w:rFonts w:ascii="Arial" w:hAnsi="Arial" w:cs="Arial"/>
          <w:color w:val="000000"/>
        </w:rPr>
        <w:t>qué</w:t>
      </w:r>
      <w:r w:rsidR="002C3ED0" w:rsidRPr="00197DAC">
        <w:rPr>
          <w:rFonts w:ascii="Arial" w:hAnsi="Arial" w:cs="Arial"/>
          <w:color w:val="000000"/>
        </w:rPr>
        <w:t xml:space="preserve"> tipo de texto es y de que tratara. Esto permite que los estudiantes sepan qué tipo de texto van a leer y se formarán una idea de su contenido, sabrán qué es lo que encontrarán.</w:t>
      </w:r>
    </w:p>
    <w:p w14:paraId="5D1F381C" w14:textId="3681238B" w:rsidR="002C3ED0" w:rsidRPr="00197DAC" w:rsidRDefault="002C3ED0" w:rsidP="00476E50">
      <w:pPr>
        <w:pStyle w:val="Prrafodelista"/>
        <w:numPr>
          <w:ilvl w:val="0"/>
          <w:numId w:val="14"/>
        </w:numPr>
        <w:jc w:val="both"/>
        <w:rPr>
          <w:rFonts w:ascii="Arial" w:hAnsi="Arial" w:cs="Arial"/>
          <w:color w:val="000000"/>
        </w:rPr>
      </w:pPr>
      <w:r w:rsidRPr="00197DAC">
        <w:rPr>
          <w:rFonts w:ascii="Arial" w:hAnsi="Arial" w:cs="Arial"/>
          <w:color w:val="000000"/>
        </w:rPr>
        <w:t>Establecer el propósito de la lectur</w:t>
      </w:r>
      <w:r w:rsidR="00476E50" w:rsidRPr="00197DAC">
        <w:rPr>
          <w:rFonts w:ascii="Arial" w:hAnsi="Arial" w:cs="Arial"/>
          <w:color w:val="000000"/>
        </w:rPr>
        <w:t>a, e</w:t>
      </w:r>
      <w:r w:rsidRPr="00197DAC">
        <w:rPr>
          <w:rFonts w:ascii="Arial" w:hAnsi="Arial" w:cs="Arial"/>
          <w:color w:val="000000"/>
        </w:rPr>
        <w:t>s responderse a la pregunta ¿para qué voy a leer? Permite a los estudiantes tener claro qué esperan alcanzar mediante la lectura para que ésta adquiera sentido.</w:t>
      </w:r>
    </w:p>
    <w:p w14:paraId="11B875B2" w14:textId="0B8715B5" w:rsidR="002C3ED0" w:rsidRPr="00197DAC" w:rsidRDefault="002C3ED0" w:rsidP="00476E50">
      <w:pPr>
        <w:pStyle w:val="Prrafodelista"/>
        <w:numPr>
          <w:ilvl w:val="0"/>
          <w:numId w:val="14"/>
        </w:numPr>
        <w:jc w:val="both"/>
        <w:rPr>
          <w:rFonts w:ascii="Arial" w:hAnsi="Arial" w:cs="Arial"/>
          <w:color w:val="000000"/>
        </w:rPr>
      </w:pPr>
      <w:r w:rsidRPr="00197DAC">
        <w:rPr>
          <w:rFonts w:ascii="Arial" w:hAnsi="Arial" w:cs="Arial"/>
          <w:color w:val="000000"/>
        </w:rPr>
        <w:t>Activar los conocimientos previos</w:t>
      </w:r>
      <w:r w:rsidR="00476E50" w:rsidRPr="00197DAC">
        <w:rPr>
          <w:rFonts w:ascii="Arial" w:hAnsi="Arial" w:cs="Arial"/>
          <w:color w:val="000000"/>
        </w:rPr>
        <w:t>,</w:t>
      </w:r>
      <w:r w:rsidRPr="00197DAC">
        <w:t xml:space="preserve"> </w:t>
      </w:r>
      <w:r w:rsidRPr="00197DAC">
        <w:rPr>
          <w:rFonts w:ascii="Arial" w:hAnsi="Arial" w:cs="Arial"/>
          <w:color w:val="000000"/>
        </w:rPr>
        <w:t>lo que saben, conocen y han vivido en relación con la lectura que van a realizar. Permite constituir la base de esta construcción de ideas.</w:t>
      </w:r>
    </w:p>
    <w:p w14:paraId="6C87FA3D" w14:textId="1EC69EF3" w:rsidR="002C3ED0" w:rsidRPr="00197DAC" w:rsidRDefault="002C3ED0" w:rsidP="00476E50">
      <w:pPr>
        <w:pStyle w:val="Prrafodelista"/>
        <w:numPr>
          <w:ilvl w:val="0"/>
          <w:numId w:val="14"/>
        </w:numPr>
        <w:jc w:val="both"/>
        <w:rPr>
          <w:rFonts w:ascii="Arial" w:hAnsi="Arial" w:cs="Arial"/>
          <w:color w:val="000000"/>
        </w:rPr>
      </w:pPr>
      <w:r w:rsidRPr="00197DAC">
        <w:rPr>
          <w:rFonts w:ascii="Arial" w:hAnsi="Arial" w:cs="Arial"/>
          <w:color w:val="000000"/>
        </w:rPr>
        <w:t>Hacer predicciones</w:t>
      </w:r>
      <w:r w:rsidR="00476E50" w:rsidRPr="00197DAC">
        <w:rPr>
          <w:rFonts w:ascii="Arial" w:hAnsi="Arial" w:cs="Arial"/>
          <w:color w:val="000000"/>
        </w:rPr>
        <w:t xml:space="preserve"> es a</w:t>
      </w:r>
      <w:r w:rsidRPr="00197DAC">
        <w:rPr>
          <w:rFonts w:ascii="Arial" w:hAnsi="Arial" w:cs="Arial"/>
          <w:color w:val="000000"/>
        </w:rPr>
        <w:t>nticipar lo que va a suceder. permite motivarse y estar atentos para comprobar si sus predicciones fueron acertadas o no.</w:t>
      </w:r>
    </w:p>
    <w:p w14:paraId="59BC7796" w14:textId="2CF9275E" w:rsidR="002C3ED0" w:rsidRPr="00197DAC" w:rsidRDefault="002C3ED0" w:rsidP="00476E50">
      <w:pPr>
        <w:spacing w:before="100" w:beforeAutospacing="1" w:after="100" w:afterAutospacing="1" w:line="240" w:lineRule="auto"/>
        <w:jc w:val="both"/>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 xml:space="preserve">La etapa durante la lectura </w:t>
      </w:r>
      <w:r w:rsidR="00476E50" w:rsidRPr="00197DAC">
        <w:rPr>
          <w:rFonts w:ascii="Arial" w:eastAsia="Times New Roman" w:hAnsi="Arial" w:cs="Arial"/>
          <w:color w:val="000000"/>
          <w:sz w:val="24"/>
          <w:szCs w:val="24"/>
          <w:lang w:eastAsia="es-MX"/>
        </w:rPr>
        <w:t>c</w:t>
      </w:r>
      <w:r w:rsidRPr="00197DAC">
        <w:rPr>
          <w:rFonts w:ascii="Arial" w:eastAsia="Times New Roman" w:hAnsi="Arial" w:cs="Arial"/>
          <w:color w:val="000000"/>
          <w:sz w:val="24"/>
          <w:szCs w:val="24"/>
          <w:lang w:eastAsia="es-MX"/>
        </w:rPr>
        <w:t>onsiste en una serie de actividades que se realizan en el momento en el que el lector interactúa con el texto y establece un diálogo. Permiten poco a poco comprender el significado o mensaje.</w:t>
      </w:r>
    </w:p>
    <w:p w14:paraId="1818D798" w14:textId="22004603" w:rsidR="002C3ED0" w:rsidRPr="00197DAC" w:rsidRDefault="002C3ED0" w:rsidP="00476E50">
      <w:pPr>
        <w:spacing w:before="100" w:beforeAutospacing="1" w:after="100" w:afterAutospacing="1" w:line="240" w:lineRule="auto"/>
        <w:jc w:val="both"/>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 xml:space="preserve">El propósito de esta etapa es realizar una lectura consciente, que </w:t>
      </w:r>
      <w:r w:rsidR="00197DAC">
        <w:rPr>
          <w:rFonts w:ascii="Arial" w:eastAsia="Times New Roman" w:hAnsi="Arial" w:cs="Arial"/>
          <w:color w:val="000000"/>
          <w:sz w:val="24"/>
          <w:szCs w:val="24"/>
          <w:lang w:eastAsia="es-MX"/>
        </w:rPr>
        <w:t>implica m</w:t>
      </w:r>
      <w:r w:rsidRPr="00197DAC">
        <w:rPr>
          <w:rFonts w:ascii="Arial" w:eastAsia="Times New Roman" w:hAnsi="Arial" w:cs="Arial"/>
          <w:color w:val="000000"/>
          <w:sz w:val="24"/>
          <w:szCs w:val="24"/>
          <w:lang w:eastAsia="es-MX"/>
        </w:rPr>
        <w:t>antener la atención del lector, facilitar la interacción con el texto y ejercitar estas destrezas; identificar idea principal, inferir, comparar, establecer causa y efecto, diferenciar hecho de opinión, etc., las cuales son necesarias para que los niños y niñas comprendan lo que leen.</w:t>
      </w:r>
    </w:p>
    <w:p w14:paraId="5396BF50" w14:textId="5A16F661" w:rsidR="002C3ED0" w:rsidRPr="00197DAC" w:rsidRDefault="002C3ED0" w:rsidP="00476E50">
      <w:pPr>
        <w:spacing w:before="100" w:beforeAutospacing="1" w:after="100" w:afterAutospacing="1" w:line="240" w:lineRule="auto"/>
        <w:jc w:val="both"/>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 xml:space="preserve">Quien no tiene esta destreza lectora probablemente lea como un acto mecánico y ni siquiera se preguntará de qué trata este párrafo. Sin esta claridad, la lectura carecerá de sentido. </w:t>
      </w:r>
    </w:p>
    <w:p w14:paraId="3E8BB64C" w14:textId="5B0207E7" w:rsidR="002C3ED0" w:rsidRPr="00197DAC" w:rsidRDefault="002C3ED0" w:rsidP="00476E50">
      <w:pPr>
        <w:spacing w:before="100" w:beforeAutospacing="1" w:after="100" w:afterAutospacing="1" w:line="240" w:lineRule="auto"/>
        <w:jc w:val="both"/>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 Después de leer es</w:t>
      </w:r>
      <w:r w:rsidR="00476E50" w:rsidRPr="00197DAC">
        <w:rPr>
          <w:rFonts w:ascii="Arial" w:eastAsia="Times New Roman" w:hAnsi="Arial" w:cs="Arial"/>
          <w:color w:val="000000"/>
          <w:sz w:val="24"/>
          <w:szCs w:val="24"/>
          <w:lang w:eastAsia="es-MX"/>
        </w:rPr>
        <w:t xml:space="preserve"> c</w:t>
      </w:r>
      <w:r w:rsidRPr="00197DAC">
        <w:rPr>
          <w:rFonts w:ascii="Arial" w:eastAsia="Times New Roman" w:hAnsi="Arial" w:cs="Arial"/>
          <w:color w:val="000000"/>
          <w:sz w:val="24"/>
          <w:szCs w:val="24"/>
          <w:lang w:eastAsia="es-MX"/>
        </w:rPr>
        <w:t>uando organizamos en la mente ideas y los elementos importantes se han obtenido con la lectura y que permitieron elaborar el significado del texto. En otras palabras, el lector hace la construcción del significado global.</w:t>
      </w:r>
    </w:p>
    <w:p w14:paraId="25FA852F" w14:textId="0B83B7E8" w:rsidR="00A92FFD" w:rsidRPr="00A92FFD" w:rsidRDefault="00A92FFD" w:rsidP="00476E50">
      <w:pPr>
        <w:rPr>
          <w:sz w:val="28"/>
          <w:szCs w:val="28"/>
        </w:rPr>
      </w:pPr>
    </w:p>
    <w:sectPr w:rsidR="00A92FFD" w:rsidRPr="00A92FFD" w:rsidSect="002C3ED0">
      <w:pgSz w:w="12240" w:h="15840"/>
      <w:pgMar w:top="1417" w:right="1701" w:bottom="851" w:left="1701" w:header="708" w:footer="708" w:gutter="0"/>
      <w:pgBorders w:offsetFrom="page">
        <w:top w:val="single" w:sz="36" w:space="24" w:color="FFCCFF"/>
        <w:left w:val="single" w:sz="36" w:space="24" w:color="FFCCFF"/>
        <w:bottom w:val="single" w:sz="36" w:space="24" w:color="FFCCFF"/>
        <w:right w:val="single" w:sz="36" w:space="24" w:color="FFCC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5F9"/>
    <w:multiLevelType w:val="hybridMultilevel"/>
    <w:tmpl w:val="37CAAA54"/>
    <w:lvl w:ilvl="0" w:tplc="080A0003">
      <w:start w:val="1"/>
      <w:numFmt w:val="bullet"/>
      <w:lvlText w:val="o"/>
      <w:lvlJc w:val="left"/>
      <w:pPr>
        <w:ind w:left="360" w:hanging="360"/>
      </w:pPr>
      <w:rPr>
        <w:rFonts w:ascii="Courier New" w:hAnsi="Courier New" w:cs="Courier New"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3D207E"/>
    <w:multiLevelType w:val="hybridMultilevel"/>
    <w:tmpl w:val="659219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87C758C"/>
    <w:multiLevelType w:val="hybridMultilevel"/>
    <w:tmpl w:val="5BD68CA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961EB"/>
    <w:multiLevelType w:val="hybridMultilevel"/>
    <w:tmpl w:val="6EC031B4"/>
    <w:lvl w:ilvl="0" w:tplc="080A0003">
      <w:start w:val="1"/>
      <w:numFmt w:val="bullet"/>
      <w:lvlText w:val="o"/>
      <w:lvlJc w:val="left"/>
      <w:pPr>
        <w:ind w:left="360" w:hanging="360"/>
      </w:pPr>
      <w:rPr>
        <w:rFonts w:ascii="Courier New" w:hAnsi="Courier New" w:cs="Courier New" w:hint="default"/>
      </w:rPr>
    </w:lvl>
    <w:lvl w:ilvl="1" w:tplc="1E5AD8F0">
      <w:numFmt w:val="bullet"/>
      <w:lvlText w:val="·"/>
      <w:lvlJc w:val="left"/>
      <w:pPr>
        <w:ind w:left="1335" w:hanging="615"/>
      </w:pPr>
      <w:rPr>
        <w:rFonts w:ascii="Arial" w:eastAsia="Times New Roman"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9305BD1"/>
    <w:multiLevelType w:val="hybridMultilevel"/>
    <w:tmpl w:val="6694A0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D8330B9"/>
    <w:multiLevelType w:val="hybridMultilevel"/>
    <w:tmpl w:val="D2C8D8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D8E6D2A"/>
    <w:multiLevelType w:val="hybridMultilevel"/>
    <w:tmpl w:val="75EC5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E83D01"/>
    <w:multiLevelType w:val="hybridMultilevel"/>
    <w:tmpl w:val="37B80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873305"/>
    <w:multiLevelType w:val="hybridMultilevel"/>
    <w:tmpl w:val="50648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9A2FF2"/>
    <w:multiLevelType w:val="hybridMultilevel"/>
    <w:tmpl w:val="46BAA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E0532B"/>
    <w:multiLevelType w:val="hybridMultilevel"/>
    <w:tmpl w:val="CE14808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81120B2"/>
    <w:multiLevelType w:val="hybridMultilevel"/>
    <w:tmpl w:val="0EC0464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E612E2"/>
    <w:multiLevelType w:val="hybridMultilevel"/>
    <w:tmpl w:val="5952EFD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7C923F4E"/>
    <w:multiLevelType w:val="hybridMultilevel"/>
    <w:tmpl w:val="9B48936A"/>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9"/>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10"/>
  </w:num>
  <w:num w:numId="12">
    <w:abstractNumId w:val="6"/>
  </w:num>
  <w:num w:numId="13">
    <w:abstractNumId w:val="7"/>
  </w:num>
  <w:num w:numId="14">
    <w:abstractNumId w:val="12"/>
  </w:num>
  <w:num w:numId="15">
    <w:abstractNumId w:val="3"/>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FD"/>
    <w:rsid w:val="000E694E"/>
    <w:rsid w:val="00197DAC"/>
    <w:rsid w:val="002C3ED0"/>
    <w:rsid w:val="00476E50"/>
    <w:rsid w:val="00A92FFD"/>
    <w:rsid w:val="00A96B0B"/>
    <w:rsid w:val="00F02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8571"/>
  <w15:chartTrackingRefBased/>
  <w15:docId w15:val="{9B810899-17F2-4B9E-B51D-30D1C1E7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F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94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20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2110</Words>
  <Characters>11610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2</cp:revision>
  <dcterms:created xsi:type="dcterms:W3CDTF">2021-06-21T18:42:00Z</dcterms:created>
  <dcterms:modified xsi:type="dcterms:W3CDTF">2021-06-23T22:09:00Z</dcterms:modified>
</cp:coreProperties>
</file>