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00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5412"/>
        <w:gridCol w:w="4395"/>
      </w:tblGrid>
      <w:tr w:rsidR="00844692" w14:paraId="3690757D" w14:textId="2250CBB0" w:rsidTr="00844692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4593" w:type="dxa"/>
          </w:tcPr>
          <w:p w14:paraId="4E268385" w14:textId="3C180323" w:rsidR="00844692" w:rsidRPr="00844692" w:rsidRDefault="0084469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¿Qué ocurrió? Descripción de lo observado</w:t>
            </w:r>
          </w:p>
        </w:tc>
        <w:tc>
          <w:tcPr>
            <w:tcW w:w="5412" w:type="dxa"/>
          </w:tcPr>
          <w:p w14:paraId="0F203862" w14:textId="5CFE79CD" w:rsidR="00844692" w:rsidRPr="00844692" w:rsidRDefault="0084469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Sobre lo observado</w:t>
            </w:r>
          </w:p>
        </w:tc>
        <w:tc>
          <w:tcPr>
            <w:tcW w:w="4395" w:type="dxa"/>
          </w:tcPr>
          <w:p w14:paraId="10A2F269" w14:textId="282EE7FD" w:rsidR="00844692" w:rsidRPr="00844692" w:rsidRDefault="0084469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Lo interpretable</w:t>
            </w:r>
          </w:p>
        </w:tc>
      </w:tr>
      <w:tr w:rsidR="00844692" w14:paraId="585F9444" w14:textId="77777777" w:rsidTr="00844692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4593" w:type="dxa"/>
            <w:vMerge w:val="restart"/>
          </w:tcPr>
          <w:p w14:paraId="0173FDB3" w14:textId="77777777" w:rsidR="00844692" w:rsidRDefault="00E32F10">
            <w:r>
              <w:t>En la sesión observada el día jueves 3 de junio de 2021 se pudo observar una clase de preescolar dirigida a niños de 1º y 2º grado, se inició la sesión con una clase de yoga con el profesor de educación física, el cual les ayudo a realizar algunos estiramientos para destensar músculos y activar el cuerpo y la mente, además los enriqueció en el ámbito del lenguaje utilizando distintas palabras para referirse a los estiramientos y como realizarlos correctamente, les propiciaba nuevo vocabulario al momento de decir: estira, alarga, inclínate, derecha, izquierda, etc.</w:t>
            </w:r>
          </w:p>
          <w:p w14:paraId="3871F7CC" w14:textId="4D4E3310" w:rsidR="006B5AA2" w:rsidRDefault="006B5AA2">
            <w:r>
              <w:t>Después comenzó la actividad de la educadora en donde tenía preparados tres experimentos a cerca de las mezclas y moléculas en el ámbito exploración del mundo natural</w:t>
            </w:r>
            <w:r w:rsidR="008C367D">
              <w:t>. Su manejo de lenguaje en cuanto a su modulación de voz</w:t>
            </w:r>
            <w:r w:rsidR="00E71310">
              <w:t xml:space="preserve">, este lo hacia ver con entusiasmo en el momento adecuado de ver el resultado de cada experimento, pero hacia su voz y palabras adecuadas al momento de dar instrucciones de el </w:t>
            </w:r>
            <w:r w:rsidR="00E71310">
              <w:lastRenderedPageBreak/>
              <w:t>manejo de los materiales</w:t>
            </w:r>
            <w:r w:rsidR="00AB1B14">
              <w:t xml:space="preserve"> y como realizar correctamente el experimento, es decir que </w:t>
            </w:r>
            <w:r w:rsidR="00B70959">
              <w:t>sabir que lenguaje usar en cada momento de cada fase, así los niños no perdían el interés y las ganas de seguir realizando la actividad</w:t>
            </w:r>
            <w:r w:rsidR="007604DD">
              <w:t>.</w:t>
            </w:r>
          </w:p>
        </w:tc>
        <w:tc>
          <w:tcPr>
            <w:tcW w:w="5412" w:type="dxa"/>
          </w:tcPr>
          <w:p w14:paraId="61595025" w14:textId="58882004" w:rsidR="00844692" w:rsidRDefault="00844692">
            <w:pPr>
              <w:rPr>
                <w:b/>
                <w:bCs/>
              </w:rPr>
            </w:pPr>
            <w:r w:rsidRPr="007604DD">
              <w:rPr>
                <w:b/>
                <w:bCs/>
              </w:rPr>
              <w:lastRenderedPageBreak/>
              <w:t>¿</w:t>
            </w:r>
            <w:r w:rsidR="00753A43" w:rsidRPr="007604DD">
              <w:rPr>
                <w:b/>
                <w:bCs/>
              </w:rPr>
              <w:t>qué contenidos se aspira a enseñar a través de esa situación y su relación con el uso social del lenguaje?</w:t>
            </w:r>
          </w:p>
          <w:p w14:paraId="79412E90" w14:textId="67D0B91E" w:rsidR="00017F99" w:rsidRPr="00017F99" w:rsidRDefault="00017F99">
            <w:r>
              <w:t xml:space="preserve">Durante la sesión se esperaba que los niños comprendieran </w:t>
            </w:r>
            <w:r w:rsidR="00F70FD2">
              <w:t>por qué</w:t>
            </w:r>
            <w:r w:rsidR="006739C7">
              <w:t xml:space="preserve"> algun</w:t>
            </w:r>
            <w:r w:rsidR="00C06322">
              <w:t>as mezclas</w:t>
            </w:r>
            <w:r w:rsidR="00640E1B">
              <w:t xml:space="preserve">, líquidos o componentes se podían juntar y otros no, a parte de esto se esperaba que los niños comenzaran a indagar, participar y pensar en el por qué de las cosas, </w:t>
            </w:r>
            <w:r w:rsidR="00AC36E5">
              <w:t>debían comenzar a crear ideas para después expresarlas.</w:t>
            </w:r>
          </w:p>
          <w:p w14:paraId="45CD1974" w14:textId="77777777" w:rsidR="00753A43" w:rsidRDefault="00753A43">
            <w:pPr>
              <w:rPr>
                <w:b/>
                <w:bCs/>
              </w:rPr>
            </w:pPr>
            <w:r w:rsidRPr="00AC36E5">
              <w:rPr>
                <w:b/>
                <w:bCs/>
              </w:rPr>
              <w:t>¿El contenido trabajado es parte del programa oficial del grado observado?</w:t>
            </w:r>
          </w:p>
          <w:p w14:paraId="35BB6ED8" w14:textId="02CAAD8C" w:rsidR="00AC36E5" w:rsidRPr="00F70FD2" w:rsidRDefault="00F70FD2">
            <w:r>
              <w:t>Si, ya que se debe promover la participación, organización de ideas y que comien</w:t>
            </w:r>
            <w:r w:rsidR="003215BE">
              <w:t>c</w:t>
            </w:r>
            <w:r>
              <w:t>en a expresarla, mientras que el papel de la ed</w:t>
            </w:r>
            <w:r w:rsidR="003215BE">
              <w:t>ucadora es propiciar que esto suceda creando espacios en donde ellos se sientan cómodos de poder y lograr hacerlo.</w:t>
            </w:r>
          </w:p>
          <w:p w14:paraId="073C3231" w14:textId="2370B423" w:rsidR="00EA11AF" w:rsidRPr="00AC36E5" w:rsidRDefault="00EA11AF">
            <w:pPr>
              <w:rPr>
                <w:b/>
                <w:bCs/>
              </w:rPr>
            </w:pPr>
          </w:p>
        </w:tc>
        <w:tc>
          <w:tcPr>
            <w:tcW w:w="4395" w:type="dxa"/>
          </w:tcPr>
          <w:p w14:paraId="399D0641" w14:textId="5D1DDAB9" w:rsidR="00844692" w:rsidRDefault="00753A43">
            <w:pPr>
              <w:rPr>
                <w:b/>
                <w:bCs/>
              </w:rPr>
            </w:pPr>
            <w:r w:rsidRPr="002B7605">
              <w:rPr>
                <w:b/>
                <w:bCs/>
              </w:rPr>
              <w:t xml:space="preserve">¿Es posible decir </w:t>
            </w:r>
            <w:r w:rsidR="00152717" w:rsidRPr="002B7605">
              <w:rPr>
                <w:b/>
                <w:bCs/>
              </w:rPr>
              <w:t>que se preserva algo del sentido de la práctica de lenguaje que propone?</w:t>
            </w:r>
          </w:p>
          <w:p w14:paraId="5D5CC0D9" w14:textId="1CB19469" w:rsidR="002B7605" w:rsidRPr="002069F1" w:rsidRDefault="002069F1">
            <w:r w:rsidRPr="002069F1">
              <w:t xml:space="preserve">Si, ya que la educadora en todo momento trata </w:t>
            </w:r>
            <w:r w:rsidR="0064518E" w:rsidRPr="002069F1">
              <w:t>de que</w:t>
            </w:r>
            <w:r w:rsidRPr="002069F1">
              <w:t xml:space="preserve"> los niños participen y tengan contacto tanto con ella como con los padres de familia, dando un </w:t>
            </w:r>
            <w:r w:rsidR="0006483E">
              <w:t>espacio entre cada que realizaban un paso de el experimento para generar hipótesis</w:t>
            </w:r>
            <w:r w:rsidR="001503F2">
              <w:t xml:space="preserve">, observar e interpretar resultados. </w:t>
            </w:r>
          </w:p>
          <w:p w14:paraId="3135D29D" w14:textId="77777777" w:rsidR="00152717" w:rsidRDefault="00152717">
            <w:pPr>
              <w:rPr>
                <w:b/>
                <w:bCs/>
              </w:rPr>
            </w:pPr>
            <w:r w:rsidRPr="001503F2">
              <w:rPr>
                <w:b/>
                <w:bCs/>
              </w:rPr>
              <w:t>¿Qué orientaciones toma en cuenta y cuáles no?</w:t>
            </w:r>
          </w:p>
          <w:p w14:paraId="28CF0061" w14:textId="77777777" w:rsidR="001503F2" w:rsidRDefault="005735AC">
            <w:r>
              <w:t xml:space="preserve">Pone en práctica el dialogar para aprender creando preguntas y </w:t>
            </w:r>
            <w:r w:rsidR="008024E6">
              <w:t xml:space="preserve">mediante propuestas directas. </w:t>
            </w:r>
          </w:p>
          <w:p w14:paraId="7BD8E497" w14:textId="77777777" w:rsidR="0091094B" w:rsidRDefault="0091094B">
            <w:r>
              <w:t>Explicar cómo es, cómo ocurrió o cómo funciona algo, ordenando las ideas para que los demás comprendan</w:t>
            </w:r>
            <w:r>
              <w:t>.</w:t>
            </w:r>
          </w:p>
          <w:p w14:paraId="2B5E368D" w14:textId="4D2161CB" w:rsidR="00BB0BE7" w:rsidRPr="001503F2" w:rsidRDefault="00BB0BE7">
            <w:r>
              <w:t xml:space="preserve">No utilizó las orientaciones basadas en </w:t>
            </w:r>
            <w:r w:rsidR="00FB30C6">
              <w:t xml:space="preserve">comprensión de textos ni del sistema de escritura. </w:t>
            </w:r>
          </w:p>
        </w:tc>
      </w:tr>
      <w:tr w:rsidR="00844692" w14:paraId="6E1870A3" w14:textId="77777777" w:rsidTr="00844692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4593" w:type="dxa"/>
            <w:vMerge/>
          </w:tcPr>
          <w:p w14:paraId="3EBFDD25" w14:textId="77777777" w:rsidR="00844692" w:rsidRDefault="00844692"/>
        </w:tc>
        <w:tc>
          <w:tcPr>
            <w:tcW w:w="5412" w:type="dxa"/>
          </w:tcPr>
          <w:p w14:paraId="6CBC39B1" w14:textId="3E2203AA" w:rsidR="00844692" w:rsidRDefault="00753A43">
            <w:pPr>
              <w:rPr>
                <w:b/>
                <w:bCs/>
              </w:rPr>
            </w:pPr>
            <w:r w:rsidRPr="003F72E6">
              <w:rPr>
                <w:b/>
                <w:bCs/>
              </w:rPr>
              <w:t>¿Qué tan congruente resulta la actividad observada con las orientaciones didácticas que propone el programa?</w:t>
            </w:r>
          </w:p>
          <w:p w14:paraId="39F3644E" w14:textId="4E73407F" w:rsidR="003F72E6" w:rsidRPr="003F72E6" w:rsidRDefault="00293A7A">
            <w:r>
              <w:t xml:space="preserve">Era totalmente congruente ya que propiciaba el aprendizaje por medio de preguntas </w:t>
            </w:r>
            <w:r w:rsidR="00A870E5">
              <w:t xml:space="preserve">al momento de realizar el experimento para crear teorías y al terminar el experimento </w:t>
            </w:r>
            <w:r w:rsidR="002E45A0">
              <w:t>para saber qué y por qué pasó, también lo propiciaba con propuestas directas al momento de decir el uso de los materiales y seguir las instrucciones.</w:t>
            </w:r>
          </w:p>
          <w:p w14:paraId="77D7C990" w14:textId="77777777" w:rsidR="00753A43" w:rsidRDefault="00753A43">
            <w:pPr>
              <w:rPr>
                <w:b/>
                <w:bCs/>
              </w:rPr>
            </w:pPr>
            <w:r w:rsidRPr="00A8613B">
              <w:rPr>
                <w:b/>
                <w:bCs/>
              </w:rPr>
              <w:t>¿Qué estrategias usó?</w:t>
            </w:r>
          </w:p>
          <w:p w14:paraId="6193AECE" w14:textId="242FE6E5" w:rsidR="00A8613B" w:rsidRPr="00A8613B" w:rsidRDefault="00CE1EF2">
            <w:r>
              <w:t xml:space="preserve">Se propicio el lenguaje con ayuda de las preguntas, </w:t>
            </w:r>
            <w:r w:rsidR="004E3081">
              <w:t>propuestas directas, compartir lo que conocen.</w:t>
            </w:r>
          </w:p>
        </w:tc>
        <w:tc>
          <w:tcPr>
            <w:tcW w:w="4395" w:type="dxa"/>
          </w:tcPr>
          <w:p w14:paraId="610AB15F" w14:textId="7B6241FF" w:rsidR="00844692" w:rsidRDefault="00152717">
            <w:pPr>
              <w:rPr>
                <w:b/>
                <w:bCs/>
              </w:rPr>
            </w:pPr>
            <w:r w:rsidRPr="00EC684C">
              <w:rPr>
                <w:b/>
                <w:bCs/>
              </w:rPr>
              <w:t>¿A qué se deberá la cercanía o distancia entre la actividad observada y la propuesta didáctica oficial?</w:t>
            </w:r>
          </w:p>
          <w:p w14:paraId="038AC8C1" w14:textId="6F3218B9" w:rsidR="00EC684C" w:rsidRPr="00492167" w:rsidRDefault="0002062C">
            <w:r>
              <w:t xml:space="preserve">No se nos proporciono la planeación de la clase anteriormente, pero se puede observar como la maestra controla los tiempos </w:t>
            </w:r>
            <w:r w:rsidR="002D63B6">
              <w:t xml:space="preserve">en los que se realizan las actividades y tiene </w:t>
            </w:r>
            <w:r w:rsidR="00517BD3">
              <w:t>investigaciones previas para abordar la clase.</w:t>
            </w:r>
          </w:p>
          <w:p w14:paraId="35878509" w14:textId="77777777" w:rsidR="00152717" w:rsidRDefault="00152717">
            <w:pPr>
              <w:rPr>
                <w:b/>
                <w:bCs/>
              </w:rPr>
            </w:pPr>
            <w:r w:rsidRPr="00517BD3">
              <w:rPr>
                <w:b/>
                <w:bCs/>
              </w:rPr>
              <w:t>¿Cómo se articulan los propósitos comunicativos de la práctica y los propósitos didácticos?</w:t>
            </w:r>
          </w:p>
          <w:p w14:paraId="79A5F0EB" w14:textId="4F766197" w:rsidR="00517BD3" w:rsidRPr="00517BD3" w:rsidRDefault="00B37184">
            <w:r>
              <w:t>Tienen el objetivo de dar a los niños espacios par</w:t>
            </w:r>
            <w:r w:rsidR="00434730">
              <w:t xml:space="preserve">a desarrollarse y aprender al momento de desenvolverse y </w:t>
            </w:r>
            <w:r w:rsidR="00E71FB0">
              <w:t>hacer visibles sus comentarios y dudas a la educadora.</w:t>
            </w:r>
          </w:p>
        </w:tc>
      </w:tr>
      <w:tr w:rsidR="00844692" w14:paraId="48E23475" w14:textId="77777777" w:rsidTr="00844692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4593" w:type="dxa"/>
            <w:vMerge/>
          </w:tcPr>
          <w:p w14:paraId="62E0522C" w14:textId="77777777" w:rsidR="00844692" w:rsidRDefault="00844692"/>
        </w:tc>
        <w:tc>
          <w:tcPr>
            <w:tcW w:w="5412" w:type="dxa"/>
          </w:tcPr>
          <w:p w14:paraId="52BD3C9C" w14:textId="77777777" w:rsidR="00844692" w:rsidRDefault="00844692"/>
        </w:tc>
        <w:tc>
          <w:tcPr>
            <w:tcW w:w="4395" w:type="dxa"/>
          </w:tcPr>
          <w:p w14:paraId="7E8FEE5C" w14:textId="0B8ACB2F" w:rsidR="00844692" w:rsidRDefault="00152717">
            <w:pPr>
              <w:rPr>
                <w:b/>
                <w:bCs/>
              </w:rPr>
            </w:pPr>
            <w:r w:rsidRPr="00E71FB0">
              <w:rPr>
                <w:b/>
                <w:bCs/>
              </w:rPr>
              <w:t>¿Qué tanto problematiza los saberes que poseen los niños?</w:t>
            </w:r>
          </w:p>
          <w:p w14:paraId="66A16EB6" w14:textId="1FD79886" w:rsidR="00E71FB0" w:rsidRPr="00E71FB0" w:rsidRDefault="007B1880">
            <w:r>
              <w:t xml:space="preserve">Los hace notar y expresar para que de los saberes previos se pueda </w:t>
            </w:r>
            <w:r w:rsidR="006D5CA7">
              <w:t>partir la actividad y las explicaciones que debe de dar a los alumnos. También propicia saberes y lenguaje nuevo a los niños para que puedan llevarlos a la vida cotidiana.</w:t>
            </w:r>
          </w:p>
          <w:p w14:paraId="3835DD17" w14:textId="77777777" w:rsidR="00152717" w:rsidRDefault="00152717">
            <w:r w:rsidRPr="006D5CA7">
              <w:rPr>
                <w:b/>
                <w:bCs/>
              </w:rPr>
              <w:lastRenderedPageBreak/>
              <w:t>¿Cómo ayudan estas actividades problematizadas a que los niños desarrollen su conocimiento lingüístico y pragmático?</w:t>
            </w:r>
          </w:p>
          <w:p w14:paraId="40CB0DEE" w14:textId="2704C17E" w:rsidR="00D276D8" w:rsidRPr="006D5CA7" w:rsidRDefault="00E43214">
            <w:r>
              <w:t xml:space="preserve">Aprenden a resolver nuevos desafíos de la vida fuera de la escuela y </w:t>
            </w:r>
            <w:r w:rsidR="00D276D8">
              <w:t>los ayuda a pensar en soluciones diferentes para elegir la mejor y la correcta para cada caso.</w:t>
            </w:r>
          </w:p>
        </w:tc>
      </w:tr>
      <w:tr w:rsidR="00844692" w14:paraId="446DF4E3" w14:textId="77777777" w:rsidTr="00844692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4593" w:type="dxa"/>
            <w:vMerge/>
          </w:tcPr>
          <w:p w14:paraId="1D410C72" w14:textId="77777777" w:rsidR="00844692" w:rsidRDefault="00844692"/>
        </w:tc>
        <w:tc>
          <w:tcPr>
            <w:tcW w:w="5412" w:type="dxa"/>
          </w:tcPr>
          <w:p w14:paraId="0B045B44" w14:textId="77777777" w:rsidR="00844692" w:rsidRDefault="00753A43">
            <w:pPr>
              <w:rPr>
                <w:b/>
                <w:bCs/>
              </w:rPr>
            </w:pPr>
            <w:r w:rsidRPr="003B270D">
              <w:rPr>
                <w:b/>
                <w:bCs/>
              </w:rPr>
              <w:t>¿Qué recursos y materiales se usaron?</w:t>
            </w:r>
          </w:p>
          <w:p w14:paraId="638740FC" w14:textId="7BA209E6" w:rsidR="0029724C" w:rsidRPr="0029724C" w:rsidRDefault="0029724C">
            <w:r>
              <w:t xml:space="preserve">Se </w:t>
            </w:r>
            <w:r w:rsidR="00E62663">
              <w:t>utilizaron</w:t>
            </w:r>
            <w:r>
              <w:t xml:space="preserve"> recursos brindados por los padres de familia que fueron utilizados para los experimentos </w:t>
            </w:r>
            <w:r w:rsidR="008E544C">
              <w:t xml:space="preserve">y la educadora se cercioraba que los utilizaran de manera adecuada y </w:t>
            </w:r>
            <w:r w:rsidR="001C02A9">
              <w:t>que no hubiera ningún incidente al utilizarlos</w:t>
            </w:r>
            <w:r w:rsidR="00B53F60">
              <w:t>.</w:t>
            </w:r>
          </w:p>
        </w:tc>
        <w:tc>
          <w:tcPr>
            <w:tcW w:w="4395" w:type="dxa"/>
          </w:tcPr>
          <w:p w14:paraId="599B1C69" w14:textId="77777777" w:rsidR="00844692" w:rsidRPr="00D276D8" w:rsidRDefault="00152717">
            <w:pPr>
              <w:rPr>
                <w:b/>
                <w:bCs/>
              </w:rPr>
            </w:pPr>
            <w:r w:rsidRPr="00D276D8">
              <w:rPr>
                <w:b/>
                <w:bCs/>
              </w:rPr>
              <w:t>¿Hay congruencia entre los materiales, la forma de usuarios y los propósitos del contenido?</w:t>
            </w:r>
          </w:p>
          <w:p w14:paraId="4DB1A736" w14:textId="0242CFF7" w:rsidR="00D276D8" w:rsidRDefault="00F238B9">
            <w:r>
              <w:t>Si, ya que dentro de la práctica se utilizo cada uno de los materiales establecidos por la educadora</w:t>
            </w:r>
            <w:r w:rsidR="00E22750">
              <w:t xml:space="preserve">, ponía a los niños a trabajar de manera adecuada y los padres de familia se involucraban solo en el momento correcto para </w:t>
            </w:r>
            <w:r w:rsidR="005D1D24">
              <w:t>que los aprendizajes esperados se cumplan y lleven nuevos conocimientos,</w:t>
            </w:r>
            <w:r w:rsidR="00E22750">
              <w:t xml:space="preserve"> </w:t>
            </w:r>
          </w:p>
          <w:p w14:paraId="32635E04" w14:textId="77777777" w:rsidR="00152717" w:rsidRDefault="00152717">
            <w:pPr>
              <w:rPr>
                <w:b/>
                <w:bCs/>
              </w:rPr>
            </w:pPr>
            <w:r w:rsidRPr="005D1D24">
              <w:rPr>
                <w:b/>
                <w:bCs/>
              </w:rPr>
              <w:t>¿Es variado? ¿Se parece a lo que se usa fuera de la escuela?</w:t>
            </w:r>
          </w:p>
          <w:p w14:paraId="56D50000" w14:textId="7E772920" w:rsidR="004F093D" w:rsidRPr="004F093D" w:rsidRDefault="004F093D">
            <w:r>
              <w:t>En ocasiones si, ya que puede comprender algunos sucesos de el medio y lo que usa cotidianamente</w:t>
            </w:r>
            <w:r w:rsidR="006D43DF">
              <w:t xml:space="preserve">,  hay algunos conocimientos que el niños debe entender por cotidianidad es decir la educadora dio una buena explicación </w:t>
            </w:r>
            <w:r w:rsidR="006D43DF">
              <w:lastRenderedPageBreak/>
              <w:t xml:space="preserve">básica para que ellos entendieran cada </w:t>
            </w:r>
            <w:r w:rsidR="00A13FE7">
              <w:t xml:space="preserve">práctica. </w:t>
            </w:r>
            <w:r w:rsidR="006D43DF">
              <w:t xml:space="preserve"> </w:t>
            </w:r>
          </w:p>
        </w:tc>
      </w:tr>
      <w:tr w:rsidR="00844692" w14:paraId="42D8C01C" w14:textId="77777777" w:rsidTr="00844692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593" w:type="dxa"/>
            <w:vMerge/>
          </w:tcPr>
          <w:p w14:paraId="46AD39A8" w14:textId="77777777" w:rsidR="00844692" w:rsidRDefault="00844692"/>
        </w:tc>
        <w:tc>
          <w:tcPr>
            <w:tcW w:w="5412" w:type="dxa"/>
          </w:tcPr>
          <w:p w14:paraId="1C9D77C4" w14:textId="77777777" w:rsidR="00844692" w:rsidRDefault="00753A43">
            <w:pPr>
              <w:rPr>
                <w:b/>
                <w:bCs/>
              </w:rPr>
            </w:pPr>
            <w:r w:rsidRPr="00B53F60">
              <w:rPr>
                <w:b/>
                <w:bCs/>
              </w:rPr>
              <w:t>¿Qué hacen los niños para resolver la actividad?</w:t>
            </w:r>
            <w:r w:rsidR="00B53F60">
              <w:rPr>
                <w:b/>
                <w:bCs/>
              </w:rPr>
              <w:t xml:space="preserve"> </w:t>
            </w:r>
          </w:p>
          <w:p w14:paraId="7E89B247" w14:textId="2BD0800A" w:rsidR="00B53F60" w:rsidRPr="00B53F60" w:rsidRDefault="00B53F60">
            <w:r>
              <w:t>Llevan a cabo los experimentos y observan detenidamente lo que ocurre en ellos, para previamente responder los cuestionamientos de la educadora.</w:t>
            </w:r>
          </w:p>
        </w:tc>
        <w:tc>
          <w:tcPr>
            <w:tcW w:w="4395" w:type="dxa"/>
          </w:tcPr>
          <w:p w14:paraId="6FAAF16B" w14:textId="77777777" w:rsidR="00844692" w:rsidRDefault="00152717">
            <w:pPr>
              <w:rPr>
                <w:b/>
                <w:bCs/>
              </w:rPr>
            </w:pPr>
            <w:r w:rsidRPr="00A13FE7">
              <w:rPr>
                <w:b/>
                <w:bCs/>
              </w:rPr>
              <w:t>¿En qué medida lo que hacen los está ayudando a avanzar como usuarios del lenguaje?</w:t>
            </w:r>
          </w:p>
          <w:p w14:paraId="03893C3E" w14:textId="5F7141E9" w:rsidR="00A13FE7" w:rsidRPr="00A13FE7" w:rsidRDefault="00A13FE7">
            <w:r>
              <w:t>Les ayuda totalmente, ya que al momento de expresar todo lo que saben y que la educadora no los frene ni les diga que esta equivocado es algo muy esencial para ellos ya que no crecerán con el miedo de expresar lo que sienten y saben a cerca de cualquier cosa. A parte comienzan a hilar y dar a entender sus ideas mediante el diálogo.</w:t>
            </w:r>
          </w:p>
        </w:tc>
      </w:tr>
      <w:tr w:rsidR="00844692" w14:paraId="4B8FEED7" w14:textId="77777777" w:rsidTr="00844692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4593" w:type="dxa"/>
            <w:vMerge/>
          </w:tcPr>
          <w:p w14:paraId="0CEE30FC" w14:textId="77777777" w:rsidR="00844692" w:rsidRDefault="00844692"/>
        </w:tc>
        <w:tc>
          <w:tcPr>
            <w:tcW w:w="5412" w:type="dxa"/>
          </w:tcPr>
          <w:p w14:paraId="6358A44E" w14:textId="77777777" w:rsidR="00844692" w:rsidRDefault="00753A43">
            <w:pPr>
              <w:rPr>
                <w:b/>
                <w:bCs/>
              </w:rPr>
            </w:pPr>
            <w:r w:rsidRPr="00B53F60">
              <w:rPr>
                <w:b/>
                <w:bCs/>
              </w:rPr>
              <w:t>¿Cómo interviene el docente?</w:t>
            </w:r>
          </w:p>
          <w:p w14:paraId="28D9F1D0" w14:textId="4FEE4F92" w:rsidR="00B53F60" w:rsidRPr="00B53F60" w:rsidRDefault="00354629">
            <w:r>
              <w:t>La educadora esta al tanto de lo que los niños hacen y como lo hacen,</w:t>
            </w:r>
            <w:r w:rsidR="00C10A7C">
              <w:t xml:space="preserve"> hace un espacio de confianza en los niños para que puedan expresar sus dudas y opiniones </w:t>
            </w:r>
            <w:r w:rsidR="00522164">
              <w:t>acerca</w:t>
            </w:r>
            <w:r w:rsidR="00C10A7C">
              <w:t xml:space="preserve"> de los que observan y realizan. Realiza cuestionamientos </w:t>
            </w:r>
            <w:r w:rsidR="00522164">
              <w:t xml:space="preserve">para saber sus conocimientos previos y también para escuchar sus </w:t>
            </w:r>
            <w:r w:rsidR="00FA77B2">
              <w:t>saberes dentro de la práctica realizada.</w:t>
            </w:r>
            <w:r w:rsidR="00522164">
              <w:t xml:space="preserve"> </w:t>
            </w:r>
          </w:p>
        </w:tc>
        <w:tc>
          <w:tcPr>
            <w:tcW w:w="4395" w:type="dxa"/>
          </w:tcPr>
          <w:p w14:paraId="1D73EFFC" w14:textId="6AF56E01" w:rsidR="00844692" w:rsidRDefault="00152717">
            <w:r w:rsidRPr="005E1AC0">
              <w:rPr>
                <w:b/>
                <w:bCs/>
              </w:rPr>
              <w:t>¿Qué piensan o qué están aprendiendo acerca del contenido los niños?</w:t>
            </w:r>
          </w:p>
          <w:p w14:paraId="648A10F3" w14:textId="6A5CB6C8" w:rsidR="005E1AC0" w:rsidRPr="005E1AC0" w:rsidRDefault="005E1AC0">
            <w:r>
              <w:t xml:space="preserve">Al parecer los niños se ven emocionados por el aprendizaje que obtuvieron, </w:t>
            </w:r>
            <w:r w:rsidR="003C69C3">
              <w:t xml:space="preserve">se puede ver que se llevan un buen conocimiento nuevo, a parte que no solo lo escucharon o lo vieron, si no que pudieron hacerlo ellos mismos por medio del experimento y como se </w:t>
            </w:r>
            <w:r w:rsidR="00A218F0">
              <w:t xml:space="preserve">iba observando en </w:t>
            </w:r>
            <w:r w:rsidR="009439B9">
              <w:t>é</w:t>
            </w:r>
            <w:r w:rsidR="00A218F0">
              <w:t xml:space="preserve">l, ya que la educadora los </w:t>
            </w:r>
            <w:r w:rsidR="009439B9">
              <w:t>involucraba</w:t>
            </w:r>
            <w:r w:rsidR="00C701B5">
              <w:t xml:space="preserve"> en el conocimiento y como sucedía cada cosa de lo </w:t>
            </w:r>
            <w:r w:rsidR="00C701B5">
              <w:lastRenderedPageBreak/>
              <w:t xml:space="preserve">realizado, así los niños comprendían y </w:t>
            </w:r>
            <w:r w:rsidR="003E4B5B">
              <w:t>socializaban lo que pasaba y el por qué pasaba.</w:t>
            </w:r>
          </w:p>
          <w:p w14:paraId="175E8325" w14:textId="77777777" w:rsidR="00152717" w:rsidRDefault="00152717">
            <w:pPr>
              <w:rPr>
                <w:b/>
                <w:bCs/>
              </w:rPr>
            </w:pPr>
            <w:r w:rsidRPr="003E4B5B">
              <w:rPr>
                <w:b/>
                <w:bCs/>
              </w:rPr>
              <w:t xml:space="preserve">¿En qué medida tiende </w:t>
            </w:r>
            <w:r w:rsidR="00FA77B2" w:rsidRPr="003E4B5B">
              <w:rPr>
                <w:b/>
                <w:bCs/>
              </w:rPr>
              <w:t>puentes entre</w:t>
            </w:r>
            <w:r w:rsidRPr="003E4B5B">
              <w:rPr>
                <w:b/>
                <w:bCs/>
              </w:rPr>
              <w:t xml:space="preserve"> lo que saben y los nuevos conocimientos sobre la escritura?</w:t>
            </w:r>
          </w:p>
          <w:p w14:paraId="4C1E903A" w14:textId="76C370D5" w:rsidR="003E4B5B" w:rsidRPr="003E4B5B" w:rsidRDefault="003E4B5B">
            <w:r>
              <w:t xml:space="preserve">Al parecer no se vio mucho la escritura dentro de la sesión, más bien lo dejo para el cierre de actividad, al encargar a los padres ayudarles a escribir que experimento les gusto más y porque hay un acercamiento a la escritura al observar letras y símbolos que ellos mismos pueden usar </w:t>
            </w:r>
            <w:r w:rsidR="00ED3FDA">
              <w:t xml:space="preserve">y ven como se relaciona con lo que dicen. </w:t>
            </w:r>
            <w:r w:rsidR="00B77AD2">
              <w:t>Encargo</w:t>
            </w:r>
            <w:r w:rsidR="00ED3FDA">
              <w:t xml:space="preserve"> también realizar un dibujo de su experimento favorito, ese es un gran </w:t>
            </w:r>
            <w:r w:rsidR="00B77AD2">
              <w:t>avance</w:t>
            </w:r>
            <w:r w:rsidR="00ED3FDA">
              <w:t xml:space="preserve"> para ellos ya que podrán realizar un gran acercamiento por su cuenta al mover y crear trazos que ellos consideren correctos.</w:t>
            </w:r>
          </w:p>
        </w:tc>
      </w:tr>
    </w:tbl>
    <w:p w14:paraId="5B026EAB" w14:textId="77777777" w:rsidR="00D5772D" w:rsidRDefault="00B85A45"/>
    <w:sectPr w:rsidR="00D5772D" w:rsidSect="00E32F10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F3116" w14:textId="77777777" w:rsidR="00B85A45" w:rsidRDefault="00B85A45" w:rsidP="00E32F10">
      <w:pPr>
        <w:spacing w:after="0" w:line="240" w:lineRule="auto"/>
      </w:pPr>
      <w:r>
        <w:separator/>
      </w:r>
    </w:p>
  </w:endnote>
  <w:endnote w:type="continuationSeparator" w:id="0">
    <w:p w14:paraId="2AD83535" w14:textId="77777777" w:rsidR="00B85A45" w:rsidRDefault="00B85A45" w:rsidP="00E3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0DAFF" w14:textId="77777777" w:rsidR="00B85A45" w:rsidRDefault="00B85A45" w:rsidP="00E32F10">
      <w:pPr>
        <w:spacing w:after="0" w:line="240" w:lineRule="auto"/>
      </w:pPr>
      <w:r>
        <w:separator/>
      </w:r>
    </w:p>
  </w:footnote>
  <w:footnote w:type="continuationSeparator" w:id="0">
    <w:p w14:paraId="5FD75863" w14:textId="77777777" w:rsidR="00B85A45" w:rsidRDefault="00B85A45" w:rsidP="00E32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89FCF" w14:textId="2EF6D665" w:rsidR="00E32F10" w:rsidRPr="00E32F10" w:rsidRDefault="00E32F10" w:rsidP="00E32F10">
    <w:pPr>
      <w:pStyle w:val="Encabezado"/>
      <w:jc w:val="center"/>
      <w:rPr>
        <w:rFonts w:ascii="Times New Roman" w:hAnsi="Times New Roman" w:cs="Times New Roman"/>
        <w:b/>
        <w:bCs/>
      </w:rPr>
    </w:pPr>
    <w:r w:rsidRPr="00E32F10">
      <w:rPr>
        <w:rFonts w:ascii="Times New Roman" w:hAnsi="Times New Roman" w:cs="Times New Roman"/>
        <w:b/>
        <w:bCs/>
      </w:rPr>
      <w:t>Escuela Normal de Educación Preescolar</w:t>
    </w:r>
  </w:p>
  <w:p w14:paraId="4E8BAD0B" w14:textId="0EED0FEC" w:rsidR="00E32F10" w:rsidRPr="00E32F10" w:rsidRDefault="00E32F10" w:rsidP="00E32F10">
    <w:pPr>
      <w:pStyle w:val="Encabezado"/>
      <w:jc w:val="center"/>
      <w:rPr>
        <w:rFonts w:ascii="Times New Roman" w:hAnsi="Times New Roman" w:cs="Times New Roman"/>
      </w:rPr>
    </w:pPr>
    <w:r w:rsidRPr="00E32F10">
      <w:rPr>
        <w:rFonts w:ascii="Times New Roman" w:hAnsi="Times New Roman" w:cs="Times New Roman"/>
      </w:rPr>
      <w:t>Ciclo 2020-2021</w:t>
    </w:r>
  </w:p>
  <w:p w14:paraId="37887C6B" w14:textId="5199C05D" w:rsidR="00E32F10" w:rsidRPr="00E32F10" w:rsidRDefault="00E32F10" w:rsidP="00E32F10">
    <w:pPr>
      <w:pStyle w:val="Encabezado"/>
      <w:jc w:val="center"/>
      <w:rPr>
        <w:rFonts w:ascii="Times New Roman" w:hAnsi="Times New Roman" w:cs="Times New Roman"/>
      </w:rPr>
    </w:pPr>
    <w:r w:rsidRPr="00E32F10">
      <w:rPr>
        <w:rFonts w:ascii="Times New Roman" w:hAnsi="Times New Roman" w:cs="Times New Roman"/>
      </w:rPr>
      <w:t>Segundo semestre 1º C</w:t>
    </w:r>
  </w:p>
  <w:p w14:paraId="12759C0F" w14:textId="55EEA390" w:rsidR="00E32F10" w:rsidRPr="00E32F10" w:rsidRDefault="00E32F10" w:rsidP="00E32F10">
    <w:pPr>
      <w:pStyle w:val="Encabezado"/>
      <w:jc w:val="center"/>
      <w:rPr>
        <w:rFonts w:ascii="Times New Roman" w:hAnsi="Times New Roman" w:cs="Times New Roman"/>
      </w:rPr>
    </w:pPr>
    <w:r w:rsidRPr="00E32F10">
      <w:rPr>
        <w:rFonts w:ascii="Times New Roman" w:hAnsi="Times New Roman" w:cs="Times New Roman"/>
      </w:rPr>
      <w:t>Titular: María Elena Villarreal Márquez</w:t>
    </w:r>
  </w:p>
  <w:p w14:paraId="58D15399" w14:textId="6F24FB68" w:rsidR="00E32F10" w:rsidRPr="00E32F10" w:rsidRDefault="00E32F10" w:rsidP="00E32F10">
    <w:pPr>
      <w:pStyle w:val="Encabezado"/>
      <w:jc w:val="center"/>
      <w:rPr>
        <w:rFonts w:ascii="Times New Roman" w:hAnsi="Times New Roman" w:cs="Times New Roman"/>
        <w:b/>
        <w:bCs/>
      </w:rPr>
    </w:pPr>
    <w:r w:rsidRPr="00E32F10">
      <w:rPr>
        <w:rFonts w:ascii="Times New Roman" w:hAnsi="Times New Roman" w:cs="Times New Roman"/>
      </w:rPr>
      <w:t>Alumna: Nataly Melissa Reynoso Pérez #13</w:t>
    </w:r>
  </w:p>
  <w:p w14:paraId="78CDC175" w14:textId="1C6631D6" w:rsidR="00E32F10" w:rsidRPr="00E32F10" w:rsidRDefault="00E32F10" w:rsidP="00E32F10">
    <w:pPr>
      <w:pStyle w:val="Encabezado"/>
      <w:jc w:val="center"/>
      <w:rPr>
        <w:rFonts w:ascii="Times New Roman" w:hAnsi="Times New Roman" w:cs="Times New Roman"/>
        <w:b/>
        <w:bCs/>
      </w:rPr>
    </w:pPr>
    <w:r w:rsidRPr="00E32F10">
      <w:rPr>
        <w:rFonts w:ascii="Times New Roman" w:hAnsi="Times New Roman" w:cs="Times New Roman"/>
        <w:b/>
        <w:bCs/>
      </w:rPr>
      <w:t>Análisis de la videollamada en actividad de “Experimento”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92"/>
    <w:rsid w:val="00017F99"/>
    <w:rsid w:val="0002062C"/>
    <w:rsid w:val="0006483E"/>
    <w:rsid w:val="001503F2"/>
    <w:rsid w:val="00152717"/>
    <w:rsid w:val="001C02A9"/>
    <w:rsid w:val="002069F1"/>
    <w:rsid w:val="00293A7A"/>
    <w:rsid w:val="0029724C"/>
    <w:rsid w:val="002B7605"/>
    <w:rsid w:val="002D63B6"/>
    <w:rsid w:val="002E45A0"/>
    <w:rsid w:val="0031516F"/>
    <w:rsid w:val="003215BE"/>
    <w:rsid w:val="00354629"/>
    <w:rsid w:val="003B270D"/>
    <w:rsid w:val="003C69C3"/>
    <w:rsid w:val="003E4B5B"/>
    <w:rsid w:val="003F72E6"/>
    <w:rsid w:val="00434730"/>
    <w:rsid w:val="00492167"/>
    <w:rsid w:val="004E3081"/>
    <w:rsid w:val="004F093D"/>
    <w:rsid w:val="00517BD3"/>
    <w:rsid w:val="00522164"/>
    <w:rsid w:val="005735AC"/>
    <w:rsid w:val="005D1D24"/>
    <w:rsid w:val="005E1AC0"/>
    <w:rsid w:val="00640E1B"/>
    <w:rsid w:val="00642205"/>
    <w:rsid w:val="0064518E"/>
    <w:rsid w:val="006739C7"/>
    <w:rsid w:val="006B5AA2"/>
    <w:rsid w:val="006D43DF"/>
    <w:rsid w:val="006D5CA7"/>
    <w:rsid w:val="00753A43"/>
    <w:rsid w:val="007604DD"/>
    <w:rsid w:val="007B1880"/>
    <w:rsid w:val="008024E6"/>
    <w:rsid w:val="00844692"/>
    <w:rsid w:val="008C367D"/>
    <w:rsid w:val="008E544C"/>
    <w:rsid w:val="0091094B"/>
    <w:rsid w:val="009439B9"/>
    <w:rsid w:val="00A13FE7"/>
    <w:rsid w:val="00A218F0"/>
    <w:rsid w:val="00A8613B"/>
    <w:rsid w:val="00A870E5"/>
    <w:rsid w:val="00AB1B14"/>
    <w:rsid w:val="00AC36E5"/>
    <w:rsid w:val="00B37184"/>
    <w:rsid w:val="00B53F60"/>
    <w:rsid w:val="00B70959"/>
    <w:rsid w:val="00B77AD2"/>
    <w:rsid w:val="00B85A45"/>
    <w:rsid w:val="00BB0BE7"/>
    <w:rsid w:val="00C06322"/>
    <w:rsid w:val="00C10A7C"/>
    <w:rsid w:val="00C65278"/>
    <w:rsid w:val="00C701B5"/>
    <w:rsid w:val="00CE1EF2"/>
    <w:rsid w:val="00D276D8"/>
    <w:rsid w:val="00E22750"/>
    <w:rsid w:val="00E32F10"/>
    <w:rsid w:val="00E43214"/>
    <w:rsid w:val="00E62663"/>
    <w:rsid w:val="00E71310"/>
    <w:rsid w:val="00E71FB0"/>
    <w:rsid w:val="00EA11AF"/>
    <w:rsid w:val="00EC684C"/>
    <w:rsid w:val="00ED3FDA"/>
    <w:rsid w:val="00F238B9"/>
    <w:rsid w:val="00F70FD2"/>
    <w:rsid w:val="00FA77B2"/>
    <w:rsid w:val="00FB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40008"/>
  <w15:chartTrackingRefBased/>
  <w15:docId w15:val="{7AC78A37-96FA-4EA6-9A94-2B997A15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2F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F10"/>
  </w:style>
  <w:style w:type="paragraph" w:styleId="Piedepgina">
    <w:name w:val="footer"/>
    <w:basedOn w:val="Normal"/>
    <w:link w:val="PiedepginaCar"/>
    <w:uiPriority w:val="99"/>
    <w:unhideWhenUsed/>
    <w:rsid w:val="00E32F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5</Pages>
  <Words>1155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Reynoso</dc:creator>
  <cp:keywords/>
  <dc:description/>
  <cp:lastModifiedBy>Nataly Reynoso</cp:lastModifiedBy>
  <cp:revision>66</cp:revision>
  <dcterms:created xsi:type="dcterms:W3CDTF">2021-06-08T16:14:00Z</dcterms:created>
  <dcterms:modified xsi:type="dcterms:W3CDTF">2021-06-09T21:15:00Z</dcterms:modified>
</cp:coreProperties>
</file>