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Arial" w:cs="Arial" w:eastAsia="Arial" w:hAnsi="Arial"/>
        </w:rPr>
      </w:pPr>
      <w:r w:rsidDel="00000000" w:rsidR="00000000" w:rsidRPr="00000000">
        <w:rPr>
          <w:rFonts w:ascii="Arial" w:cs="Arial" w:eastAsia="Arial" w:hAnsi="Arial"/>
          <w:b w:val="1"/>
          <w:sz w:val="28"/>
          <w:szCs w:val="28"/>
          <w:rtl w:val="0"/>
        </w:rPr>
        <w:t xml:space="preserve">ESCUELA NORMAL DE EDUCACIÓN PREESCOLAR</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Licenciatura en Educación preescolar</w:t>
      </w:r>
    </w:p>
    <w:p w:rsidR="00000000" w:rsidDel="00000000" w:rsidP="00000000" w:rsidRDefault="00000000" w:rsidRPr="00000000" w14:paraId="00000004">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Ciclo escolar 2020 – 2021</w:t>
      </w:r>
    </w:p>
    <w:p w:rsidR="00000000" w:rsidDel="00000000" w:rsidP="00000000" w:rsidRDefault="00000000" w:rsidRPr="00000000" w14:paraId="00000005">
      <w:pPr>
        <w:jc w:val="center"/>
        <w:rPr>
          <w:rFonts w:ascii="Arial" w:cs="Arial" w:eastAsia="Arial" w:hAnsi="Arial"/>
          <w:b w:val="1"/>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1767204</wp:posOffset>
                </wp:positionH>
                <wp:positionV relativeFrom="paragraph">
                  <wp:posOffset>29844</wp:posOffset>
                </wp:positionV>
                <wp:extent cx="5553075" cy="1175384"/>
                <wp:effectExtent b="0" l="0" r="0" t="19050"/>
                <wp:wrapNone/>
                <wp:docPr id="1" name=""/>
                <a:graphic>
                  <a:graphicData uri="http://schemas.microsoft.com/office/word/2010/wordprocessingGroup">
                    <wpg:wgp>
                      <wpg:cNvGrpSpPr/>
                      <wpg:grpSpPr>
                        <a:xfrm>
                          <a:off x="0" y="0"/>
                          <a:ext cx="5553075" cy="1175384"/>
                          <a:chOff x="0" y="0"/>
                          <a:chExt cx="4353585" cy="998728"/>
                        </a:xfrm>
                      </wpg:grpSpPr>
                      <pic:pic>
                        <pic:nvPicPr>
                          <pic:cNvPr id="2" name="2 Imagen"/>
                          <pic:cNvPicPr>
                            <a:picLocks noChangeAspect="1"/>
                          </pic:cNvPicPr>
                        </pic:nvPicPr>
                        <pic:blipFill>
                          <a:blip cstate="print" r:embed="rId1">
                            <a:extLst>
                              <a:ext uri="{28A0092B-C50C-407E-A947-70E740481C1C}"/>
                            </a:extLst>
                          </a:blip>
                          <a:stretch>
                            <a:fillRect/>
                          </a:stretch>
                        </pic:blipFill>
                        <pic:spPr>
                          <a:xfrm>
                            <a:off x="0" y="0"/>
                            <a:ext cx="1861952" cy="909701"/>
                          </a:xfrm>
                          <a:prstGeom prst="rect">
                            <a:avLst/>
                          </a:prstGeom>
                        </pic:spPr>
                      </pic:pic>
                      <wps:wsp>
                        <wps:cNvSpPr txBox="1"/>
                        <wps:cNvPr id="3" name="1 CuadroTexto"/>
                        <wps:spPr>
                          <a:xfrm>
                            <a:off x="2068855" y="282730"/>
                            <a:ext cx="2284730" cy="715998"/>
                          </a:xfrm>
                          <a:prstGeom prst="rect">
                            <a:avLst/>
                          </a:prstGeom>
                          <a:noFill/>
                        </wps:spPr>
                        <wps:txbx>
                          <w:txbxContent>
                            <w:p w:rsidR="00974221" w:rsidDel="00000000" w:rsidP="00974221" w:rsidRDefault="00974221" w:rsidRPr="000C00B7" w14:paraId="0E5814E6" w14:textId="77777777">
                              <w:pPr>
                                <w:pStyle w:val="NormalWeb"/>
                                <w:spacing w:after="0" w:afterAutospacing="0" w:before="0" w:beforeAutospacing="0"/>
                                <w:jc w:val="center"/>
                                <w:rPr>
                                  <w:color w:val="000000" w:themeColor="text1"/>
                                  <w:sz w:val="28"/>
                                  <w:szCs w:val="28"/>
                                </w:rPr>
                              </w:pPr>
                              <w:r w:rsidDel="00000000" w:rsidR="00000000" w:rsidRPr="000C00B7">
                                <w:rPr>
                                  <w:rFonts w:ascii="Arial" w:cs="Arial" w:hAnsi="Arial"/>
                                  <w:b w:val="1"/>
                                  <w:bCs w:val="1"/>
                                  <w:color w:val="000000" w:themeColor="text1"/>
                                  <w:kern w:val="24"/>
                                  <w:sz w:val="28"/>
                                  <w:szCs w:val="28"/>
                                </w:rPr>
                                <w:t>Practicas Sociales de Lenguaje</w:t>
                              </w:r>
                            </w:p>
                          </w:txbxContent>
                        </wps:txbx>
                        <wps:bodyPr rtlCol="0" wrap="square">
                          <a:noAutofit/>
                        </wps:bodyPr>
                      </wps:wsp>
                      <wps:wsp>
                        <wps:cNvCnPr/>
                        <wps:cNvPr id="5" name="12 Conector recto"/>
                        <wps:spPr>
                          <a:xfrm>
                            <a:off x="2079312" y="4"/>
                            <a:ext cx="0" cy="837693"/>
                          </a:xfrm>
                          <a:prstGeom prst="line">
                            <a:avLst/>
                          </a:prstGeom>
                          <a:ln w="19050"/>
                          <a:effectLst>
                            <a:outerShdw blurRad="50800" rotWithShape="0" algn="tl" dir="2700000" dist="3810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1767204</wp:posOffset>
                </wp:positionH>
                <wp:positionV relativeFrom="paragraph">
                  <wp:posOffset>29844</wp:posOffset>
                </wp:positionV>
                <wp:extent cx="5553075" cy="1194434"/>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553075" cy="1194434"/>
                        </a:xfrm>
                        <a:prstGeom prst="rect"/>
                        <a:ln/>
                      </pic:spPr>
                    </pic:pic>
                  </a:graphicData>
                </a:graphic>
              </wp:anchor>
            </w:drawing>
          </mc:Fallback>
        </mc:AlternateContent>
      </w:r>
    </w:p>
    <w:p w:rsidR="00000000" w:rsidDel="00000000" w:rsidP="00000000" w:rsidRDefault="00000000" w:rsidRPr="00000000" w14:paraId="00000006">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Nombre de las alumnas: </w:t>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GAONA NAVEJAR MAYRA ALEJANDRA Nª6 </w:t>
      </w:r>
    </w:p>
    <w:p w:rsidR="00000000" w:rsidDel="00000000" w:rsidP="00000000" w:rsidRDefault="00000000" w:rsidRPr="00000000" w14:paraId="0000000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GARCIA GARCIA ANDREA ELIZABETH</w:t>
      </w:r>
      <w:r w:rsidDel="00000000" w:rsidR="00000000" w:rsidRPr="00000000">
        <w:rPr>
          <w:rFonts w:ascii="Times New Roman" w:cs="Times New Roman" w:eastAsia="Times New Roman" w:hAnsi="Times New Roman"/>
          <w:sz w:val="24"/>
          <w:szCs w:val="24"/>
          <w:rtl w:val="0"/>
        </w:rPr>
        <w:t xml:space="preserve">  Nº7</w:t>
      </w: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MARTINEZ ALDACO MELISSA Nº 12</w:t>
      </w:r>
    </w:p>
    <w:p w:rsidR="00000000" w:rsidDel="00000000" w:rsidP="00000000" w:rsidRDefault="00000000" w:rsidRPr="00000000" w14:paraId="0000000D">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Grupo: </w:t>
      </w:r>
      <w:r w:rsidDel="00000000" w:rsidR="00000000" w:rsidRPr="00000000">
        <w:rPr>
          <w:rFonts w:ascii="Arial" w:cs="Arial" w:eastAsia="Arial" w:hAnsi="Arial"/>
          <w:sz w:val="28"/>
          <w:szCs w:val="28"/>
          <w:rtl w:val="0"/>
        </w:rPr>
        <w:t xml:space="preserve">1 A</w:t>
      </w:r>
      <w:r w:rsidDel="00000000" w:rsidR="00000000" w:rsidRPr="00000000">
        <w:rPr>
          <w:rtl w:val="0"/>
        </w:rPr>
      </w:r>
    </w:p>
    <w:p w:rsidR="00000000" w:rsidDel="00000000" w:rsidP="00000000" w:rsidRDefault="00000000" w:rsidRPr="00000000" w14:paraId="0000000E">
      <w:pPr>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Nombre del trabajo: </w:t>
      </w:r>
      <w:r w:rsidDel="00000000" w:rsidR="00000000" w:rsidRPr="00000000">
        <w:rPr>
          <w:rFonts w:ascii="Arial" w:cs="Arial" w:eastAsia="Arial" w:hAnsi="Arial"/>
          <w:sz w:val="28"/>
          <w:szCs w:val="28"/>
          <w:rtl w:val="0"/>
        </w:rPr>
        <w:t xml:space="preserve">Análisis de video </w:t>
      </w:r>
    </w:p>
    <w:p w:rsidR="00000000" w:rsidDel="00000000" w:rsidP="00000000" w:rsidRDefault="00000000" w:rsidRPr="00000000" w14:paraId="0000000F">
      <w:pPr>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Nombre del docente: </w:t>
      </w:r>
      <w:r w:rsidDel="00000000" w:rsidR="00000000" w:rsidRPr="00000000">
        <w:rPr>
          <w:rFonts w:ascii="Arial" w:cs="Arial" w:eastAsia="Arial" w:hAnsi="Arial"/>
          <w:sz w:val="28"/>
          <w:szCs w:val="28"/>
          <w:rtl w:val="0"/>
        </w:rPr>
        <w:t xml:space="preserve">Yara Alejandra Hernández Figueroa</w:t>
      </w:r>
    </w:p>
    <w:p w:rsidR="00000000" w:rsidDel="00000000" w:rsidP="00000000" w:rsidRDefault="00000000" w:rsidRPr="00000000" w14:paraId="00000010">
      <w:pPr>
        <w:jc w:val="center"/>
        <w:rPr>
          <w:rFonts w:ascii="Arial" w:cs="Arial" w:eastAsia="Arial" w:hAnsi="Arial"/>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104271</wp:posOffset>
                </wp:positionV>
                <wp:extent cx="8397240" cy="1276350"/>
                <wp:effectExtent b="19050" l="0" r="60960" t="95250"/>
                <wp:wrapNone/>
                <wp:docPr id="3" name=""/>
                <a:graphic>
                  <a:graphicData uri="http://schemas.microsoft.com/office/word/2010/wordprocessingShape">
                    <wps:wsp>
                      <wps:cNvSpPr txBox="1"/>
                      <wps:spPr>
                        <a:xfrm>
                          <a:off x="0" y="0"/>
                          <a:ext cx="8397240" cy="1276350"/>
                        </a:xfrm>
                        <a:custGeom>
                          <a:avLst/>
                          <a:gdLst>
                            <a:gd fmla="*/ 0 w 8397240" name="connsiteX0"/>
                            <a:gd fmla="*/ 0 h 1276350" name="connsiteY0"/>
                            <a:gd fmla="*/ 8397240 w 8397240" name="connsiteX1"/>
                            <a:gd fmla="*/ 0 h 1276350" name="connsiteY1"/>
                            <a:gd fmla="*/ 8397240 w 8397240" name="connsiteX2"/>
                            <a:gd fmla="*/ 1276350 h 1276350" name="connsiteY2"/>
                            <a:gd fmla="*/ 0 w 8397240" name="connsiteX3"/>
                            <a:gd fmla="*/ 1276350 h 1276350" name="connsiteY3"/>
                            <a:gd fmla="*/ 0 w 8397240" name="connsiteX4"/>
                            <a:gd fmla="*/ 0 h 1276350" name="connsiteY4"/>
                          </a:gdLst>
                          <a:ahLst/>
                          <a:cxnLst>
                            <a:cxn ang="0">
                              <a:pos x="connsiteX0" y="connsiteY0"/>
                            </a:cxn>
                            <a:cxn ang="0">
                              <a:pos x="connsiteX1" y="connsiteY1"/>
                            </a:cxn>
                            <a:cxn ang="0">
                              <a:pos x="connsiteX2" y="connsiteY2"/>
                            </a:cxn>
                            <a:cxn ang="0">
                              <a:pos x="connsiteX3" y="connsiteY3"/>
                            </a:cxn>
                            <a:cxn ang="0">
                              <a:pos x="connsiteX4" y="connsiteY4"/>
                            </a:cxn>
                          </a:cxnLst>
                          <a:rect b="b" l="l" r="r" t="t"/>
                          <a:pathLst>
                            <a:path extrusionOk="0" fill="none" h="1276350" w="8397240">
                              <a:moveTo>
                                <a:pt x="0" y="0"/>
                              </a:moveTo>
                              <a:cubicBezTo>
                                <a:pt x="2459628" y="-33775"/>
                                <a:pt x="4611515" y="138873"/>
                                <a:pt x="8397240" y="0"/>
                              </a:cubicBezTo>
                              <a:cubicBezTo>
                                <a:pt x="8446774" y="308536"/>
                                <a:pt x="8313680" y="977895"/>
                                <a:pt x="8397240" y="1276350"/>
                              </a:cubicBezTo>
                              <a:cubicBezTo>
                                <a:pt x="4916675" y="1139020"/>
                                <a:pt x="877827" y="1138494"/>
                                <a:pt x="0" y="1276350"/>
                              </a:cubicBezTo>
                              <a:cubicBezTo>
                                <a:pt x="69666" y="1126970"/>
                                <a:pt x="42063" y="376076"/>
                                <a:pt x="0" y="0"/>
                              </a:cubicBezTo>
                              <a:close/>
                            </a:path>
                            <a:path extrusionOk="0" h="1276350" stroke="0" w="8397240">
                              <a:moveTo>
                                <a:pt x="0" y="0"/>
                              </a:moveTo>
                              <a:cubicBezTo>
                                <a:pt x="3372332" y="-101487"/>
                                <a:pt x="4898094" y="-162162"/>
                                <a:pt x="8397240" y="0"/>
                              </a:cubicBezTo>
                              <a:cubicBezTo>
                                <a:pt x="8421719" y="224540"/>
                                <a:pt x="8488006" y="1077335"/>
                                <a:pt x="8397240" y="1276350"/>
                              </a:cubicBezTo>
                              <a:cubicBezTo>
                                <a:pt x="4593276" y="1326415"/>
                                <a:pt x="3411268" y="1117901"/>
                                <a:pt x="0" y="1276350"/>
                              </a:cubicBezTo>
                              <a:cubicBezTo>
                                <a:pt x="84360" y="1111195"/>
                                <a:pt x="27183" y="485726"/>
                                <a:pt x="0" y="0"/>
                              </a:cubicBezTo>
                              <a:close/>
                            </a:path>
                          </a:pathLst>
                        </a:custGeom>
                        <a:solidFill>
                          <a:schemeClr val="lt1"/>
                        </a:solidFill>
                        <a:ln w="6350">
                          <a:solidFill>
                            <a:prstClr val="black"/>
                          </a:solidFill>
                          <a:extLst>
                            <a:ext uri="{C807C97D-BFC1-408E-A445-0C87EB9F89A2}"/>
                          </a:extLst>
                        </a:ln>
                      </wps:spPr>
                      <wps:txbx>
                        <w:txbxContent>
                          <w:p w:rsidR="00974221" w:rsidDel="00000000" w:rsidP="00974221" w:rsidRDefault="00476573" w:rsidRPr="00476573" w14:paraId="30114801" w14:textId="52BC2CA2">
                            <w:pPr>
                              <w:jc w:val="center"/>
                              <w:rPr>
                                <w:rFonts w:ascii="Times New Roman" w:cs="Times New Roman" w:hAnsi="Times New Roman"/>
                                <w:b w:val="1"/>
                                <w:bCs w:val="1"/>
                                <w:color w:val="000000"/>
                                <w:sz w:val="36"/>
                                <w:szCs w:val="36"/>
                              </w:rPr>
                            </w:pPr>
                            <w:r w:rsidDel="00000000" w:rsidR="00000000" w:rsidRPr="00476573">
                              <w:rPr>
                                <w:rFonts w:ascii="Times New Roman" w:cs="Times New Roman" w:hAnsi="Times New Roman"/>
                                <w:b w:val="1"/>
                                <w:bCs w:val="1"/>
                                <w:color w:val="000000"/>
                                <w:sz w:val="28"/>
                                <w:szCs w:val="28"/>
                              </w:rPr>
                              <w:t>UNIDAD III DISEÑO DE SECUENCIAS DIDÁCTICAS.</w:t>
                            </w:r>
                          </w:p>
                          <w:p w:rsidR="00974221" w:rsidDel="00000000" w:rsidP="003D365A" w:rsidRDefault="003D365A" w:rsidRPr="003D365A" w14:paraId="53975821" w14:textId="3FAD2DA6">
                            <w:pPr>
                              <w:pStyle w:val="Prrafodelista"/>
                              <w:numPr>
                                <w:ilvl w:val="0"/>
                                <w:numId w:val="7"/>
                              </w:numPr>
                              <w:jc w:val="center"/>
                              <w:rPr>
                                <w:rFonts w:ascii="Times New Roman" w:cs="Times New Roman" w:hAnsi="Times New Roman"/>
                                <w:b w:val="1"/>
                                <w:bCs w:val="1"/>
                                <w:sz w:val="36"/>
                                <w:szCs w:val="36"/>
                              </w:rPr>
                            </w:pPr>
                            <w:r w:rsidDel="00000000" w:rsidR="00000000" w:rsidRPr="003D365A">
                              <w:rPr>
                                <w:rFonts w:ascii="Times New Roman" w:cs="Times New Roman" w:hAnsi="Times New Roman"/>
                                <w:color w:val="000000"/>
                                <w:sz w:val="28"/>
                                <w:szCs w:val="28"/>
                              </w:rPr>
                              <w:t>A</w:t>
                            </w:r>
                            <w:r w:rsidDel="00000000" w:rsidR="00000000" w:rsidRPr="003D365A">
                              <w:rPr>
                                <w:rFonts w:ascii="Times New Roman" w:cs="Times New Roman" w:hAnsi="Times New Roman"/>
                                <w:color w:val="000000"/>
                                <w:sz w:val="28"/>
                                <w:szCs w:val="28"/>
                              </w:rPr>
                              <w:t>plica el plan y programas de estudio para alcanzar los propósitos educativos y contribuir al pleno desenvolvimiento de las capacidades de sus alumnos.</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104271</wp:posOffset>
                </wp:positionV>
                <wp:extent cx="8458200" cy="1390650"/>
                <wp:effectExtent b="0" l="0" r="0" t="0"/>
                <wp:wrapNone/>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8458200" cy="1390650"/>
                        </a:xfrm>
                        <a:prstGeom prst="rect"/>
                        <a:ln/>
                      </pic:spPr>
                    </pic:pic>
                  </a:graphicData>
                </a:graphic>
              </wp:anchor>
            </w:drawing>
          </mc:Fallback>
        </mc:AlternateContent>
      </w:r>
    </w:p>
    <w:p w:rsidR="00000000" w:rsidDel="00000000" w:rsidP="00000000" w:rsidRDefault="00000000" w:rsidRPr="00000000" w14:paraId="00000011">
      <w:pPr>
        <w:rPr>
          <w:rFonts w:ascii="Arial" w:cs="Arial" w:eastAsia="Arial" w:hAnsi="Arial"/>
          <w:b w:val="1"/>
          <w:sz w:val="28"/>
          <w:szCs w:val="28"/>
          <w:u w:val="singl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-284500</wp:posOffset>
                </wp:positionH>
                <wp:positionV relativeFrom="paragraph">
                  <wp:posOffset>790225</wp:posOffset>
                </wp:positionV>
                <wp:extent cx="1706880" cy="457200"/>
                <wp:effectExtent b="19050" l="0" r="26670" t="0"/>
                <wp:wrapNone/>
                <wp:docPr id="4" name=""/>
                <a:graphic>
                  <a:graphicData uri="http://schemas.microsoft.com/office/word/2010/wordprocessingShape">
                    <wps:wsp>
                      <wps:cNvSpPr txBox="1"/>
                      <wps:spPr>
                        <a:xfrm>
                          <a:off x="0" y="0"/>
                          <a:ext cx="1706880" cy="457200"/>
                        </a:xfrm>
                        <a:prstGeom prst="rect">
                          <a:avLst/>
                        </a:prstGeom>
                        <a:solidFill>
                          <a:schemeClr val="lt1"/>
                        </a:solidFill>
                        <a:ln w="6350">
                          <a:solidFill>
                            <a:prstClr val="black"/>
                          </a:solidFill>
                        </a:ln>
                      </wps:spPr>
                      <wps:txbx>
                        <w:txbxContent>
                          <w:p w:rsidR="00974221" w:rsidDel="00000000" w:rsidP="00974221" w:rsidRDefault="00974221" w:rsidRPr="00323258" w14:paraId="5C7E2DBE" w14:textId="77777777">
                            <w:pPr>
                              <w:rPr>
                                <w:sz w:val="32"/>
                                <w:szCs w:val="32"/>
                              </w:rPr>
                            </w:pPr>
                            <w:r w:rsidDel="00000000" w:rsidR="00000000" w:rsidRPr="00323258">
                              <w:rPr>
                                <w:sz w:val="32"/>
                                <w:szCs w:val="32"/>
                              </w:rPr>
                              <w:t>Saltillo, Coahuila</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-284500</wp:posOffset>
                </wp:positionH>
                <wp:positionV relativeFrom="paragraph">
                  <wp:posOffset>790225</wp:posOffset>
                </wp:positionV>
                <wp:extent cx="1733550" cy="476250"/>
                <wp:effectExtent b="0" l="0" r="0" t="0"/>
                <wp:wrapNone/>
                <wp:docPr id="4"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733550" cy="4762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7281896</wp:posOffset>
                </wp:positionH>
                <wp:positionV relativeFrom="paragraph">
                  <wp:posOffset>837521</wp:posOffset>
                </wp:positionV>
                <wp:extent cx="1497724" cy="378373"/>
                <wp:effectExtent b="22225" l="0" r="26670" t="0"/>
                <wp:wrapNone/>
                <wp:docPr id="2" name=""/>
                <a:graphic>
                  <a:graphicData uri="http://schemas.microsoft.com/office/word/2010/wordprocessingShape">
                    <wps:wsp>
                      <wps:cNvSpPr txBox="1"/>
                      <wps:spPr>
                        <a:xfrm>
                          <a:off x="0" y="0"/>
                          <a:ext cx="1497724" cy="378373"/>
                        </a:xfrm>
                        <a:prstGeom prst="rect">
                          <a:avLst/>
                        </a:prstGeom>
                        <a:solidFill>
                          <a:schemeClr val="lt1"/>
                        </a:solidFill>
                        <a:ln w="6350">
                          <a:solidFill>
                            <a:prstClr val="black"/>
                          </a:solidFill>
                        </a:ln>
                      </wps:spPr>
                      <wps:txbx>
                        <w:txbxContent>
                          <w:p w:rsidR="00974221" w:rsidDel="00000000" w:rsidP="00974221" w:rsidRDefault="00974221" w:rsidRPr="00323258" w14:paraId="1E124557" w14:textId="44984458">
                            <w:pPr>
                              <w:rPr>
                                <w:rFonts w:ascii="Arial" w:cs="Arial" w:hAnsi="Arial"/>
                                <w:sz w:val="36"/>
                                <w:szCs w:val="36"/>
                              </w:rPr>
                            </w:pPr>
                            <w:r w:rsidDel="00000000" w:rsidR="00000000" w:rsidRPr="00000000">
                              <w:rPr>
                                <w:rFonts w:ascii="Arial" w:cs="Arial" w:hAnsi="Arial"/>
                                <w:sz w:val="36"/>
                                <w:szCs w:val="36"/>
                              </w:rPr>
                              <w:t>09</w:t>
                            </w:r>
                            <w:r w:rsidDel="00000000" w:rsidR="00000000" w:rsidRPr="00323258">
                              <w:rPr>
                                <w:rFonts w:ascii="Arial" w:cs="Arial" w:hAnsi="Arial"/>
                                <w:sz w:val="36"/>
                                <w:szCs w:val="36"/>
                              </w:rPr>
                              <w:t>/0</w:t>
                            </w:r>
                            <w:r w:rsidDel="00000000" w:rsidR="00000000" w:rsidRPr="00000000">
                              <w:rPr>
                                <w:rFonts w:ascii="Arial" w:cs="Arial" w:hAnsi="Arial"/>
                                <w:sz w:val="36"/>
                                <w:szCs w:val="36"/>
                              </w:rPr>
                              <w:t>6</w:t>
                            </w:r>
                            <w:r w:rsidDel="00000000" w:rsidR="00000000" w:rsidRPr="00323258">
                              <w:rPr>
                                <w:rFonts w:ascii="Arial" w:cs="Arial" w:hAnsi="Arial"/>
                                <w:sz w:val="36"/>
                                <w:szCs w:val="36"/>
                              </w:rPr>
                              <w:t>/2021</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7281896</wp:posOffset>
                </wp:positionH>
                <wp:positionV relativeFrom="paragraph">
                  <wp:posOffset>837521</wp:posOffset>
                </wp:positionV>
                <wp:extent cx="1524394" cy="400598"/>
                <wp:effectExtent b="0" l="0" r="0" t="0"/>
                <wp:wrapNone/>
                <wp:docPr id="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524394" cy="400598"/>
                        </a:xfrm>
                        <a:prstGeom prst="rect"/>
                        <a:ln/>
                      </pic:spPr>
                    </pic:pic>
                  </a:graphicData>
                </a:graphic>
              </wp:anchor>
            </w:drawing>
          </mc:Fallback>
        </mc:AlternateContent>
      </w:r>
    </w:p>
    <w:p w:rsidR="00000000" w:rsidDel="00000000" w:rsidP="00000000" w:rsidRDefault="00000000" w:rsidRPr="00000000" w14:paraId="00000012">
      <w:pPr>
        <w:rPr>
          <w:b w:val="1"/>
          <w:sz w:val="32"/>
          <w:szCs w:val="32"/>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1081405</wp:posOffset>
                </wp:positionH>
                <wp:positionV relativeFrom="paragraph">
                  <wp:posOffset>-609599</wp:posOffset>
                </wp:positionV>
                <wp:extent cx="6096000" cy="830997"/>
                <wp:effectExtent b="0" l="0" r="0" t="0"/>
                <wp:wrapNone/>
                <wp:docPr id="6" name=""/>
                <a:graphic>
                  <a:graphicData uri="http://schemas.microsoft.com/office/word/2010/wordprocessingShape">
                    <wps:wsp>
                      <wps:cNvSpPr/>
                      <wps:spPr>
                        <a:xfrm>
                          <a:off x="0" y="0"/>
                          <a:ext cx="6096000" cy="830997"/>
                        </a:xfrm>
                        <a:prstGeom prst="rect">
                          <a:avLst/>
                        </a:prstGeom>
                      </wps:spPr>
                      <wps:txbx>
                        <w:txbxContent>
                          <w:p w:rsidR="00D477D8" w:rsidDel="00000000" w:rsidP="00D477D8" w:rsidRDefault="00D477D8" w:rsidRPr="00000000" w14:paraId="7B66A96D" w14:textId="77777777">
                            <w:pPr>
                              <w:jc w:val="center"/>
                              <w:rPr>
                                <w:sz w:val="24"/>
                                <w:szCs w:val="24"/>
                              </w:rPr>
                            </w:pPr>
                            <w:r w:rsidDel="00000000" w:rsidR="00000000" w:rsidRPr="00000000">
                              <w:rPr>
                                <w:rFonts w:ascii="Comic Sans MS" w:hAnsi="Comic Sans MS"/>
                                <w:color w:val="000000" w:themeColor="text1"/>
                                <w:kern w:val="24"/>
                              </w:rPr>
                              <w:t xml:space="preserve">ESCUELA NORMAL DE EDUCACIÓN PREESCOLAR </w:t>
                            </w:r>
                          </w:p>
                          <w:p w:rsidR="00D477D8" w:rsidDel="00000000" w:rsidP="00D477D8" w:rsidRDefault="00D477D8" w:rsidRPr="00000000" w14:paraId="2C7EA66C" w14:textId="77777777">
                            <w:pPr>
                              <w:jc w:val="center"/>
                            </w:pPr>
                            <w:r w:rsidDel="00000000" w:rsidR="00000000" w:rsidRPr="00000000">
                              <w:rPr>
                                <w:rFonts w:ascii="Comic Sans MS" w:hAnsi="Comic Sans MS"/>
                                <w:color w:val="000000" w:themeColor="text1"/>
                                <w:kern w:val="24"/>
                              </w:rPr>
                              <w:t>CICLO ESCOLAR 2020- 2021</w:t>
                            </w:r>
                          </w:p>
                          <w:p w:rsidR="00D477D8" w:rsidDel="00000000" w:rsidP="00D477D8" w:rsidRDefault="00D477D8" w:rsidRPr="00000000" w14:paraId="11C33F66" w14:textId="77777777">
                            <w:pPr>
                              <w:jc w:val="center"/>
                            </w:pPr>
                            <w:r w:rsidDel="00000000" w:rsidR="00000000" w:rsidRPr="00000000">
                              <w:rPr>
                                <w:rFonts w:ascii="Comic Sans MS" w:hAnsi="Comic Sans MS"/>
                                <w:color w:val="000000" w:themeColor="text1"/>
                                <w:kern w:val="24"/>
                              </w:rPr>
                              <w:t xml:space="preserve">SEGUNDO SEMESTRE </w:t>
                            </w:r>
                          </w:p>
                          <w:p w:rsidR="00D477D8" w:rsidDel="00000000" w:rsidP="00D477D8" w:rsidRDefault="00D477D8" w:rsidRPr="00000000" w14:paraId="0A63EE72" w14:textId="77777777">
                            <w:pPr>
                              <w:jc w:val="center"/>
                            </w:pPr>
                            <w:r w:rsidDel="00000000" w:rsidR="00000000" w:rsidRPr="00000000">
                              <w:rPr>
                                <w:rFonts w:ascii="Comic Sans MS" w:hAnsi="Comic Sans MS"/>
                                <w:color w:val="000000" w:themeColor="text1"/>
                                <w:kern w:val="24"/>
                              </w:rPr>
                              <w:t xml:space="preserve">PRÁCTICAS SOCIALES DE LENGUAJE </w:t>
                            </w:r>
                          </w:p>
                        </w:txbxContent>
                      </wps:txbx>
                      <wps:bodyPr>
                        <a:sp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1081405</wp:posOffset>
                </wp:positionH>
                <wp:positionV relativeFrom="paragraph">
                  <wp:posOffset>-609599</wp:posOffset>
                </wp:positionV>
                <wp:extent cx="6096000" cy="830997"/>
                <wp:effectExtent b="0" l="0" r="0" t="0"/>
                <wp:wrapNone/>
                <wp:docPr id="6"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6096000" cy="830997"/>
                        </a:xfrm>
                        <a:prstGeom prst="rect"/>
                        <a:ln/>
                      </pic:spPr>
                    </pic:pic>
                  </a:graphicData>
                </a:graphic>
              </wp:anchor>
            </w:drawing>
          </mc:Fallback>
        </mc:AlternateConten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294640</wp:posOffset>
                </wp:positionV>
                <wp:extent cx="10803988" cy="276999"/>
                <wp:effectExtent b="0" l="0" r="0" t="0"/>
                <wp:wrapNone/>
                <wp:docPr id="5" name=""/>
                <a:graphic>
                  <a:graphicData uri="http://schemas.microsoft.com/office/word/2010/wordprocessingShape">
                    <wps:wsp>
                      <wps:cNvSpPr txBox="1"/>
                      <wps:spPr>
                        <a:xfrm>
                          <a:off x="0" y="0"/>
                          <a:ext cx="10803988" cy="276999"/>
                        </a:xfrm>
                        <a:prstGeom prst="rect">
                          <a:avLst/>
                        </a:prstGeom>
                        <a:noFill/>
                      </wps:spPr>
                      <wps:txbx>
                        <w:txbxContent>
                          <w:p w:rsidR="003571D4" w:rsidDel="00000000" w:rsidP="003571D4" w:rsidRDefault="003571D4" w:rsidRPr="00000000" w14:paraId="7E621C44" w14:textId="77777777">
                            <w:pPr>
                              <w:jc w:val="center"/>
                              <w:rPr>
                                <w:sz w:val="24"/>
                                <w:szCs w:val="24"/>
                              </w:rPr>
                            </w:pPr>
                            <w:r w:rsidDel="00000000" w:rsidR="00000000" w:rsidRPr="00000000">
                              <w:rPr>
                                <w:rFonts w:ascii="Comic Sans MS" w:hAnsi="Comic Sans MS"/>
                                <w:color w:val="000000" w:themeColor="text1"/>
                                <w:kern w:val="24"/>
                              </w:rPr>
                              <w:t>ANÁLISIS DE LA VIDEO de la clase del lenguaje</w:t>
                            </w:r>
                          </w:p>
                        </w:txbxContent>
                      </wps:txbx>
                      <wps:bodyPr rtlCol="0" wrap="square">
                        <a:sp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294640</wp:posOffset>
                </wp:positionV>
                <wp:extent cx="10803988" cy="276999"/>
                <wp:effectExtent b="0" l="0" r="0" t="0"/>
                <wp:wrapNone/>
                <wp:docPr id="5"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10803988" cy="276999"/>
                        </a:xfrm>
                        <a:prstGeom prst="rect"/>
                        <a:ln/>
                      </pic:spPr>
                    </pic:pic>
                  </a:graphicData>
                </a:graphic>
              </wp:anchor>
            </w:drawing>
          </mc:Fallback>
        </mc:AlternateConten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tbl>
      <w:tblPr>
        <w:tblStyle w:val="Table1"/>
        <w:tblW w:w="14011.000000000002" w:type="dxa"/>
        <w:jc w:val="left"/>
        <w:tblInd w:w="0.0" w:type="dxa"/>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400"/>
      </w:tblPr>
      <w:tblGrid>
        <w:gridCol w:w="4321"/>
        <w:gridCol w:w="4318"/>
        <w:gridCol w:w="5372"/>
        <w:tblGridChange w:id="0">
          <w:tblGrid>
            <w:gridCol w:w="4321"/>
            <w:gridCol w:w="4318"/>
            <w:gridCol w:w="5372"/>
          </w:tblGrid>
        </w:tblGridChange>
      </w:tblGrid>
      <w:tr>
        <w:trPr>
          <w:trHeight w:val="1266" w:hRule="atLeast"/>
        </w:trPr>
        <w:tc>
          <w:tcPr>
            <w:shd w:fill="bdd7ee" w:val="clear"/>
          </w:tcPr>
          <w:p w:rsidR="00000000" w:rsidDel="00000000" w:rsidP="00000000" w:rsidRDefault="00000000" w:rsidRPr="00000000" w14:paraId="0000001A">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¿Qué ocurrió? Descripción de lo observado</w:t>
            </w:r>
          </w:p>
        </w:tc>
        <w:tc>
          <w:tcPr>
            <w:shd w:fill="ffe599" w:val="clear"/>
          </w:tcPr>
          <w:p w:rsidR="00000000" w:rsidDel="00000000" w:rsidP="00000000" w:rsidRDefault="00000000" w:rsidRPr="00000000" w14:paraId="0000001B">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br w:type="textWrapping"/>
              <w:t xml:space="preserve">Sobre lo observado</w:t>
            </w:r>
          </w:p>
        </w:tc>
        <w:tc>
          <w:tcPr>
            <w:shd w:fill="a8d08d" w:val="clear"/>
          </w:tcPr>
          <w:p w:rsidR="00000000" w:rsidDel="00000000" w:rsidP="00000000" w:rsidRDefault="00000000" w:rsidRPr="00000000" w14:paraId="0000001C">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br w:type="textWrapping"/>
              <w:t xml:space="preserve">Lo interpretable</w:t>
            </w:r>
          </w:p>
        </w:tc>
      </w:tr>
      <w:tr>
        <w:trPr>
          <w:trHeight w:val="2125" w:hRule="atLeast"/>
        </w:trPr>
        <w:tc>
          <w:tcPr/>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Narra historias familiares de invención propia y opina sobre las creaciones de otros.</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Escribe con sus compañeros de grupo narraciones que dicta a la educadora.</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Expresa gráficamente narraciones con recursos personales.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02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¿Qué contenidos que se aspira a enseñar a través de esa situación y su relación con el uso social del lenguaje?</w:t>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interpretación e intercambio de narraciones, y su relación con el uso social del lenguaje es que va describiendo sucesos sobre lo observado. </w:t>
            </w:r>
          </w:p>
          <w:p w:rsidR="00000000" w:rsidDel="00000000" w:rsidP="00000000" w:rsidRDefault="00000000" w:rsidRPr="00000000" w14:paraId="00000023">
            <w:pPr>
              <w:rPr>
                <w:sz w:val="28"/>
                <w:szCs w:val="28"/>
              </w:rPr>
            </w:pPr>
            <w:r w:rsidDel="00000000" w:rsidR="00000000" w:rsidRPr="00000000">
              <w:rPr>
                <w:rtl w:val="0"/>
              </w:rPr>
            </w:r>
          </w:p>
          <w:p w:rsidR="00000000" w:rsidDel="00000000" w:rsidP="00000000" w:rsidRDefault="00000000" w:rsidRPr="00000000" w14:paraId="00000024">
            <w:pPr>
              <w:rPr>
                <w:sz w:val="28"/>
                <w:szCs w:val="28"/>
              </w:rPr>
            </w:pPr>
            <w:r w:rsidDel="00000000" w:rsidR="00000000" w:rsidRPr="00000000">
              <w:rPr>
                <w:rtl w:val="0"/>
              </w:rPr>
            </w:r>
          </w:p>
        </w:tc>
        <w:tc>
          <w:tcPr/>
          <w:p w:rsidR="00000000" w:rsidDel="00000000" w:rsidP="00000000" w:rsidRDefault="00000000" w:rsidRPr="00000000" w14:paraId="0000002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¿Es posible decir que se preserva algo del sentido de la práctica de lenguaje que propone?</w:t>
            </w:r>
          </w:p>
          <w:p w:rsidR="00000000" w:rsidDel="00000000" w:rsidP="00000000" w:rsidRDefault="00000000" w:rsidRPr="00000000" w14:paraId="0000002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porque se está llevando a cabo lo que la educadora quiere enseñar, es decir, la practica de lenguaje es narrar cuentos. </w:t>
            </w:r>
          </w:p>
          <w:p w:rsidR="00000000" w:rsidDel="00000000" w:rsidP="00000000" w:rsidRDefault="00000000" w:rsidRPr="00000000" w14:paraId="0000002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¿Qué orientaciones toma en cuenta y cuáles no? </w:t>
              <w:tab/>
            </w:r>
          </w:p>
          <w:p w:rsidR="00000000" w:rsidDel="00000000" w:rsidP="00000000" w:rsidRDefault="00000000" w:rsidRPr="00000000" w14:paraId="0000002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Toma en cuenta las orientaciones de oralidad y literatura.</w:t>
            </w:r>
          </w:p>
          <w:p w:rsidR="00000000" w:rsidDel="00000000" w:rsidP="00000000" w:rsidRDefault="00000000" w:rsidRPr="00000000" w14:paraId="0000002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no toma en cuenta el estudio y la participación social. </w:t>
            </w:r>
          </w:p>
          <w:p w:rsidR="00000000" w:rsidDel="00000000" w:rsidP="00000000" w:rsidRDefault="00000000" w:rsidRPr="00000000" w14:paraId="0000002C">
            <w:pPr>
              <w:jc w:val="center"/>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02D">
            <w:pPr>
              <w:rPr/>
            </w:pPr>
            <w:r w:rsidDel="00000000" w:rsidR="00000000" w:rsidRPr="00000000">
              <w:rPr>
                <w:rtl w:val="0"/>
              </w:rPr>
            </w:r>
          </w:p>
        </w:tc>
        <w:tc>
          <w:tcPr/>
          <w:p w:rsidR="00000000" w:rsidDel="00000000" w:rsidP="00000000" w:rsidRDefault="00000000" w:rsidRPr="00000000" w14:paraId="0000002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¿El contenido trabajado es parte del programa oficial del grado observado?</w:t>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las actividades que realiza la docente con los alumnos están adecuadas para su grado escolar. </w:t>
            </w:r>
          </w:p>
        </w:tc>
        <w:tc>
          <w:tcPr/>
          <w:p w:rsidR="00000000" w:rsidDel="00000000" w:rsidP="00000000" w:rsidRDefault="00000000" w:rsidRPr="00000000" w14:paraId="0000003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qué se deberá la cercanía o distancia entre la actividad observada y la propuesta didáctica oficial?</w:t>
            </w:r>
          </w:p>
          <w:p w:rsidR="00000000" w:rsidDel="00000000" w:rsidP="00000000" w:rsidRDefault="00000000" w:rsidRPr="00000000" w14:paraId="0000003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actividad que la docente tenia planeada la muestra tal cual a los alumnos y muestra una cercanía a lo que ya se tenia planeado. </w:t>
            </w:r>
          </w:p>
          <w:p w:rsidR="00000000" w:rsidDel="00000000" w:rsidP="00000000" w:rsidRDefault="00000000" w:rsidRPr="00000000" w14:paraId="0000003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¿Cómo se articulan los propósitos comunicativos de la práctica y los propósitos didácticos? </w:t>
              <w:tab/>
            </w:r>
          </w:p>
          <w:p w:rsidR="00000000" w:rsidDel="00000000" w:rsidP="00000000" w:rsidRDefault="00000000" w:rsidRPr="00000000" w14:paraId="0000003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docente aplica un solo propósito en el cual se lleva a cabo el propósito comunicativo y el propósito de la secuencia didáctica, que es que el alumno narre historias e intervenga con las historias de sus compañeros. </w:t>
            </w:r>
          </w:p>
          <w:p w:rsidR="00000000" w:rsidDel="00000000" w:rsidP="00000000" w:rsidRDefault="00000000" w:rsidRPr="00000000" w14:paraId="00000037">
            <w:pPr>
              <w:rPr>
                <w:rFonts w:ascii="Times New Roman" w:cs="Times New Roman" w:eastAsia="Times New Roman" w:hAnsi="Times New Roman"/>
                <w:b w:val="1"/>
                <w:sz w:val="28"/>
                <w:szCs w:val="28"/>
              </w:rPr>
            </w:pPr>
            <w:r w:rsidDel="00000000" w:rsidR="00000000" w:rsidRPr="00000000">
              <w:rPr>
                <w:rtl w:val="0"/>
              </w:rPr>
            </w:r>
          </w:p>
        </w:tc>
      </w:tr>
      <w:tr>
        <w:tc>
          <w:tcPr/>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maestra para poder dar esa clase tuvo que organizar bien su tiempo y planificar como es que iba a realizar cada una de las actividades, ya que pues para las actividades se necesitan distintos materiales que ella tuvo que haber hecho con anticipación.</w:t>
            </w:r>
          </w:p>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¿Qué tan congruente resulta la actividad observada con las orientaciones didácticas que propone el programa? </w:t>
            </w:r>
          </w:p>
          <w:p w:rsidR="00000000" w:rsidDel="00000000" w:rsidP="00000000" w:rsidRDefault="00000000" w:rsidRPr="00000000" w14:paraId="0000003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actividad es muy buena para que los alumnos puedan aprender lo que se pretende. </w:t>
            </w:r>
          </w:p>
        </w:tc>
        <w:tc>
          <w:tcPr/>
          <w:p w:rsidR="00000000" w:rsidDel="00000000" w:rsidP="00000000" w:rsidRDefault="00000000" w:rsidRPr="00000000" w14:paraId="0000003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¿Qué tanto problematiza los saberes que poseen los niños? </w:t>
            </w:r>
          </w:p>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Problematiza mucho porque en dado caso que alguno no sepa sobre el tema, haría que el grupo entero se atrase. </w:t>
            </w:r>
          </w:p>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rPr>
                <w:sz w:val="28"/>
                <w:szCs w:val="28"/>
              </w:rPr>
            </w:pPr>
            <w:r w:rsidDel="00000000" w:rsidR="00000000" w:rsidRPr="00000000">
              <w:rPr>
                <w:rFonts w:ascii="Times New Roman" w:cs="Times New Roman" w:eastAsia="Times New Roman" w:hAnsi="Times New Roman"/>
                <w:b w:val="1"/>
                <w:sz w:val="28"/>
                <w:szCs w:val="28"/>
                <w:rtl w:val="0"/>
              </w:rPr>
              <w:t xml:space="preserve">¿Cómo ayudan estas actividades problematizadoras a que los niños desarrollen su conocimiento lingüístico y pragmático?</w:t>
            </w:r>
            <w:r w:rsidDel="00000000" w:rsidR="00000000" w:rsidRPr="00000000">
              <w:rPr>
                <w:sz w:val="28"/>
                <w:szCs w:val="28"/>
                <w:rtl w:val="0"/>
              </w:rPr>
              <w:t xml:space="preserve"> </w:t>
            </w:r>
          </w:p>
          <w:p w:rsidR="00000000" w:rsidDel="00000000" w:rsidP="00000000" w:rsidRDefault="00000000" w:rsidRPr="00000000" w14:paraId="00000041">
            <w:pPr>
              <w:rPr>
                <w:sz w:val="28"/>
                <w:szCs w:val="28"/>
              </w:rPr>
            </w:pPr>
            <w:r w:rsidDel="00000000" w:rsidR="00000000" w:rsidRPr="00000000">
              <w:rPr>
                <w:sz w:val="28"/>
                <w:szCs w:val="28"/>
                <w:rtl w:val="0"/>
              </w:rPr>
              <w:t xml:space="preserve">Esto ayuda mucho en cuanto a la realidad y vida social, escolar y familiar, porque las palabras que usa la docente son conceptos que se usan en la vida cotidiana y todas las personas los usamos mucho. </w:t>
            </w:r>
          </w:p>
          <w:p w:rsidR="00000000" w:rsidDel="00000000" w:rsidP="00000000" w:rsidRDefault="00000000" w:rsidRPr="00000000" w14:paraId="00000042">
            <w:pPr>
              <w:rPr>
                <w:sz w:val="28"/>
                <w:szCs w:val="28"/>
              </w:rPr>
            </w:pPr>
            <w:r w:rsidDel="00000000" w:rsidR="00000000" w:rsidRPr="00000000">
              <w:rPr>
                <w:rtl w:val="0"/>
              </w:rPr>
            </w:r>
          </w:p>
        </w:tc>
      </w:tr>
      <w:tr>
        <w:tc>
          <w:tcPr/>
          <w:p w:rsidR="00000000" w:rsidDel="00000000" w:rsidP="00000000" w:rsidRDefault="00000000" w:rsidRPr="00000000" w14:paraId="000000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alumnos van organizando su propia historia, usando su lenguaje adecuado y desarrollando su habilidad para describir acciones que probablemente van haciendo según lo que ellos van observando.</w:t>
            </w:r>
          </w:p>
          <w:p w:rsidR="00000000" w:rsidDel="00000000" w:rsidP="00000000" w:rsidRDefault="00000000" w:rsidRPr="00000000" w14:paraId="00000044">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¿Qué estrategias uso?</w:t>
            </w:r>
          </w:p>
          <w:p w:rsidR="00000000" w:rsidDel="00000000" w:rsidP="00000000" w:rsidRDefault="00000000" w:rsidRPr="00000000" w14:paraId="0000004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maestra muestra una planificación previa, muestra organización y les pude que levanten la mano para participar. </w:t>
            </w:r>
          </w:p>
        </w:tc>
        <w:tc>
          <w:tcPr/>
          <w:p w:rsidR="00000000" w:rsidDel="00000000" w:rsidP="00000000" w:rsidRDefault="00000000" w:rsidRPr="00000000" w14:paraId="0000004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¿Hay congruencia entre los materiales, la forma de usarlos y los propósitos del contenido? </w:t>
            </w:r>
          </w:p>
          <w:p w:rsidR="00000000" w:rsidDel="00000000" w:rsidP="00000000" w:rsidRDefault="00000000" w:rsidRPr="00000000" w14:paraId="0000004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ya que se observan los materiales, se describen y con cada imagen observada se formó un cuento, después de la redacción se sacan las palabras clave como personaje, fruta y lugar para después poder escribir en el cuaderno las palabras del cuento, de las cuales se van a basar de un cartel que todo el grupo con ayuda de la educadora realizo. </w:t>
            </w:r>
          </w:p>
          <w:p w:rsidR="00000000" w:rsidDel="00000000" w:rsidP="00000000" w:rsidRDefault="00000000" w:rsidRPr="00000000" w14:paraId="0000004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¿Es variado? ¿Se parece a lo que se usa fuera de la escuela? </w:t>
            </w:r>
          </w:p>
          <w:p w:rsidR="00000000" w:rsidDel="00000000" w:rsidP="00000000" w:rsidRDefault="00000000" w:rsidRPr="00000000" w14:paraId="0000004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usa diferentes materiales para realizar la actividad. </w:t>
              <w:br w:type="textWrapping"/>
              <w:t xml:space="preserve">Si se parece a lo que se usa fuera de la escuela porque las imágenes que son usadas son tomadas de lugares que hay en la vida real, realizan una complementación de varias palabras en una sola frase. </w:t>
            </w:r>
          </w:p>
          <w:p w:rsidR="00000000" w:rsidDel="00000000" w:rsidP="00000000" w:rsidRDefault="00000000" w:rsidRPr="00000000" w14:paraId="0000004D">
            <w:pPr>
              <w:rPr>
                <w:sz w:val="28"/>
                <w:szCs w:val="28"/>
              </w:rPr>
            </w:pPr>
            <w:r w:rsidDel="00000000" w:rsidR="00000000" w:rsidRPr="00000000">
              <w:rPr>
                <w:rtl w:val="0"/>
              </w:rPr>
            </w:r>
          </w:p>
        </w:tc>
      </w:tr>
      <w:tr>
        <w:tc>
          <w:tcPr/>
          <w:p w:rsidR="00000000" w:rsidDel="00000000" w:rsidP="00000000" w:rsidRDefault="00000000" w:rsidRPr="00000000" w14:paraId="0000004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la primera actividad los alumnos levantan la mano para la participación y utilizan los cubos, después la maestra va escribiendo la descripción en un cartel, posteriormente la maestra saca las tarjetas con los nombres de lo que contiene cada uno de los cubos y tienen que ir seleccionando lo que se tiene en el cubo y después lo agregan o pegan al otro cartel en donde le ponen un titulo y un dibujo de la tarjeta que se tiene.</w:t>
            </w:r>
          </w:p>
        </w:tc>
        <w:tc>
          <w:tcPr/>
          <w:p w:rsidR="00000000" w:rsidDel="00000000" w:rsidP="00000000" w:rsidRDefault="00000000" w:rsidRPr="00000000" w14:paraId="0000005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¿Qué recursos y materiales se usaron?</w:t>
            </w:r>
          </w:p>
          <w:p w:rsidR="00000000" w:rsidDel="00000000" w:rsidP="00000000" w:rsidRDefault="00000000" w:rsidRPr="00000000" w14:paraId="0000005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La maestra utilizo 3 dados en donde uno tiene personas, el otro tiene frutas y el ultimo lugares.</w:t>
            </w: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Utilizo tarjetas con los nombres de lo que tenia cada uno de los cubos. </w:t>
            </w:r>
          </w:p>
          <w:p w:rsidR="00000000" w:rsidDel="00000000" w:rsidP="00000000" w:rsidRDefault="00000000" w:rsidRPr="00000000" w14:paraId="000000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Utilizo un cuadro donde tenían que poner el título que le darían a la descripción que se dio, la tarjeta del nombre de la persona, la fruta y el lugar, y después tenían que dibujar cada cosa , y la hoja en donde ellos tenían que hacer lo mismo que el cartel. </w:t>
            </w:r>
          </w:p>
          <w:p w:rsidR="00000000" w:rsidDel="00000000" w:rsidP="00000000" w:rsidRDefault="00000000" w:rsidRPr="00000000" w14:paraId="0000005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55">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5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¿En qué medida lo que hacen los está ayudando a avanzar como usuarios del lenguaje?</w:t>
            </w:r>
          </w:p>
          <w:p w:rsidR="00000000" w:rsidDel="00000000" w:rsidP="00000000" w:rsidRDefault="00000000" w:rsidRPr="00000000" w14:paraId="000000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poder observar e identificar diferentes palabras claves para poderlas juntar en una sola oración. </w:t>
            </w:r>
          </w:p>
          <w:p w:rsidR="00000000" w:rsidDel="00000000" w:rsidP="00000000" w:rsidRDefault="00000000" w:rsidRPr="00000000" w14:paraId="00000058">
            <w:pPr>
              <w:rPr>
                <w:rFonts w:ascii="Times New Roman" w:cs="Times New Roman" w:eastAsia="Times New Roman" w:hAnsi="Times New Roman"/>
                <w:b w:val="1"/>
                <w:sz w:val="28"/>
                <w:szCs w:val="28"/>
              </w:rPr>
            </w:pPr>
            <w:r w:rsidDel="00000000" w:rsidR="00000000" w:rsidRPr="00000000">
              <w:rPr>
                <w:rtl w:val="0"/>
              </w:rPr>
            </w:r>
          </w:p>
        </w:tc>
      </w:tr>
      <w:tr>
        <w:tc>
          <w:tcPr/>
          <w:p w:rsidR="00000000" w:rsidDel="00000000" w:rsidP="00000000" w:rsidRDefault="00000000" w:rsidRPr="00000000" w14:paraId="000000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Van siguiendo indicaciones de la maestra para poder llevar acabo cada una de las actividades adecuadamente, van utilizando mas su lenguaje para poder ir dominándolo de manera que al finalizar el curso les sea fácil de utilizar.</w:t>
            </w:r>
          </w:p>
        </w:tc>
        <w:tc>
          <w:tcPr/>
          <w:p w:rsidR="00000000" w:rsidDel="00000000" w:rsidP="00000000" w:rsidRDefault="00000000" w:rsidRPr="00000000" w14:paraId="0000005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¿Qué hacen los niños para resolver la actividad? </w:t>
              <w:tab/>
              <w:tab/>
            </w:r>
          </w:p>
          <w:p w:rsidR="00000000" w:rsidDel="00000000" w:rsidP="00000000" w:rsidRDefault="00000000" w:rsidRPr="00000000" w14:paraId="000000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alumnos levantan la mano para la participación, van eligiendo que lado de cada uno de los cubos quieren y conforme a eso van haciendo una narración para convertirlo en descripción. </w:t>
            </w:r>
          </w:p>
          <w:p w:rsidR="00000000" w:rsidDel="00000000" w:rsidP="00000000" w:rsidRDefault="00000000" w:rsidRPr="00000000" w14:paraId="0000005C">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5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¿Qué piensan o qué están aprendiendo acerca del contenido los niños? </w:t>
            </w:r>
          </w:p>
          <w:p w:rsidR="00000000" w:rsidDel="00000000" w:rsidP="00000000" w:rsidRDefault="00000000" w:rsidRPr="00000000" w14:paraId="000000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observar imágenes, el percibir sus características para al final poder hacer una narración de un cuento sobre lo que han observado. </w:t>
            </w:r>
          </w:p>
          <w:p w:rsidR="00000000" w:rsidDel="00000000" w:rsidP="00000000" w:rsidRDefault="00000000" w:rsidRPr="00000000" w14:paraId="0000005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¿En qué medida tiende puentes entre lo que saben y los nuevos conocimientos sobre la escritura?</w:t>
            </w:r>
          </w:p>
          <w:p w:rsidR="00000000" w:rsidDel="00000000" w:rsidP="00000000" w:rsidRDefault="00000000" w:rsidRPr="00000000" w14:paraId="00000060">
            <w:pPr>
              <w:rPr>
                <w:sz w:val="28"/>
                <w:szCs w:val="28"/>
              </w:rPr>
            </w:pPr>
            <w:r w:rsidDel="00000000" w:rsidR="00000000" w:rsidRPr="00000000">
              <w:rPr>
                <w:sz w:val="28"/>
                <w:szCs w:val="28"/>
                <w:rtl w:val="0"/>
              </w:rPr>
              <w:t xml:space="preserve">En que primero hacen una narración de un cuento por partes según las imágenes que observaron, ordenan la información donde la educadora va poniendo palabras y dibujos que los niños tendrán que observar para al final ellos puedan hacer una escritura, de la manera que ellos puedan colocar sobre las palabras que observan. </w:t>
            </w:r>
          </w:p>
          <w:p w:rsidR="00000000" w:rsidDel="00000000" w:rsidP="00000000" w:rsidRDefault="00000000" w:rsidRPr="00000000" w14:paraId="00000061">
            <w:pPr>
              <w:rPr>
                <w:sz w:val="28"/>
                <w:szCs w:val="28"/>
              </w:rPr>
            </w:pPr>
            <w:r w:rsidDel="00000000" w:rsidR="00000000" w:rsidRPr="00000000">
              <w:rPr>
                <w:rtl w:val="0"/>
              </w:rPr>
            </w:r>
          </w:p>
        </w:tc>
      </w:tr>
      <w:tr>
        <w:tc>
          <w:tcPr/>
          <w:p w:rsidR="00000000" w:rsidDel="00000000" w:rsidP="00000000" w:rsidRDefault="00000000" w:rsidRPr="00000000" w14:paraId="000000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Nosotras pensamos que lo que la educadora esta enseñando a los alumnos es el como ir redactando o elaborando historias o cuentos. </w:t>
            </w:r>
          </w:p>
          <w:p w:rsidR="00000000" w:rsidDel="00000000" w:rsidP="00000000" w:rsidRDefault="00000000" w:rsidRPr="00000000" w14:paraId="0000006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6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¿Cómo interviene el docente? </w:t>
              <w:tab/>
            </w:r>
            <w:r w:rsidDel="00000000" w:rsidR="00000000" w:rsidRPr="00000000">
              <w:rPr>
                <w:rFonts w:ascii="Times New Roman" w:cs="Times New Roman" w:eastAsia="Times New Roman" w:hAnsi="Times New Roman"/>
                <w:sz w:val="28"/>
                <w:szCs w:val="28"/>
                <w:rtl w:val="0"/>
              </w:rPr>
              <w:t xml:space="preserve">La docente utiliza una intervención académica que impacta al área del aprendizaje cuyo objetivo será el desarrollar estrategias, recursos y metodologías que permitan que los contenidos propuestos para los estudiantes en los diferentes campos formativos y/o asignaturas sean accesibles, funcionales y significativos.</w:t>
            </w:r>
            <w:r w:rsidDel="00000000" w:rsidR="00000000" w:rsidRPr="00000000">
              <w:rPr>
                <w:rtl w:val="0"/>
              </w:rPr>
            </w:r>
          </w:p>
        </w:tc>
        <w:tc>
          <w:tcPr/>
          <w:p w:rsidR="00000000" w:rsidDel="00000000" w:rsidP="00000000" w:rsidRDefault="00000000" w:rsidRPr="00000000" w14:paraId="00000066">
            <w:pPr>
              <w:rPr/>
            </w:pPr>
            <w:r w:rsidDel="00000000" w:rsidR="00000000" w:rsidRPr="00000000">
              <w:rPr>
                <w:rtl w:val="0"/>
              </w:rPr>
            </w:r>
          </w:p>
        </w:tc>
      </w:tr>
    </w:tbl>
    <w:p w:rsidR="00000000" w:rsidDel="00000000" w:rsidP="00000000" w:rsidRDefault="00000000" w:rsidRPr="00000000" w14:paraId="00000067">
      <w:pPr>
        <w:rPr/>
      </w:pPr>
      <w:r w:rsidDel="00000000" w:rsidR="00000000" w:rsidRPr="00000000">
        <w:rPr>
          <w:rtl w:val="0"/>
        </w:rPr>
      </w:r>
    </w:p>
    <w:sectPr>
      <w:pgSz w:h="12240" w:w="15840" w:orient="landscape"/>
      <w:pgMar w:bottom="1701" w:top="1701"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7.png"/><Relationship Id="rId10" Type="http://schemas.openxmlformats.org/officeDocument/2006/relationships/image" Target="media/image3.png"/><Relationship Id="rId12" Type="http://schemas.openxmlformats.org/officeDocument/2006/relationships/image" Target="media/image6.png"/><Relationship Id="rId9" Type="http://schemas.openxmlformats.org/officeDocument/2006/relationships/image" Target="media/image5.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