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1" w:tblpY="66"/>
        <w:tblW w:w="18440" w:type="dxa"/>
        <w:tblCellMar>
          <w:left w:w="0" w:type="dxa"/>
          <w:right w:w="0" w:type="dxa"/>
        </w:tblCellMar>
        <w:tblLook w:val="0420" w:firstRow="1" w:lastRow="0" w:firstColumn="0" w:lastColumn="0" w:noHBand="0" w:noVBand="1"/>
      </w:tblPr>
      <w:tblGrid>
        <w:gridCol w:w="6146"/>
        <w:gridCol w:w="6147"/>
        <w:gridCol w:w="6147"/>
      </w:tblGrid>
      <w:tr w:rsidR="00AB2056" w:rsidRPr="000D0EBC" w14:paraId="2CE19433" w14:textId="77777777" w:rsidTr="00152197">
        <w:trPr>
          <w:trHeight w:val="584"/>
        </w:trPr>
        <w:tc>
          <w:tcPr>
            <w:tcW w:w="61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4A5567" w14:textId="77777777" w:rsidR="00AB2056" w:rsidRPr="000D0EBC" w:rsidRDefault="00AB2056" w:rsidP="00152197">
            <w:pPr>
              <w:spacing w:after="0" w:line="240" w:lineRule="auto"/>
              <w:rPr>
                <w:rFonts w:ascii="Arial" w:eastAsia="Times New Roman" w:hAnsi="Arial" w:cs="Arial"/>
                <w:sz w:val="36"/>
                <w:szCs w:val="36"/>
                <w:lang w:eastAsia="es-MX"/>
              </w:rPr>
            </w:pPr>
            <w:bookmarkStart w:id="0" w:name="_GoBack"/>
            <w:bookmarkEnd w:id="0"/>
            <w:r w:rsidRPr="000D0EBC">
              <w:rPr>
                <w:rFonts w:ascii="Comic Sans MS" w:eastAsiaTheme="minorEastAsia" w:hAnsi="Comic Sans MS"/>
                <w:color w:val="000000" w:themeColor="text1"/>
                <w:kern w:val="24"/>
                <w:sz w:val="20"/>
                <w:szCs w:val="20"/>
                <w:lang w:eastAsia="es-MX"/>
              </w:rPr>
              <w:t xml:space="preserve">¿Qué ocurrió? Descripción de lo observado </w:t>
            </w:r>
            <w:r w:rsidRPr="000D0EBC">
              <w:rPr>
                <w:rFonts w:ascii="Comic Sans MS" w:eastAsiaTheme="minorEastAsia" w:hAnsi="Comic Sans MS"/>
                <w:color w:val="000000" w:themeColor="text1"/>
                <w:kern w:val="24"/>
                <w:sz w:val="20"/>
                <w:szCs w:val="20"/>
                <w:lang w:eastAsia="es-MX"/>
              </w:rPr>
              <w:tab/>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BB108E" w14:textId="77777777"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Sobre lo observado </w:t>
            </w:r>
            <w:r w:rsidRPr="000D0EBC">
              <w:rPr>
                <w:rFonts w:ascii="Comic Sans MS" w:eastAsiaTheme="minorEastAsia" w:hAnsi="Comic Sans MS"/>
                <w:color w:val="000000" w:themeColor="text1"/>
                <w:kern w:val="24"/>
                <w:sz w:val="20"/>
                <w:szCs w:val="20"/>
                <w:lang w:eastAsia="es-MX"/>
              </w:rPr>
              <w:tab/>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770401" w14:textId="77777777" w:rsidR="00AB2056" w:rsidRPr="000D0EBC" w:rsidRDefault="00AB2056"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 xml:space="preserve">Lo interpretable </w:t>
            </w:r>
            <w:r w:rsidRPr="000D0EBC">
              <w:rPr>
                <w:rFonts w:ascii="Comic Sans MS" w:eastAsiaTheme="minorEastAsia" w:hAnsi="Comic Sans MS"/>
                <w:color w:val="000000" w:themeColor="text1"/>
                <w:kern w:val="24"/>
                <w:sz w:val="20"/>
                <w:szCs w:val="20"/>
                <w:lang w:eastAsia="es-MX"/>
              </w:rPr>
              <w:tab/>
            </w:r>
          </w:p>
        </w:tc>
      </w:tr>
      <w:tr w:rsidR="00381B78" w:rsidRPr="000D0EBC" w14:paraId="632BF582" w14:textId="77777777" w:rsidTr="005327C2">
        <w:trPr>
          <w:trHeight w:val="584"/>
        </w:trPr>
        <w:tc>
          <w:tcPr>
            <w:tcW w:w="614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7280D6EC" w14:textId="72811237"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Al inicio del video se presentan las dos maestras con las que se trabajara las cuales harán la actividad a tercer grado de preescolar. Ellas trabajaran con el campo de Lenguaje y comunicación con un aprendizaje esperado. “Dice rimas, canciones, trabalenguas, adivinanzas y otros huevos de lenguaje” y el día 20 de abril trabajaran solo con las “rimas” </w:t>
            </w:r>
          </w:p>
          <w:p w14:paraId="3FD00F6C" w14:textId="77777777"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Ellas tienen un material con rimas y en casa deben completarlas. </w:t>
            </w:r>
          </w:p>
          <w:p w14:paraId="6BC1ED23" w14:textId="7D8E4731"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w:t>
            </w:r>
            <w:r w:rsidR="00337917">
              <w:rPr>
                <w:rFonts w:ascii="Arial" w:eastAsia="Times New Roman" w:hAnsi="Arial" w:cs="Arial"/>
                <w:sz w:val="24"/>
                <w:szCs w:val="24"/>
                <w:lang w:eastAsia="es-MX"/>
              </w:rPr>
              <w:t>primera palabra</w:t>
            </w:r>
            <w:r>
              <w:rPr>
                <w:rFonts w:ascii="Arial" w:eastAsia="Times New Roman" w:hAnsi="Arial" w:cs="Arial"/>
                <w:sz w:val="24"/>
                <w:szCs w:val="24"/>
                <w:lang w:eastAsia="es-MX"/>
              </w:rPr>
              <w:t xml:space="preserve"> es “PA-LE-TA” y tendrán que buscar la palabra que rima, la cual fue “MA-LE-TA” </w:t>
            </w:r>
          </w:p>
          <w:p w14:paraId="4C2D68B5" w14:textId="5DEB10BF"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 siguiente palabra fue “PA-LA” la cual rimo con “SA-LA” así siguieron con los demás pares. En total utilizaron 5 pares. El ejemplo que la maestra da para poder hacerlo en casa es con un “</w:t>
            </w:r>
            <w:proofErr w:type="spellStart"/>
            <w:r w:rsidR="00337917">
              <w:rPr>
                <w:rFonts w:ascii="Arial" w:eastAsia="Times New Roman" w:hAnsi="Arial" w:cs="Arial"/>
                <w:sz w:val="24"/>
                <w:szCs w:val="24"/>
                <w:lang w:eastAsia="es-MX"/>
              </w:rPr>
              <w:t>memorama</w:t>
            </w:r>
            <w:proofErr w:type="spellEnd"/>
            <w:r>
              <w:rPr>
                <w:rFonts w:ascii="Arial" w:eastAsia="Times New Roman" w:hAnsi="Arial" w:cs="Arial"/>
                <w:sz w:val="24"/>
                <w:szCs w:val="24"/>
                <w:lang w:eastAsia="es-MX"/>
              </w:rPr>
              <w:t>” sin embargo no buscaran la misma imagen sino las palabras que rimen.</w:t>
            </w:r>
          </w:p>
          <w:p w14:paraId="553F2DCD" w14:textId="69D1B58C"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Para el día 21 de abril harán de actividad harán “TRABALENGUAS” para eso la maestra hace </w:t>
            </w:r>
            <w:r w:rsidR="00337917">
              <w:rPr>
                <w:rFonts w:ascii="Arial" w:eastAsia="Times New Roman" w:hAnsi="Arial" w:cs="Arial"/>
                <w:sz w:val="24"/>
                <w:szCs w:val="24"/>
                <w:lang w:eastAsia="es-MX"/>
              </w:rPr>
              <w:t>una pregunta</w:t>
            </w:r>
            <w:r>
              <w:rPr>
                <w:rFonts w:ascii="Arial" w:eastAsia="Times New Roman" w:hAnsi="Arial" w:cs="Arial"/>
                <w:sz w:val="24"/>
                <w:szCs w:val="24"/>
                <w:lang w:eastAsia="es-MX"/>
              </w:rPr>
              <w:t xml:space="preserve"> ¿Qué son los trabalenguas? </w:t>
            </w:r>
            <w:r w:rsidR="00337917">
              <w:rPr>
                <w:rFonts w:ascii="Arial" w:eastAsia="Times New Roman" w:hAnsi="Arial" w:cs="Arial"/>
                <w:sz w:val="24"/>
                <w:szCs w:val="24"/>
                <w:lang w:eastAsia="es-MX"/>
              </w:rPr>
              <w:t>¿Alguien sabe?</w:t>
            </w:r>
            <w:r>
              <w:rPr>
                <w:rFonts w:ascii="Arial" w:eastAsia="Times New Roman" w:hAnsi="Arial" w:cs="Arial"/>
                <w:sz w:val="24"/>
                <w:szCs w:val="24"/>
                <w:lang w:eastAsia="es-MX"/>
              </w:rPr>
              <w:t xml:space="preserve"> </w:t>
            </w:r>
          </w:p>
          <w:p w14:paraId="6A6D8744" w14:textId="1966EA1C"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“Un trabalenguas son palabras trabadas que nos da trabajo decir las palabras que no se pueden </w:t>
            </w:r>
            <w:r w:rsidR="00337917">
              <w:rPr>
                <w:rFonts w:ascii="Arial" w:eastAsia="Times New Roman" w:hAnsi="Arial" w:cs="Arial"/>
                <w:sz w:val="24"/>
                <w:szCs w:val="24"/>
                <w:lang w:eastAsia="es-MX"/>
              </w:rPr>
              <w:t>pronunciar</w:t>
            </w:r>
            <w:r>
              <w:rPr>
                <w:rFonts w:ascii="Arial" w:eastAsia="Times New Roman" w:hAnsi="Arial" w:cs="Arial"/>
                <w:sz w:val="24"/>
                <w:szCs w:val="24"/>
                <w:lang w:eastAsia="es-MX"/>
              </w:rPr>
              <w:t xml:space="preserve">” </w:t>
            </w:r>
          </w:p>
          <w:p w14:paraId="73F5C6B0" w14:textId="2AA75B69"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 maestra lleva de material dos trabalenguas, pero les pidieron que buscaran en casa mas con ayuda de mami y de papi, ya que esto les ayudara con su lenguaje.</w:t>
            </w:r>
          </w:p>
          <w:p w14:paraId="716AA56E" w14:textId="4A453BB9" w:rsidR="00381B78" w:rsidRDefault="00381B78" w:rsidP="0015219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Para el 22 de abril llevaron a una invitada, por la razón de que los niños trabajen en casa con una canción la cual tienen que interpretar. </w:t>
            </w:r>
            <w:r w:rsidR="005C7FC1">
              <w:rPr>
                <w:rFonts w:ascii="Arial" w:eastAsia="Times New Roman" w:hAnsi="Arial" w:cs="Arial"/>
                <w:sz w:val="24"/>
                <w:szCs w:val="24"/>
                <w:lang w:eastAsia="es-MX"/>
              </w:rPr>
              <w:t xml:space="preserve">No hay limite de canciones para practicar. Miss angelita les pondrá una canción que se llama “YO TENGO UNA CASITA” invitan a los niños a ponerse de pie para cantar lo siguiente con ayuda de una interpretación. </w:t>
            </w:r>
          </w:p>
          <w:p w14:paraId="5D10F9A7" w14:textId="26CA55BB" w:rsidR="005C7FC1" w:rsidRDefault="005C7FC1" w:rsidP="005C7FC1">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Yo tengo una casita que es así, así y cuando sale el humo sale así, así y cuando yo quiero entrar yo golpeo así, así y me limpio mis zapatos así, así, así. </w:t>
            </w:r>
          </w:p>
          <w:p w14:paraId="4B1094A9" w14:textId="727D13C2"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Lo hacen dos veces, pero ahora con un ruido vocal… </w:t>
            </w:r>
          </w:p>
          <w:p w14:paraId="3C3595E3" w14:textId="3D864780"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tercera vez es lenta, después muy rápido. Y así y así. </w:t>
            </w:r>
          </w:p>
          <w:p w14:paraId="6371CA59" w14:textId="390CDF25"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Esta canción es para compartir y así la pueden ir interpretando. La maestra se despide y podrán continuar con el siguiente día. </w:t>
            </w:r>
          </w:p>
          <w:p w14:paraId="22023EC0" w14:textId="54958054"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El 23 de abril harán una actividad divertida, ya que harán chistes. Como juego de lenguaje, el día será para reír tanto y con ayuda de familia se contarán muchos chistes. Las muestras llevan el apoyo de 4 chistes:</w:t>
            </w:r>
          </w:p>
          <w:p w14:paraId="27CC0F1B" w14:textId="052B6A6C" w:rsidR="005C7FC1" w:rsidRDefault="005C7FC1" w:rsidP="005C7FC1">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Mamá, mamá en el colegio me dicen jabón de polvo, ¿pero </w:t>
            </w:r>
            <w:r w:rsidR="00337917">
              <w:rPr>
                <w:rFonts w:ascii="Arial" w:eastAsia="Times New Roman" w:hAnsi="Arial" w:cs="Arial"/>
                <w:sz w:val="24"/>
                <w:szCs w:val="24"/>
                <w:lang w:eastAsia="es-MX"/>
              </w:rPr>
              <w:t>por qué</w:t>
            </w:r>
            <w:r>
              <w:rPr>
                <w:rFonts w:ascii="Arial" w:eastAsia="Times New Roman" w:hAnsi="Arial" w:cs="Arial"/>
                <w:sz w:val="24"/>
                <w:szCs w:val="24"/>
                <w:lang w:eastAsia="es-MX"/>
              </w:rPr>
              <w:t xml:space="preserve"> ARIEL?</w:t>
            </w:r>
          </w:p>
          <w:p w14:paraId="4B126720" w14:textId="5CBE3928" w:rsidR="005C7FC1" w:rsidRDefault="00337917" w:rsidP="005C7FC1">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¿Porque se suicidó el libro de matemáticas?</w:t>
            </w:r>
            <w:r w:rsidR="005C7FC1">
              <w:rPr>
                <w:rFonts w:ascii="Arial" w:eastAsia="Times New Roman" w:hAnsi="Arial" w:cs="Arial"/>
                <w:sz w:val="24"/>
                <w:szCs w:val="24"/>
                <w:lang w:eastAsia="es-MX"/>
              </w:rPr>
              <w:t xml:space="preserve"> Pues porque </w:t>
            </w:r>
            <w:r>
              <w:rPr>
                <w:rFonts w:ascii="Arial" w:eastAsia="Times New Roman" w:hAnsi="Arial" w:cs="Arial"/>
                <w:sz w:val="24"/>
                <w:szCs w:val="24"/>
                <w:lang w:eastAsia="es-MX"/>
              </w:rPr>
              <w:t>tenía</w:t>
            </w:r>
            <w:r w:rsidR="005C7FC1">
              <w:rPr>
                <w:rFonts w:ascii="Arial" w:eastAsia="Times New Roman" w:hAnsi="Arial" w:cs="Arial"/>
                <w:sz w:val="24"/>
                <w:szCs w:val="24"/>
                <w:lang w:eastAsia="es-MX"/>
              </w:rPr>
              <w:t xml:space="preserve"> muchos problemas…</w:t>
            </w:r>
          </w:p>
          <w:p w14:paraId="6845BC10" w14:textId="39E1BE85" w:rsidR="005C7FC1" w:rsidRDefault="005C7FC1" w:rsidP="005C7FC1">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Mama, mama, en el colegio me dicen fin de semana ¿pero porque domingo?</w:t>
            </w:r>
          </w:p>
          <w:p w14:paraId="2456B5CE" w14:textId="40E9C67D" w:rsidR="005C7FC1" w:rsidRDefault="00337917" w:rsidP="005C7FC1">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¿Hace mucho que espera?</w:t>
            </w:r>
            <w:r w:rsidR="005C7FC1">
              <w:rPr>
                <w:rFonts w:ascii="Arial" w:eastAsia="Times New Roman" w:hAnsi="Arial" w:cs="Arial"/>
                <w:sz w:val="24"/>
                <w:szCs w:val="24"/>
                <w:lang w:eastAsia="es-MX"/>
              </w:rPr>
              <w:t xml:space="preserve"> No siempre he sido manzana </w:t>
            </w:r>
          </w:p>
          <w:p w14:paraId="085B5C5F" w14:textId="51D8AF19"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Las maestras con alegría les piden que así los realicen en casita, con compañía de familia. </w:t>
            </w:r>
          </w:p>
          <w:p w14:paraId="00C243FA" w14:textId="33753F07" w:rsidR="005C7FC1" w:rsidRDefault="005C7FC1" w:rsidP="005C7FC1">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Para el 24 de abril verán las “ADIVINANZAS” </w:t>
            </w:r>
          </w:p>
          <w:p w14:paraId="33FFBD65" w14:textId="5EF14D41" w:rsidR="00337917" w:rsidRDefault="00337917" w:rsidP="00337917">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Las adivinanzas son palabras que tú tienes que adivinar</w:t>
            </w:r>
          </w:p>
          <w:p w14:paraId="38A5487A" w14:textId="1A0DC966" w:rsidR="00337917" w:rsidRDefault="00337917" w:rsidP="0033791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La maestra como apoyo utilizo dos: </w:t>
            </w:r>
          </w:p>
          <w:p w14:paraId="6DDBEA41" w14:textId="3722401D" w:rsidR="00337917" w:rsidRDefault="00337917" w:rsidP="00337917">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Cuando llueve y sale el sol todos los colores los tengo YO ¿Qué es? (Arcoíris) ¿Cuántos colores tiene el arcoíris? (rojo, naranja, amarrillo, azul, azul fuerte, morado y rosado)</w:t>
            </w:r>
          </w:p>
          <w:p w14:paraId="7E980A43" w14:textId="46D644CB" w:rsidR="00337917" w:rsidRDefault="00337917" w:rsidP="00337917">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Orejas largas, rabo cortito, corro y salto muy ligerito ¿Qué crees que sea? (el conejo) </w:t>
            </w:r>
          </w:p>
          <w:p w14:paraId="47DCB8B6" w14:textId="0D0AEC29" w:rsidR="00337917" w:rsidRDefault="00337917" w:rsidP="0033791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Con todas las actividades ya realizadas ahora realizaran un álbum, con:</w:t>
            </w:r>
          </w:p>
          <w:p w14:paraId="7712A620" w14:textId="460F18DC" w:rsidR="00337917" w:rsidRDefault="00337917" w:rsidP="00337917">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Hojas de colores</w:t>
            </w:r>
          </w:p>
          <w:p w14:paraId="4C39912E" w14:textId="0DD0AEC9" w:rsidR="00337917" w:rsidRDefault="00337917" w:rsidP="00337917">
            <w:pPr>
              <w:pStyle w:val="Prrafodelista"/>
              <w:numPr>
                <w:ilvl w:val="0"/>
                <w:numId w:val="2"/>
              </w:num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Material dinámico </w:t>
            </w:r>
          </w:p>
          <w:p w14:paraId="19CE19BB" w14:textId="3EAED1EA" w:rsidR="00337917" w:rsidRDefault="00337917" w:rsidP="0033791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Es para recordar todo lo que hicieron en casita y poder comentarlo cuando regresen a la escuela llamado “MI PEQUEÑO ALBUM” </w:t>
            </w:r>
          </w:p>
          <w:p w14:paraId="53B7E2C9" w14:textId="518FBECD" w:rsidR="00337917" w:rsidRDefault="00337917" w:rsidP="0033791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Todas están actividades les ayuda a favorecer el lenguaje y la articulación de las palabras. </w:t>
            </w:r>
          </w:p>
          <w:p w14:paraId="7018D956" w14:textId="3829A902" w:rsidR="00337917" w:rsidRPr="00337917" w:rsidRDefault="00337917" w:rsidP="00337917">
            <w:pPr>
              <w:spacing w:after="0" w:line="240" w:lineRule="auto"/>
              <w:rPr>
                <w:rFonts w:ascii="Arial" w:eastAsia="Times New Roman" w:hAnsi="Arial" w:cs="Arial"/>
                <w:sz w:val="24"/>
                <w:szCs w:val="24"/>
                <w:lang w:eastAsia="es-MX"/>
              </w:rPr>
            </w:pPr>
          </w:p>
          <w:p w14:paraId="64FF297D" w14:textId="0FF1D963" w:rsidR="00381B78" w:rsidRPr="000D0EBC" w:rsidRDefault="00381B78" w:rsidP="00152197">
            <w:pPr>
              <w:spacing w:after="0" w:line="240" w:lineRule="auto"/>
              <w:rPr>
                <w:rFonts w:ascii="Arial" w:eastAsia="Times New Roman" w:hAnsi="Arial" w:cs="Arial"/>
                <w:sz w:val="24"/>
                <w:szCs w:val="24"/>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78CC2" w14:textId="77777777" w:rsidR="00381B78" w:rsidRPr="000D0EBC" w:rsidRDefault="00381B78"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lastRenderedPageBreak/>
              <w:t>¿Qué contenidos que se aspira a enseñar a través de esa situación y su relación con el uso social del lenguaje?</w:t>
            </w:r>
          </w:p>
          <w:p w14:paraId="6D0FBAFA"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 </w:t>
            </w:r>
          </w:p>
          <w:p w14:paraId="0F84F41F"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Se quieren enseñar lo que son las rimas, las adivinanzas y las canciones, entre otras y se relaciona de tal manera en el que el niño pueda tener un mayor manejo en su lenguaje al saber el parecido de algunas palabras y como se usan en diversas actividades.</w:t>
            </w:r>
          </w:p>
          <w:p w14:paraId="7A9600EE" w14:textId="77777777" w:rsidR="00381B78" w:rsidRPr="000D0EBC" w:rsidRDefault="00381B78" w:rsidP="00152197">
            <w:pPr>
              <w:spacing w:after="0" w:line="240" w:lineRule="auto"/>
              <w:rPr>
                <w:rFonts w:ascii="Arial" w:eastAsia="Times New Roman" w:hAnsi="Arial" w:cs="Arial"/>
                <w:sz w:val="36"/>
                <w:szCs w:val="36"/>
                <w:lang w:eastAsia="es-MX"/>
              </w:rPr>
            </w:pPr>
          </w:p>
          <w:p w14:paraId="67AEA916"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¿El contenido trabajado es parte del programa oficial del grado observado?</w:t>
            </w:r>
          </w:p>
          <w:p w14:paraId="3299B04C"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4D0D1E63" w14:textId="77777777" w:rsidR="00381B78" w:rsidRPr="00B5323B"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Si, se encuentra en el ámbito de la lectura Dice rimas, canciones,</w:t>
            </w:r>
            <w:r>
              <w:rPr>
                <w:rFonts w:ascii="Comic Sans MS" w:eastAsiaTheme="minorEastAsia" w:hAnsi="Comic Sans MS"/>
                <w:color w:val="000000" w:themeColor="text1"/>
                <w:kern w:val="24"/>
                <w:sz w:val="20"/>
                <w:szCs w:val="20"/>
                <w:lang w:eastAsia="es-MX"/>
              </w:rPr>
              <w:t xml:space="preserve"> </w:t>
            </w:r>
            <w:r w:rsidRPr="000D0EBC">
              <w:rPr>
                <w:rFonts w:ascii="Comic Sans MS" w:eastAsiaTheme="minorEastAsia" w:hAnsi="Comic Sans MS"/>
                <w:color w:val="000000" w:themeColor="text1"/>
                <w:kern w:val="24"/>
                <w:sz w:val="20"/>
                <w:szCs w:val="20"/>
                <w:lang w:eastAsia="es-MX"/>
              </w:rPr>
              <w:t>trabalenguas, adivinanzas y otros</w:t>
            </w:r>
            <w:r>
              <w:rPr>
                <w:rFonts w:ascii="Arial" w:eastAsia="Times New Roman" w:hAnsi="Arial" w:cs="Arial"/>
                <w:sz w:val="36"/>
                <w:szCs w:val="36"/>
                <w:lang w:eastAsia="es-MX"/>
              </w:rPr>
              <w:t xml:space="preserve"> </w:t>
            </w:r>
            <w:r w:rsidRPr="000D0EBC">
              <w:rPr>
                <w:rFonts w:ascii="Comic Sans MS" w:eastAsiaTheme="minorEastAsia" w:hAnsi="Comic Sans MS"/>
                <w:color w:val="000000" w:themeColor="text1"/>
                <w:kern w:val="24"/>
                <w:sz w:val="20"/>
                <w:szCs w:val="20"/>
                <w:lang w:eastAsia="es-MX"/>
              </w:rPr>
              <w:t>juegos del lenguaje</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53A072"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 xml:space="preserve">¿Es posible decir que se preserva algo del sentido de la práctica de lenguaje que propone? </w:t>
            </w:r>
          </w:p>
          <w:p w14:paraId="223EFF25" w14:textId="77777777" w:rsidR="00381B78" w:rsidRPr="00BB1AE8" w:rsidRDefault="00381B78" w:rsidP="00152197">
            <w:pPr>
              <w:spacing w:after="0" w:line="240" w:lineRule="auto"/>
              <w:rPr>
                <w:rFonts w:ascii="Comic Sans MS" w:eastAsiaTheme="minorEastAsia" w:hAnsi="Comic Sans MS"/>
                <w:b/>
                <w:color w:val="000000" w:themeColor="text1"/>
                <w:kern w:val="24"/>
                <w:sz w:val="20"/>
                <w:szCs w:val="20"/>
                <w:lang w:eastAsia="es-MX"/>
              </w:rPr>
            </w:pPr>
          </w:p>
          <w:p w14:paraId="65CEFE17" w14:textId="77777777" w:rsidR="00381B78" w:rsidRPr="00AB2056" w:rsidRDefault="00381B78" w:rsidP="00152197">
            <w:pPr>
              <w:spacing w:after="0" w:line="240" w:lineRule="auto"/>
              <w:rPr>
                <w:rFonts w:ascii="Comic Sans MS" w:eastAsiaTheme="minorEastAsia" w:hAnsi="Comic Sans MS"/>
                <w:b/>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Si, ya que uno de los propósitos generales es </w:t>
            </w:r>
            <w:r w:rsidRPr="00AB2056">
              <w:rPr>
                <w:rFonts w:ascii="Comic Sans MS" w:eastAsiaTheme="minorEastAsia" w:hAnsi="Comic Sans MS"/>
                <w:b/>
                <w:color w:val="000000" w:themeColor="text1"/>
                <w:kern w:val="24"/>
                <w:sz w:val="20"/>
                <w:szCs w:val="20"/>
                <w:lang w:eastAsia="es-MX"/>
              </w:rPr>
              <w:t>Utilizar y recrear el lenguaje para participar en actividades lúdicas y literarias</w:t>
            </w:r>
            <w:r>
              <w:rPr>
                <w:rFonts w:ascii="Comic Sans MS" w:eastAsiaTheme="minorEastAsia" w:hAnsi="Comic Sans MS"/>
                <w:b/>
                <w:color w:val="000000" w:themeColor="text1"/>
                <w:kern w:val="24"/>
                <w:sz w:val="20"/>
                <w:szCs w:val="20"/>
                <w:lang w:eastAsia="es-MX"/>
              </w:rPr>
              <w:t xml:space="preserve"> </w:t>
            </w:r>
            <w:r w:rsidRPr="00AB2056">
              <w:rPr>
                <w:rFonts w:ascii="Comic Sans MS" w:eastAsiaTheme="minorEastAsia" w:hAnsi="Comic Sans MS"/>
                <w:color w:val="000000" w:themeColor="text1"/>
                <w:kern w:val="24"/>
                <w:sz w:val="20"/>
                <w:szCs w:val="20"/>
                <w:lang w:eastAsia="es-MX"/>
              </w:rPr>
              <w:t xml:space="preserve">y en esta actividad trabajaron con actividades lúdicas como </w:t>
            </w:r>
            <w:r w:rsidRPr="00AB2056">
              <w:t>cantos</w:t>
            </w:r>
            <w:r w:rsidRPr="00AB2056">
              <w:rPr>
                <w:rFonts w:ascii="Comic Sans MS" w:eastAsiaTheme="minorEastAsia" w:hAnsi="Comic Sans MS"/>
                <w:color w:val="000000" w:themeColor="text1"/>
                <w:kern w:val="24"/>
                <w:sz w:val="20"/>
                <w:szCs w:val="20"/>
                <w:lang w:eastAsia="es-MX"/>
              </w:rPr>
              <w:t>, rimas y adivinanzas</w:t>
            </w:r>
          </w:p>
          <w:p w14:paraId="50F6956A" w14:textId="77777777" w:rsidR="00381B78" w:rsidRPr="000D0EBC" w:rsidRDefault="00381B78" w:rsidP="00152197">
            <w:pPr>
              <w:spacing w:after="0" w:line="240" w:lineRule="auto"/>
              <w:rPr>
                <w:rFonts w:ascii="Arial" w:eastAsia="Times New Roman" w:hAnsi="Arial" w:cs="Arial"/>
                <w:b/>
                <w:sz w:val="36"/>
                <w:szCs w:val="36"/>
                <w:lang w:eastAsia="es-MX"/>
              </w:rPr>
            </w:pPr>
          </w:p>
          <w:p w14:paraId="1ECEF447"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¿Qué orientacio</w:t>
            </w:r>
            <w:r>
              <w:rPr>
                <w:rFonts w:ascii="Comic Sans MS" w:eastAsiaTheme="minorEastAsia" w:hAnsi="Comic Sans MS"/>
                <w:b/>
                <w:color w:val="000000" w:themeColor="text1"/>
                <w:kern w:val="24"/>
                <w:sz w:val="20"/>
                <w:szCs w:val="20"/>
                <w:lang w:eastAsia="es-MX"/>
              </w:rPr>
              <w:t>nes toma en cuenta y cuáles no?</w:t>
            </w:r>
          </w:p>
          <w:p w14:paraId="047E096F" w14:textId="77777777" w:rsidR="00381B78" w:rsidRPr="00BB1AE8" w:rsidRDefault="00381B78" w:rsidP="00152197">
            <w:pPr>
              <w:spacing w:after="0" w:line="240" w:lineRule="auto"/>
              <w:rPr>
                <w:rFonts w:ascii="Comic Sans MS" w:eastAsiaTheme="minorEastAsia" w:hAnsi="Comic Sans MS"/>
                <w:b/>
                <w:color w:val="000000" w:themeColor="text1"/>
                <w:kern w:val="24"/>
                <w:sz w:val="20"/>
                <w:szCs w:val="20"/>
                <w:lang w:eastAsia="es-MX"/>
              </w:rPr>
            </w:pPr>
          </w:p>
          <w:p w14:paraId="723C9F4B"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Del tema de oralidad trabajo con </w:t>
            </w:r>
            <w:r w:rsidRPr="00AB2056">
              <w:rPr>
                <w:rFonts w:ascii="Comic Sans MS" w:eastAsiaTheme="minorEastAsia" w:hAnsi="Comic Sans MS"/>
                <w:color w:val="000000" w:themeColor="text1"/>
                <w:kern w:val="24"/>
                <w:sz w:val="20"/>
                <w:szCs w:val="20"/>
                <w:lang w:eastAsia="es-MX"/>
              </w:rPr>
              <w:t>Jugar con el lenguaje</w:t>
            </w:r>
            <w:r>
              <w:rPr>
                <w:rFonts w:ascii="Comic Sans MS" w:eastAsiaTheme="minorEastAsia" w:hAnsi="Comic Sans MS"/>
                <w:color w:val="000000" w:themeColor="text1"/>
                <w:kern w:val="24"/>
                <w:sz w:val="20"/>
                <w:szCs w:val="20"/>
                <w:lang w:eastAsia="es-MX"/>
              </w:rPr>
              <w:t xml:space="preserve">, pero no trabajo con el dialogo y conversación, narración, descripción y explicación, dar y recibir información </w:t>
            </w:r>
          </w:p>
          <w:p w14:paraId="1AB7F463"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1E27426C" w14:textId="77777777" w:rsidR="00381B78" w:rsidRPr="000D0EBC" w:rsidRDefault="00381B78"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ab/>
            </w:r>
          </w:p>
        </w:tc>
      </w:tr>
      <w:tr w:rsidR="00381B78" w:rsidRPr="000D0EBC" w14:paraId="1FA23671" w14:textId="77777777" w:rsidTr="005327C2">
        <w:trPr>
          <w:trHeight w:val="584"/>
        </w:trPr>
        <w:tc>
          <w:tcPr>
            <w:tcW w:w="6146"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87678FC" w14:textId="77777777" w:rsidR="00381B78" w:rsidRPr="000D0EBC" w:rsidRDefault="00381B78"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0C1F94"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tan congruente resulta la actividad observada con las orientaciones didácticas que propone el programa? </w:t>
            </w:r>
          </w:p>
          <w:p w14:paraId="40246E45" w14:textId="77777777" w:rsidR="00381B78" w:rsidRPr="000D0EBC" w:rsidRDefault="00381B78" w:rsidP="00152197">
            <w:pPr>
              <w:spacing w:after="0" w:line="240" w:lineRule="auto"/>
              <w:rPr>
                <w:rFonts w:ascii="Arial" w:eastAsia="Times New Roman" w:hAnsi="Arial" w:cs="Arial"/>
                <w:sz w:val="36"/>
                <w:szCs w:val="36"/>
                <w:lang w:eastAsia="es-MX"/>
              </w:rPr>
            </w:pPr>
          </w:p>
          <w:p w14:paraId="50A7306C" w14:textId="77777777" w:rsidR="00381B78" w:rsidRDefault="00381B78" w:rsidP="00152197">
            <w:pPr>
              <w:spacing w:after="0" w:line="240" w:lineRule="auto"/>
              <w:rPr>
                <w:rFonts w:ascii="Comic Sans MS" w:eastAsiaTheme="minorEastAsia" w:hAnsi="Comic Sans MS"/>
                <w:b/>
                <w:bC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Se centra en la orientación </w:t>
            </w:r>
            <w:r w:rsidRPr="000D0EBC">
              <w:rPr>
                <w:rFonts w:ascii="Comic Sans MS" w:eastAsiaTheme="minorEastAsia" w:hAnsi="Comic Sans MS"/>
                <w:b/>
                <w:bCs/>
                <w:color w:val="000000" w:themeColor="text1"/>
                <w:kern w:val="24"/>
                <w:sz w:val="20"/>
                <w:szCs w:val="20"/>
                <w:lang w:eastAsia="es-MX"/>
              </w:rPr>
              <w:t>Jugar con el lenguaje,</w:t>
            </w:r>
            <w:r w:rsidRPr="000D0EBC">
              <w:rPr>
                <w:rFonts w:ascii="Comic Sans MS" w:eastAsiaTheme="minorEastAsia" w:hAnsi="Comic Sans MS"/>
                <w:color w:val="000000" w:themeColor="text1"/>
                <w:kern w:val="24"/>
                <w:sz w:val="20"/>
                <w:szCs w:val="20"/>
                <w:lang w:eastAsia="es-MX"/>
              </w:rPr>
              <w:t xml:space="preserve"> es muy congruente ya que en esta orientación se centra en que los niños se involucren en actividades lúdicas, en este caso las educadoras utilizaron lo mencionado en el programa de aprendizajes clave </w:t>
            </w:r>
            <w:r w:rsidRPr="000D0EBC">
              <w:rPr>
                <w:rFonts w:ascii="Comic Sans MS" w:eastAsiaTheme="minorEastAsia" w:hAnsi="Comic Sans MS"/>
                <w:b/>
                <w:bCs/>
                <w:color w:val="000000" w:themeColor="text1"/>
                <w:kern w:val="24"/>
                <w:sz w:val="20"/>
                <w:szCs w:val="20"/>
                <w:lang w:eastAsia="es-MX"/>
              </w:rPr>
              <w:t>(cantos, rimas y adivinanzas)</w:t>
            </w:r>
          </w:p>
          <w:p w14:paraId="38F97388" w14:textId="77777777" w:rsidR="00381B78" w:rsidRDefault="00381B78" w:rsidP="00152197">
            <w:pPr>
              <w:spacing w:after="0" w:line="240" w:lineRule="auto"/>
              <w:rPr>
                <w:rFonts w:ascii="Comic Sans MS" w:eastAsiaTheme="minorEastAsia" w:hAnsi="Comic Sans MS"/>
                <w:b/>
                <w:bCs/>
                <w:color w:val="000000" w:themeColor="text1"/>
                <w:kern w:val="24"/>
                <w:sz w:val="20"/>
                <w:szCs w:val="20"/>
                <w:lang w:eastAsia="es-MX"/>
              </w:rPr>
            </w:pPr>
          </w:p>
          <w:p w14:paraId="54D1E925" w14:textId="77777777" w:rsidR="00381B78" w:rsidRPr="000D0EBC" w:rsidRDefault="00381B78" w:rsidP="00152197">
            <w:pPr>
              <w:spacing w:after="0" w:line="240" w:lineRule="auto"/>
              <w:rPr>
                <w:rFonts w:ascii="Arial" w:eastAsia="Times New Roman" w:hAnsi="Arial" w:cs="Arial"/>
                <w:sz w:val="36"/>
                <w:szCs w:val="36"/>
                <w:lang w:eastAsia="es-MX"/>
              </w:rPr>
            </w:pPr>
          </w:p>
          <w:p w14:paraId="13EA07E3"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estrategias usó? </w:t>
            </w:r>
            <w:r w:rsidRPr="000D0EBC">
              <w:rPr>
                <w:rFonts w:ascii="Comic Sans MS" w:eastAsiaTheme="minorEastAsia" w:hAnsi="Comic Sans MS"/>
                <w:color w:val="000000" w:themeColor="text1"/>
                <w:kern w:val="24"/>
                <w:sz w:val="20"/>
                <w:szCs w:val="20"/>
                <w:lang w:eastAsia="es-MX"/>
              </w:rPr>
              <w:tab/>
            </w:r>
          </w:p>
          <w:p w14:paraId="143D41F8" w14:textId="77777777" w:rsidR="00381B78" w:rsidRDefault="00381B78" w:rsidP="00152197">
            <w:pPr>
              <w:spacing w:after="0" w:line="240" w:lineRule="auto"/>
              <w:rPr>
                <w:rFonts w:ascii="Arial" w:eastAsia="Times New Roman" w:hAnsi="Arial" w:cs="Arial"/>
                <w:sz w:val="36"/>
                <w:szCs w:val="36"/>
                <w:lang w:eastAsia="es-MX"/>
              </w:rPr>
            </w:pPr>
          </w:p>
          <w:p w14:paraId="0D188AE8" w14:textId="77777777" w:rsidR="00381B78" w:rsidRPr="00DD3C0C" w:rsidRDefault="00381B78" w:rsidP="00152197">
            <w:pPr>
              <w:spacing w:after="0" w:line="240" w:lineRule="auto"/>
              <w:rPr>
                <w:rFonts w:ascii="Comic Sans MS" w:eastAsia="Times New Roman" w:hAnsi="Comic Sans MS" w:cs="Arial"/>
                <w:sz w:val="36"/>
                <w:szCs w:val="36"/>
                <w:lang w:eastAsia="es-MX"/>
              </w:rPr>
            </w:pPr>
            <w:r w:rsidRPr="00DD3C0C">
              <w:rPr>
                <w:rFonts w:ascii="Comic Sans MS" w:eastAsia="Times New Roman" w:hAnsi="Comic Sans MS" w:cs="Arial"/>
                <w:szCs w:val="36"/>
                <w:lang w:eastAsia="es-MX"/>
              </w:rPr>
              <w:t>Las maestras explicaron cada uno de los temas, las rimas, las adivinanzas, las canciones, etc.</w:t>
            </w:r>
            <w:r>
              <w:rPr>
                <w:rFonts w:ascii="Comic Sans MS" w:eastAsia="Times New Roman" w:hAnsi="Comic Sans MS" w:cs="Arial"/>
                <w:szCs w:val="36"/>
                <w:lang w:eastAsia="es-MX"/>
              </w:rPr>
              <w:t xml:space="preserve"> Utilizaron la practica en los temas para que queden mejor entendidos y la repetición de los temas pero con diferentes adivinanzas, otras canciones y más rimas, etc.</w:t>
            </w:r>
            <w:r w:rsidRPr="00DD3C0C">
              <w:rPr>
                <w:rFonts w:ascii="Comic Sans MS" w:eastAsia="Times New Roman" w:hAnsi="Comic Sans MS" w:cs="Arial"/>
                <w:szCs w:val="36"/>
                <w:lang w:eastAsia="es-MX"/>
              </w:rPr>
              <w:t xml:space="preserve"> </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95A886"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r w:rsidRPr="00BB1AE8">
              <w:rPr>
                <w:rFonts w:ascii="Comic Sans MS" w:eastAsiaTheme="minorEastAsia" w:hAnsi="Comic Sans MS"/>
                <w:b/>
                <w:color w:val="000000" w:themeColor="text1"/>
                <w:kern w:val="24"/>
                <w:sz w:val="20"/>
                <w:szCs w:val="20"/>
                <w:lang w:eastAsia="es-MX"/>
              </w:rPr>
              <w:t xml:space="preserve">¿A qué se deberá la cercanía o distancia entre la actividad observada y la propuesta didáctica oficial? </w:t>
            </w:r>
          </w:p>
          <w:p w14:paraId="656EBFAB" w14:textId="77777777" w:rsidR="00381B78" w:rsidRPr="00BB1AE8" w:rsidRDefault="00381B78" w:rsidP="00152197">
            <w:pPr>
              <w:spacing w:after="0" w:line="240" w:lineRule="auto"/>
              <w:rPr>
                <w:rFonts w:ascii="Comic Sans MS" w:eastAsiaTheme="minorEastAsia" w:hAnsi="Comic Sans MS"/>
                <w:b/>
                <w:color w:val="000000" w:themeColor="text1"/>
                <w:kern w:val="24"/>
                <w:sz w:val="20"/>
                <w:szCs w:val="20"/>
                <w:lang w:eastAsia="es-MX"/>
              </w:rPr>
            </w:pPr>
          </w:p>
          <w:p w14:paraId="64BBFCA7" w14:textId="77777777" w:rsidR="00381B78" w:rsidRPr="00AB2056" w:rsidRDefault="00381B78" w:rsidP="00AB2056">
            <w:pPr>
              <w:spacing w:after="0" w:line="240" w:lineRule="auto"/>
              <w:rPr>
                <w:rFonts w:ascii="Comic Sans MS" w:eastAsiaTheme="minorEastAsia" w:hAnsi="Comic Sans MS"/>
                <w:b/>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En jugar con el lenguaje una orientación que se propone es </w:t>
            </w:r>
            <w:r>
              <w:t>Decir</w:t>
            </w:r>
            <w:r w:rsidRPr="00AB2056">
              <w:rPr>
                <w:rFonts w:ascii="Comic Sans MS" w:eastAsiaTheme="minorEastAsia" w:hAnsi="Comic Sans MS"/>
                <w:b/>
                <w:color w:val="000000" w:themeColor="text1"/>
                <w:kern w:val="24"/>
                <w:sz w:val="20"/>
                <w:szCs w:val="20"/>
                <w:lang w:eastAsia="es-MX"/>
              </w:rPr>
              <w:t xml:space="preserve"> una parte de una adivinanza o de una rima y proponer</w:t>
            </w:r>
          </w:p>
          <w:p w14:paraId="1AD88FCD" w14:textId="77777777" w:rsidR="00381B78" w:rsidRDefault="00381B78" w:rsidP="00AB2056">
            <w:pPr>
              <w:spacing w:after="0" w:line="240" w:lineRule="auto"/>
              <w:rPr>
                <w:rFonts w:ascii="Comic Sans MS" w:eastAsiaTheme="minorEastAsia" w:hAnsi="Comic Sans MS"/>
                <w:color w:val="000000" w:themeColor="text1"/>
                <w:kern w:val="24"/>
                <w:sz w:val="20"/>
                <w:szCs w:val="20"/>
                <w:lang w:eastAsia="es-MX"/>
              </w:rPr>
            </w:pPr>
            <w:r w:rsidRPr="00AB2056">
              <w:rPr>
                <w:rFonts w:ascii="Comic Sans MS" w:eastAsiaTheme="minorEastAsia" w:hAnsi="Comic Sans MS"/>
                <w:b/>
                <w:color w:val="000000" w:themeColor="text1"/>
                <w:kern w:val="24"/>
                <w:sz w:val="20"/>
                <w:szCs w:val="20"/>
                <w:lang w:eastAsia="es-MX"/>
              </w:rPr>
              <w:t>com</w:t>
            </w:r>
            <w:r>
              <w:rPr>
                <w:rFonts w:ascii="Comic Sans MS" w:eastAsiaTheme="minorEastAsia" w:hAnsi="Comic Sans MS"/>
                <w:b/>
                <w:color w:val="000000" w:themeColor="text1"/>
                <w:kern w:val="24"/>
                <w:sz w:val="20"/>
                <w:szCs w:val="20"/>
                <w:lang w:eastAsia="es-MX"/>
              </w:rPr>
              <w:t xml:space="preserve">pletarla con palabras que rimen </w:t>
            </w:r>
            <w:r w:rsidRPr="00BB1AE8">
              <w:rPr>
                <w:rFonts w:ascii="Comic Sans MS" w:eastAsiaTheme="minorEastAsia" w:hAnsi="Comic Sans MS"/>
                <w:color w:val="000000" w:themeColor="text1"/>
                <w:kern w:val="24"/>
                <w:sz w:val="20"/>
                <w:szCs w:val="20"/>
                <w:lang w:eastAsia="es-MX"/>
              </w:rPr>
              <w:t xml:space="preserve">se da una cercanía, ya que los niños amplían su vocabulario con palabras que ellos conocen, y al decir rimas ya especificadas o echas, el vocabulario del niño no se expone </w:t>
            </w:r>
          </w:p>
          <w:p w14:paraId="01116BFD" w14:textId="77777777" w:rsidR="00381B78" w:rsidRPr="000D0EBC" w:rsidRDefault="00381B78" w:rsidP="00AB2056">
            <w:pPr>
              <w:spacing w:after="0" w:line="240" w:lineRule="auto"/>
              <w:rPr>
                <w:rFonts w:ascii="Arial" w:eastAsia="Times New Roman" w:hAnsi="Arial" w:cs="Arial"/>
                <w:sz w:val="36"/>
                <w:szCs w:val="36"/>
                <w:lang w:eastAsia="es-MX"/>
              </w:rPr>
            </w:pPr>
          </w:p>
          <w:p w14:paraId="14688B73"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r w:rsidRPr="003A55AC">
              <w:rPr>
                <w:rFonts w:ascii="Comic Sans MS" w:eastAsiaTheme="minorEastAsia" w:hAnsi="Comic Sans MS"/>
                <w:b/>
                <w:color w:val="000000" w:themeColor="text1"/>
                <w:kern w:val="24"/>
                <w:sz w:val="20"/>
                <w:szCs w:val="20"/>
                <w:lang w:eastAsia="es-MX"/>
              </w:rPr>
              <w:t xml:space="preserve">¿Cómo se articulan los propósitos comunicativos de la práctica y los propósitos didácticos? </w:t>
            </w:r>
            <w:r w:rsidRPr="003A55AC">
              <w:rPr>
                <w:rFonts w:ascii="Comic Sans MS" w:eastAsiaTheme="minorEastAsia" w:hAnsi="Comic Sans MS"/>
                <w:b/>
                <w:color w:val="000000" w:themeColor="text1"/>
                <w:kern w:val="24"/>
                <w:sz w:val="20"/>
                <w:szCs w:val="20"/>
                <w:lang w:eastAsia="es-MX"/>
              </w:rPr>
              <w:tab/>
            </w:r>
          </w:p>
          <w:p w14:paraId="09BA79A6"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p>
          <w:p w14:paraId="51D97D21" w14:textId="77777777" w:rsidR="00381B78" w:rsidRPr="00B5323B" w:rsidRDefault="00381B78" w:rsidP="00C81424">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b/>
                <w:color w:val="000000" w:themeColor="text1"/>
                <w:kern w:val="24"/>
                <w:sz w:val="20"/>
                <w:szCs w:val="20"/>
                <w:lang w:eastAsia="es-MX"/>
              </w:rPr>
              <w:t xml:space="preserve">El propósito general es el de </w:t>
            </w:r>
            <w:r>
              <w:t>Utilizar</w:t>
            </w:r>
            <w:r w:rsidRPr="003A55AC">
              <w:rPr>
                <w:rFonts w:ascii="Comic Sans MS" w:eastAsiaTheme="minorEastAsia" w:hAnsi="Comic Sans MS"/>
                <w:b/>
                <w:color w:val="000000" w:themeColor="text1"/>
                <w:kern w:val="24"/>
                <w:sz w:val="20"/>
                <w:szCs w:val="20"/>
                <w:lang w:eastAsia="es-MX"/>
              </w:rPr>
              <w:t xml:space="preserve"> y recrear el lenguaje para participar en a</w:t>
            </w:r>
            <w:r>
              <w:rPr>
                <w:rFonts w:ascii="Comic Sans MS" w:eastAsiaTheme="minorEastAsia" w:hAnsi="Comic Sans MS"/>
                <w:b/>
                <w:color w:val="000000" w:themeColor="text1"/>
                <w:kern w:val="24"/>
                <w:sz w:val="20"/>
                <w:szCs w:val="20"/>
                <w:lang w:eastAsia="es-MX"/>
              </w:rPr>
              <w:t xml:space="preserve">ctividades lúdicas y literarias, esto sea articula con actividades de poemas, rimas, cantos y adivinanzas y, esto se asocia con el propósito literario de juega con el lenguaje </w:t>
            </w:r>
            <w:r>
              <w:t>Decir</w:t>
            </w:r>
            <w:r w:rsidRPr="00C81424">
              <w:rPr>
                <w:rFonts w:ascii="Comic Sans MS" w:eastAsiaTheme="minorEastAsia" w:hAnsi="Comic Sans MS"/>
                <w:color w:val="000000" w:themeColor="text1"/>
                <w:kern w:val="24"/>
                <w:sz w:val="20"/>
                <w:szCs w:val="20"/>
                <w:lang w:eastAsia="es-MX"/>
              </w:rPr>
              <w:t xml:space="preserve"> una parte de una adivinanza o de una rima y proponer</w:t>
            </w:r>
            <w:r>
              <w:rPr>
                <w:rFonts w:ascii="Comic Sans MS" w:eastAsiaTheme="minorEastAsia" w:hAnsi="Comic Sans MS"/>
                <w:color w:val="000000" w:themeColor="text1"/>
                <w:kern w:val="24"/>
                <w:sz w:val="20"/>
                <w:szCs w:val="20"/>
                <w:lang w:eastAsia="es-MX"/>
              </w:rPr>
              <w:t xml:space="preserve"> </w:t>
            </w:r>
            <w:r w:rsidRPr="00C81424">
              <w:rPr>
                <w:rFonts w:ascii="Comic Sans MS" w:eastAsiaTheme="minorEastAsia" w:hAnsi="Comic Sans MS"/>
                <w:color w:val="000000" w:themeColor="text1"/>
                <w:kern w:val="24"/>
                <w:sz w:val="20"/>
                <w:szCs w:val="20"/>
                <w:lang w:eastAsia="es-MX"/>
              </w:rPr>
              <w:t>co</w:t>
            </w:r>
            <w:r>
              <w:rPr>
                <w:rFonts w:ascii="Comic Sans MS" w:eastAsiaTheme="minorEastAsia" w:hAnsi="Comic Sans MS"/>
                <w:color w:val="000000" w:themeColor="text1"/>
                <w:kern w:val="24"/>
                <w:sz w:val="20"/>
                <w:szCs w:val="20"/>
                <w:lang w:eastAsia="es-MX"/>
              </w:rPr>
              <w:t>mpletarla con palabras que rimen</w:t>
            </w:r>
            <w:r>
              <w:rPr>
                <w:rFonts w:ascii="Comic Sans MS" w:eastAsiaTheme="minorEastAsia" w:hAnsi="Comic Sans MS"/>
                <w:b/>
                <w:color w:val="000000" w:themeColor="text1"/>
                <w:kern w:val="24"/>
                <w:sz w:val="20"/>
                <w:szCs w:val="20"/>
                <w:lang w:eastAsia="es-MX"/>
              </w:rPr>
              <w:t xml:space="preserve">, que fue lo que las educadoras hicieron dieron una rima y los niños proponían con cual otra palabra rimaba </w:t>
            </w:r>
          </w:p>
        </w:tc>
      </w:tr>
      <w:tr w:rsidR="00381B78" w:rsidRPr="000D0EBC" w14:paraId="5BCA18A7" w14:textId="77777777" w:rsidTr="005327C2">
        <w:trPr>
          <w:trHeight w:val="584"/>
        </w:trPr>
        <w:tc>
          <w:tcPr>
            <w:tcW w:w="6146"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D0F47F2" w14:textId="77777777" w:rsidR="00381B78" w:rsidRPr="000D0EBC" w:rsidRDefault="00381B78"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47DFE9" w14:textId="77777777" w:rsidR="00381B78" w:rsidRPr="000D0EBC" w:rsidRDefault="00381B78" w:rsidP="00152197">
            <w:pPr>
              <w:spacing w:after="0" w:line="240" w:lineRule="auto"/>
              <w:rPr>
                <w:rFonts w:ascii="Times New Roman" w:eastAsia="Times New Roman" w:hAnsi="Times New Roman" w:cs="Times New Roman"/>
                <w:sz w:val="20"/>
                <w:szCs w:val="20"/>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65D50B"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6BAAFA4F"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19519772"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tanto problematiza los saberes que poseen los niños? </w:t>
            </w:r>
          </w:p>
          <w:p w14:paraId="6A2BB5DF"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29ED1477"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En realidad, no se es un problema, ya que no necesitan de puchos aprendizajes previo, solo necesitan saber diferenciar entre una rima y una adivinanza, ya que lo demás ya está hecho las rimas es encontrar la característica que une una con otra que, y en la adivinanza es algo que los niños involuntariamente hacen,</w:t>
            </w:r>
          </w:p>
          <w:p w14:paraId="0736D4A7" w14:textId="77777777" w:rsidR="00381B78" w:rsidRPr="000D0EBC" w:rsidRDefault="00381B78" w:rsidP="00152197">
            <w:pPr>
              <w:spacing w:after="0" w:line="240" w:lineRule="auto"/>
              <w:rPr>
                <w:rFonts w:ascii="Arial" w:eastAsia="Times New Roman" w:hAnsi="Arial" w:cs="Arial"/>
                <w:sz w:val="36"/>
                <w:szCs w:val="36"/>
                <w:lang w:eastAsia="es-MX"/>
              </w:rPr>
            </w:pPr>
          </w:p>
          <w:p w14:paraId="5D88BFB7"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¿Cómo ayudan estas actividades problematizadoras a que los niños desarrollen su conocimiento lingüístico y pragmático? </w:t>
            </w:r>
          </w:p>
          <w:p w14:paraId="622FC065"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5CF4D8A1" w14:textId="77777777" w:rsidR="00381B78" w:rsidRPr="00B5323B" w:rsidRDefault="00381B78" w:rsidP="0099520B">
            <w:pPr>
              <w:spacing w:after="0" w:line="240" w:lineRule="auto"/>
              <w:rPr>
                <w:rFonts w:ascii="Comic Sans MS" w:eastAsiaTheme="minorEastAsia" w:hAnsi="Comic Sans MS"/>
                <w:color w:val="000000" w:themeColor="text1"/>
                <w:kern w:val="24"/>
                <w:sz w:val="20"/>
                <w:szCs w:val="20"/>
                <w:lang w:eastAsia="es-MX"/>
              </w:rPr>
            </w:pPr>
            <w:r>
              <w:rPr>
                <w:rFonts w:ascii="Comic Sans MS" w:eastAsiaTheme="minorEastAsia" w:hAnsi="Comic Sans MS"/>
                <w:color w:val="000000" w:themeColor="text1"/>
                <w:kern w:val="24"/>
                <w:sz w:val="20"/>
                <w:szCs w:val="20"/>
                <w:lang w:eastAsia="es-MX"/>
              </w:rPr>
              <w:t xml:space="preserve">La ayuda ya que utilizan ampliar su conocimiento en relación al uso del lenguaje tanto oral como escrito, conocen además una gran variedad de textos como son los poemas, rimas y adivinanzas, como no lo mencionan en propósitos generales </w:t>
            </w:r>
            <w:r>
              <w:t>Conocer</w:t>
            </w:r>
            <w:r w:rsidRPr="0099520B">
              <w:rPr>
                <w:rFonts w:ascii="Comic Sans MS" w:eastAsiaTheme="minorEastAsia" w:hAnsi="Comic Sans MS"/>
                <w:b/>
                <w:color w:val="000000" w:themeColor="text1"/>
                <w:kern w:val="24"/>
                <w:sz w:val="20"/>
                <w:szCs w:val="20"/>
                <w:lang w:eastAsia="es-MX"/>
              </w:rPr>
              <w:t xml:space="preserve"> una diversidad de textos literarios para ampliar su apreciación</w:t>
            </w:r>
            <w:r>
              <w:rPr>
                <w:rFonts w:ascii="Comic Sans MS" w:eastAsiaTheme="minorEastAsia" w:hAnsi="Comic Sans MS"/>
                <w:color w:val="000000" w:themeColor="text1"/>
                <w:kern w:val="24"/>
                <w:sz w:val="20"/>
                <w:szCs w:val="20"/>
                <w:lang w:eastAsia="es-MX"/>
              </w:rPr>
              <w:t xml:space="preserve"> </w:t>
            </w:r>
            <w:r w:rsidRPr="0099520B">
              <w:rPr>
                <w:rFonts w:ascii="Comic Sans MS" w:eastAsiaTheme="minorEastAsia" w:hAnsi="Comic Sans MS"/>
                <w:b/>
                <w:color w:val="000000" w:themeColor="text1"/>
                <w:kern w:val="24"/>
                <w:sz w:val="20"/>
                <w:szCs w:val="20"/>
                <w:lang w:eastAsia="es-MX"/>
              </w:rPr>
              <w:t xml:space="preserve">estética del </w:t>
            </w:r>
            <w:r>
              <w:rPr>
                <w:rFonts w:ascii="Comic Sans MS" w:eastAsiaTheme="minorEastAsia" w:hAnsi="Comic Sans MS"/>
                <w:b/>
                <w:color w:val="000000" w:themeColor="text1"/>
                <w:kern w:val="24"/>
                <w:sz w:val="20"/>
                <w:szCs w:val="20"/>
                <w:lang w:eastAsia="es-MX"/>
              </w:rPr>
              <w:t xml:space="preserve">lenguaje y su comprensión sobre </w:t>
            </w:r>
            <w:r w:rsidRPr="0099520B">
              <w:rPr>
                <w:rFonts w:ascii="Comic Sans MS" w:eastAsiaTheme="minorEastAsia" w:hAnsi="Comic Sans MS"/>
                <w:b/>
                <w:color w:val="000000" w:themeColor="text1"/>
                <w:kern w:val="24"/>
                <w:sz w:val="20"/>
                <w:szCs w:val="20"/>
                <w:lang w:eastAsia="es-MX"/>
              </w:rPr>
              <w:t>otras perspectivas y valores</w:t>
            </w:r>
            <w:r>
              <w:rPr>
                <w:rFonts w:ascii="Comic Sans MS" w:eastAsiaTheme="minorEastAsia" w:hAnsi="Comic Sans MS"/>
                <w:color w:val="000000" w:themeColor="text1"/>
                <w:kern w:val="24"/>
                <w:sz w:val="20"/>
                <w:szCs w:val="20"/>
                <w:lang w:eastAsia="es-MX"/>
              </w:rPr>
              <w:t xml:space="preserve"> </w:t>
            </w:r>
            <w:r w:rsidRPr="0099520B">
              <w:rPr>
                <w:rFonts w:ascii="Comic Sans MS" w:eastAsiaTheme="minorEastAsia" w:hAnsi="Comic Sans MS"/>
                <w:b/>
                <w:color w:val="000000" w:themeColor="text1"/>
                <w:kern w:val="24"/>
                <w:sz w:val="20"/>
                <w:szCs w:val="20"/>
                <w:lang w:eastAsia="es-MX"/>
              </w:rPr>
              <w:t>culturales.</w:t>
            </w:r>
          </w:p>
          <w:p w14:paraId="38276E95" w14:textId="77777777" w:rsidR="00381B78" w:rsidRPr="000D0EBC" w:rsidRDefault="00381B78"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ab/>
            </w:r>
          </w:p>
        </w:tc>
      </w:tr>
      <w:tr w:rsidR="00381B78" w:rsidRPr="000D0EBC" w14:paraId="5E99E2C0" w14:textId="77777777" w:rsidTr="005327C2">
        <w:trPr>
          <w:trHeight w:val="584"/>
        </w:trPr>
        <w:tc>
          <w:tcPr>
            <w:tcW w:w="614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20A64A" w14:textId="77777777" w:rsidR="00381B78" w:rsidRPr="000D0EBC" w:rsidRDefault="00381B78" w:rsidP="00152197">
            <w:pPr>
              <w:spacing w:after="0" w:line="240" w:lineRule="auto"/>
              <w:rPr>
                <w:rFonts w:ascii="Arial" w:eastAsia="Times New Roman" w:hAnsi="Arial" w:cs="Arial"/>
                <w:sz w:val="36"/>
                <w:szCs w:val="36"/>
                <w:lang w:eastAsia="es-MX"/>
              </w:rPr>
            </w:pP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986D1A"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¿Qué recursos y materiales se usaron? </w:t>
            </w:r>
            <w:r w:rsidRPr="000D0EBC">
              <w:rPr>
                <w:rFonts w:ascii="Comic Sans MS" w:eastAsiaTheme="minorEastAsia" w:hAnsi="Comic Sans MS"/>
                <w:color w:val="000000" w:themeColor="text1"/>
                <w:kern w:val="24"/>
                <w:sz w:val="20"/>
                <w:szCs w:val="20"/>
                <w:lang w:eastAsia="es-MX"/>
              </w:rPr>
              <w:tab/>
            </w:r>
          </w:p>
          <w:p w14:paraId="609E60F9" w14:textId="77777777" w:rsidR="00381B78" w:rsidRPr="000D0EBC" w:rsidRDefault="00381B78" w:rsidP="00152197">
            <w:pPr>
              <w:spacing w:after="0" w:line="240" w:lineRule="auto"/>
              <w:rPr>
                <w:rFonts w:ascii="Arial" w:eastAsia="Times New Roman" w:hAnsi="Arial" w:cs="Arial"/>
                <w:sz w:val="36"/>
                <w:szCs w:val="36"/>
                <w:lang w:eastAsia="es-MX"/>
              </w:rPr>
            </w:pPr>
          </w:p>
          <w:p w14:paraId="36FB2B31" w14:textId="77777777" w:rsidR="00381B78" w:rsidRPr="000D0EBC" w:rsidRDefault="00381B78" w:rsidP="00152197">
            <w:pPr>
              <w:spacing w:after="0" w:line="240" w:lineRule="auto"/>
              <w:rPr>
                <w:rFonts w:ascii="Arial" w:eastAsia="Times New Roman" w:hAnsi="Arial" w:cs="Arial"/>
                <w:sz w:val="36"/>
                <w:szCs w:val="36"/>
                <w:lang w:eastAsia="es-MX"/>
              </w:rPr>
            </w:pPr>
            <w:r w:rsidRPr="000D0EBC">
              <w:rPr>
                <w:rFonts w:ascii="Comic Sans MS" w:eastAsiaTheme="minorEastAsia" w:hAnsi="Comic Sans MS"/>
                <w:color w:val="000000" w:themeColor="text1"/>
                <w:kern w:val="24"/>
                <w:sz w:val="20"/>
                <w:szCs w:val="20"/>
                <w:lang w:eastAsia="es-MX"/>
              </w:rPr>
              <w:t>Utilizaron materiales con imágenes , para así captar más la atención del niño , aunque no se aprecian mucho , pero sabemos que están ahí .</w:t>
            </w:r>
          </w:p>
        </w:tc>
        <w:tc>
          <w:tcPr>
            <w:tcW w:w="61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B4BE81"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r w:rsidRPr="000D0EBC">
              <w:rPr>
                <w:rFonts w:ascii="Comic Sans MS" w:eastAsiaTheme="minorEastAsia" w:hAnsi="Comic Sans MS"/>
                <w:color w:val="000000" w:themeColor="text1"/>
                <w:kern w:val="24"/>
                <w:sz w:val="20"/>
                <w:szCs w:val="20"/>
                <w:lang w:eastAsia="es-MX"/>
              </w:rPr>
              <w:t xml:space="preserve">¿Hay congruencia entre los materiales, la forma de usarlos y los propósitos del contenido? </w:t>
            </w:r>
          </w:p>
          <w:p w14:paraId="1CFD548D" w14:textId="77777777" w:rsidR="00381B78" w:rsidRDefault="00381B78" w:rsidP="00152197">
            <w:pPr>
              <w:spacing w:after="0" w:line="240" w:lineRule="auto"/>
              <w:rPr>
                <w:rFonts w:ascii="Comic Sans MS" w:eastAsiaTheme="minorEastAsia" w:hAnsi="Comic Sans MS"/>
                <w:color w:val="000000" w:themeColor="text1"/>
                <w:kern w:val="24"/>
                <w:sz w:val="20"/>
                <w:szCs w:val="20"/>
                <w:lang w:eastAsia="es-MX"/>
              </w:rPr>
            </w:pPr>
          </w:p>
          <w:p w14:paraId="3DA15819" w14:textId="77777777" w:rsidR="00381B78" w:rsidRPr="000D0EBC" w:rsidRDefault="00381B78" w:rsidP="00152197">
            <w:pPr>
              <w:spacing w:after="0" w:line="240" w:lineRule="auto"/>
              <w:rPr>
                <w:rFonts w:ascii="Arial" w:eastAsia="Times New Roman" w:hAnsi="Arial" w:cs="Arial"/>
                <w:sz w:val="36"/>
                <w:szCs w:val="36"/>
                <w:lang w:eastAsia="es-MX"/>
              </w:rPr>
            </w:pPr>
            <w:r>
              <w:rPr>
                <w:rFonts w:ascii="Comic Sans MS" w:eastAsiaTheme="minorEastAsia" w:hAnsi="Comic Sans MS"/>
                <w:color w:val="000000" w:themeColor="text1"/>
                <w:kern w:val="24"/>
                <w:sz w:val="20"/>
                <w:szCs w:val="20"/>
                <w:lang w:eastAsia="es-MX"/>
              </w:rPr>
              <w:t xml:space="preserve">Si ya que en RECURSOS DE APOYO AL APRENDIZAJE se menciona un  </w:t>
            </w:r>
            <w:r>
              <w:t xml:space="preserve"> </w:t>
            </w:r>
            <w:r w:rsidRPr="0099520B">
              <w:rPr>
                <w:rFonts w:ascii="Comic Sans MS" w:eastAsiaTheme="minorEastAsia" w:hAnsi="Comic Sans MS"/>
                <w:b/>
                <w:color w:val="000000" w:themeColor="text1"/>
                <w:kern w:val="24"/>
                <w:sz w:val="20"/>
                <w:szCs w:val="20"/>
                <w:lang w:eastAsia="es-MX"/>
              </w:rPr>
              <w:t>Ambiente alfabetizador</w:t>
            </w:r>
            <w:r>
              <w:rPr>
                <w:rFonts w:ascii="Comic Sans MS" w:eastAsiaTheme="minorEastAsia" w:hAnsi="Comic Sans MS"/>
                <w:b/>
                <w:color w:val="000000" w:themeColor="text1"/>
                <w:kern w:val="24"/>
                <w:sz w:val="20"/>
                <w:szCs w:val="20"/>
                <w:lang w:eastAsia="es-MX"/>
              </w:rPr>
              <w:t xml:space="preserve"> </w:t>
            </w:r>
            <w:r w:rsidRPr="0099520B">
              <w:rPr>
                <w:rFonts w:ascii="Comic Sans MS" w:eastAsiaTheme="minorEastAsia" w:hAnsi="Comic Sans MS"/>
                <w:color w:val="000000" w:themeColor="text1"/>
                <w:kern w:val="24"/>
                <w:sz w:val="20"/>
                <w:szCs w:val="20"/>
                <w:lang w:eastAsia="es-MX"/>
              </w:rPr>
              <w:t xml:space="preserve">lo que involucra variedad de carteles, la forma de usarlos fue como un punto de referencia y su propósito fue cumplido ya que eran rimas y trabalenguas </w:t>
            </w:r>
          </w:p>
          <w:p w14:paraId="71BD9DBB" w14:textId="77777777" w:rsidR="00381B78" w:rsidRDefault="00381B78" w:rsidP="00152197">
            <w:pPr>
              <w:spacing w:after="0" w:line="240" w:lineRule="auto"/>
              <w:rPr>
                <w:rFonts w:ascii="Comic Sans MS" w:eastAsiaTheme="minorEastAsia" w:hAnsi="Comic Sans MS"/>
                <w:b/>
                <w:color w:val="000000" w:themeColor="text1"/>
                <w:kern w:val="24"/>
                <w:sz w:val="20"/>
                <w:szCs w:val="20"/>
                <w:lang w:eastAsia="es-MX"/>
              </w:rPr>
            </w:pPr>
            <w:r w:rsidRPr="0099520B">
              <w:rPr>
                <w:rFonts w:ascii="Comic Sans MS" w:eastAsiaTheme="minorEastAsia" w:hAnsi="Comic Sans MS"/>
                <w:b/>
                <w:color w:val="000000" w:themeColor="text1"/>
                <w:kern w:val="24"/>
                <w:sz w:val="20"/>
                <w:szCs w:val="20"/>
                <w:lang w:eastAsia="es-MX"/>
              </w:rPr>
              <w:t xml:space="preserve">¿Es variado? ¿Se parece a lo que se usa fuera de la escuela? </w:t>
            </w:r>
          </w:p>
          <w:p w14:paraId="1259094B" w14:textId="77777777" w:rsidR="00381B78" w:rsidRPr="0099520B" w:rsidRDefault="00381B78" w:rsidP="00152197">
            <w:pPr>
              <w:spacing w:after="0" w:line="240" w:lineRule="auto"/>
              <w:rPr>
                <w:rFonts w:ascii="Comic Sans MS" w:eastAsiaTheme="minorEastAsia" w:hAnsi="Comic Sans MS"/>
                <w:b/>
                <w:color w:val="000000" w:themeColor="text1"/>
                <w:kern w:val="24"/>
                <w:sz w:val="20"/>
                <w:szCs w:val="20"/>
                <w:lang w:eastAsia="es-MX"/>
              </w:rPr>
            </w:pPr>
          </w:p>
          <w:p w14:paraId="7CC64D8C" w14:textId="77777777" w:rsidR="00381B78" w:rsidRPr="000D0EBC" w:rsidRDefault="00381B78" w:rsidP="0099520B">
            <w:pPr>
              <w:spacing w:after="0" w:line="240" w:lineRule="auto"/>
              <w:rPr>
                <w:rFonts w:ascii="Arial" w:eastAsia="Times New Roman" w:hAnsi="Arial" w:cs="Arial"/>
                <w:sz w:val="36"/>
                <w:szCs w:val="36"/>
                <w:lang w:eastAsia="es-MX"/>
              </w:rPr>
            </w:pPr>
            <w:r>
              <w:rPr>
                <w:rFonts w:ascii="Comic Sans MS" w:eastAsiaTheme="minorEastAsia" w:hAnsi="Comic Sans MS"/>
                <w:color w:val="000000" w:themeColor="text1"/>
                <w:kern w:val="24"/>
                <w:sz w:val="20"/>
                <w:szCs w:val="20"/>
                <w:lang w:eastAsia="es-MX"/>
              </w:rPr>
              <w:t>Si es variado , ya que se presentaron diversos textos como adivinanzas y trabalenguas , y esto es algo muy frecuente en los niños , más las adivinanzas que los trabalenguas ya que las adivinanzas están en el vocabulario del niño pero estas no son captadas por él , es algo que esta inerte  y que pasa desapercibida por el niño</w:t>
            </w:r>
          </w:p>
        </w:tc>
      </w:tr>
    </w:tbl>
    <w:p w14:paraId="509CD95C" w14:textId="77777777" w:rsidR="006D2626" w:rsidRDefault="00A474AC"/>
    <w:sectPr w:rsidR="006D2626" w:rsidSect="00AB2056">
      <w:headerReference w:type="even" r:id="rId7"/>
      <w:headerReference w:type="default" r:id="rId8"/>
      <w:footerReference w:type="even" r:id="rId9"/>
      <w:footerReference w:type="default" r:id="rId10"/>
      <w:headerReference w:type="first" r:id="rId11"/>
      <w:footerReference w:type="first" r:id="rId12"/>
      <w:pgSz w:w="20752" w:h="16330" w:orient="landscape"/>
      <w:pgMar w:top="2047" w:right="1418" w:bottom="2047" w:left="49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205FA" w14:textId="77777777" w:rsidR="00A474AC" w:rsidRDefault="00A474AC" w:rsidP="00337917">
      <w:pPr>
        <w:spacing w:after="0" w:line="240" w:lineRule="auto"/>
      </w:pPr>
      <w:r>
        <w:separator/>
      </w:r>
    </w:p>
  </w:endnote>
  <w:endnote w:type="continuationSeparator" w:id="0">
    <w:p w14:paraId="680116C2" w14:textId="77777777" w:rsidR="00A474AC" w:rsidRDefault="00A474AC" w:rsidP="0033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297" w14:textId="77777777" w:rsidR="00337917" w:rsidRDefault="003379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5662" w14:textId="77777777" w:rsidR="00337917" w:rsidRDefault="0033791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734B" w14:textId="77777777" w:rsidR="00337917" w:rsidRDefault="003379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D062" w14:textId="77777777" w:rsidR="00A474AC" w:rsidRDefault="00A474AC" w:rsidP="00337917">
      <w:pPr>
        <w:spacing w:after="0" w:line="240" w:lineRule="auto"/>
      </w:pPr>
      <w:r>
        <w:separator/>
      </w:r>
    </w:p>
  </w:footnote>
  <w:footnote w:type="continuationSeparator" w:id="0">
    <w:p w14:paraId="41B57C85" w14:textId="77777777" w:rsidR="00A474AC" w:rsidRDefault="00A474AC" w:rsidP="00337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A9A9" w14:textId="77777777" w:rsidR="00337917" w:rsidRDefault="0033791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2442" w14:textId="2CDD496A" w:rsidR="00337917" w:rsidRDefault="00337917">
    <w:pPr>
      <w:pStyle w:val="Encabezado"/>
    </w:pPr>
    <w:r>
      <w:t>MARIANA GARCIA FLORES #4</w:t>
    </w:r>
  </w:p>
  <w:p w14:paraId="40562F97" w14:textId="04CDF2EA" w:rsidR="00337917" w:rsidRDefault="00337917">
    <w:pPr>
      <w:pStyle w:val="Encabezado"/>
    </w:pPr>
    <w:r>
      <w:t xml:space="preserve">PERLA TAMHARA PRADO LLERA #10 </w:t>
    </w:r>
  </w:p>
  <w:p w14:paraId="6BECBCDE" w14:textId="293BCDEB" w:rsidR="00337917" w:rsidRDefault="00337917">
    <w:pPr>
      <w:pStyle w:val="Encabezado"/>
    </w:pPr>
    <w:r>
      <w:t>LEONARDO TORRES GONZALES #19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43A7" w14:textId="77777777" w:rsidR="00337917" w:rsidRDefault="003379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40DCA"/>
    <w:multiLevelType w:val="hybridMultilevel"/>
    <w:tmpl w:val="6ABAC8DE"/>
    <w:lvl w:ilvl="0" w:tplc="96F01732">
      <w:start w:val="1"/>
      <w:numFmt w:val="bullet"/>
      <w:lvlText w:val="•"/>
      <w:lvlJc w:val="left"/>
      <w:pPr>
        <w:tabs>
          <w:tab w:val="num" w:pos="720"/>
        </w:tabs>
        <w:ind w:left="720" w:hanging="360"/>
      </w:pPr>
      <w:rPr>
        <w:rFonts w:ascii="Arial" w:hAnsi="Arial" w:hint="default"/>
      </w:rPr>
    </w:lvl>
    <w:lvl w:ilvl="1" w:tplc="4D423B0C" w:tentative="1">
      <w:start w:val="1"/>
      <w:numFmt w:val="bullet"/>
      <w:lvlText w:val="•"/>
      <w:lvlJc w:val="left"/>
      <w:pPr>
        <w:tabs>
          <w:tab w:val="num" w:pos="1440"/>
        </w:tabs>
        <w:ind w:left="1440" w:hanging="360"/>
      </w:pPr>
      <w:rPr>
        <w:rFonts w:ascii="Arial" w:hAnsi="Arial" w:hint="default"/>
      </w:rPr>
    </w:lvl>
    <w:lvl w:ilvl="2" w:tplc="89B0C494" w:tentative="1">
      <w:start w:val="1"/>
      <w:numFmt w:val="bullet"/>
      <w:lvlText w:val="•"/>
      <w:lvlJc w:val="left"/>
      <w:pPr>
        <w:tabs>
          <w:tab w:val="num" w:pos="2160"/>
        </w:tabs>
        <w:ind w:left="2160" w:hanging="360"/>
      </w:pPr>
      <w:rPr>
        <w:rFonts w:ascii="Arial" w:hAnsi="Arial" w:hint="default"/>
      </w:rPr>
    </w:lvl>
    <w:lvl w:ilvl="3" w:tplc="E89424CE" w:tentative="1">
      <w:start w:val="1"/>
      <w:numFmt w:val="bullet"/>
      <w:lvlText w:val="•"/>
      <w:lvlJc w:val="left"/>
      <w:pPr>
        <w:tabs>
          <w:tab w:val="num" w:pos="2880"/>
        </w:tabs>
        <w:ind w:left="2880" w:hanging="360"/>
      </w:pPr>
      <w:rPr>
        <w:rFonts w:ascii="Arial" w:hAnsi="Arial" w:hint="default"/>
      </w:rPr>
    </w:lvl>
    <w:lvl w:ilvl="4" w:tplc="500ADEBE" w:tentative="1">
      <w:start w:val="1"/>
      <w:numFmt w:val="bullet"/>
      <w:lvlText w:val="•"/>
      <w:lvlJc w:val="left"/>
      <w:pPr>
        <w:tabs>
          <w:tab w:val="num" w:pos="3600"/>
        </w:tabs>
        <w:ind w:left="3600" w:hanging="360"/>
      </w:pPr>
      <w:rPr>
        <w:rFonts w:ascii="Arial" w:hAnsi="Arial" w:hint="default"/>
      </w:rPr>
    </w:lvl>
    <w:lvl w:ilvl="5" w:tplc="9D8462FC" w:tentative="1">
      <w:start w:val="1"/>
      <w:numFmt w:val="bullet"/>
      <w:lvlText w:val="•"/>
      <w:lvlJc w:val="left"/>
      <w:pPr>
        <w:tabs>
          <w:tab w:val="num" w:pos="4320"/>
        </w:tabs>
        <w:ind w:left="4320" w:hanging="360"/>
      </w:pPr>
      <w:rPr>
        <w:rFonts w:ascii="Arial" w:hAnsi="Arial" w:hint="default"/>
      </w:rPr>
    </w:lvl>
    <w:lvl w:ilvl="6" w:tplc="CB120D9C" w:tentative="1">
      <w:start w:val="1"/>
      <w:numFmt w:val="bullet"/>
      <w:lvlText w:val="•"/>
      <w:lvlJc w:val="left"/>
      <w:pPr>
        <w:tabs>
          <w:tab w:val="num" w:pos="5040"/>
        </w:tabs>
        <w:ind w:left="5040" w:hanging="360"/>
      </w:pPr>
      <w:rPr>
        <w:rFonts w:ascii="Arial" w:hAnsi="Arial" w:hint="default"/>
      </w:rPr>
    </w:lvl>
    <w:lvl w:ilvl="7" w:tplc="74D8E5AC" w:tentative="1">
      <w:start w:val="1"/>
      <w:numFmt w:val="bullet"/>
      <w:lvlText w:val="•"/>
      <w:lvlJc w:val="left"/>
      <w:pPr>
        <w:tabs>
          <w:tab w:val="num" w:pos="5760"/>
        </w:tabs>
        <w:ind w:left="5760" w:hanging="360"/>
      </w:pPr>
      <w:rPr>
        <w:rFonts w:ascii="Arial" w:hAnsi="Arial" w:hint="default"/>
      </w:rPr>
    </w:lvl>
    <w:lvl w:ilvl="8" w:tplc="BD74B0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42D354F"/>
    <w:multiLevelType w:val="hybridMultilevel"/>
    <w:tmpl w:val="30B63996"/>
    <w:lvl w:ilvl="0" w:tplc="400A2E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56"/>
    <w:rsid w:val="00122123"/>
    <w:rsid w:val="00146693"/>
    <w:rsid w:val="00337917"/>
    <w:rsid w:val="00381B78"/>
    <w:rsid w:val="003A55AC"/>
    <w:rsid w:val="005C7FC1"/>
    <w:rsid w:val="0070007C"/>
    <w:rsid w:val="00915544"/>
    <w:rsid w:val="009535D2"/>
    <w:rsid w:val="0099520B"/>
    <w:rsid w:val="00A453F3"/>
    <w:rsid w:val="00A474AC"/>
    <w:rsid w:val="00AB2056"/>
    <w:rsid w:val="00B50A42"/>
    <w:rsid w:val="00B5323B"/>
    <w:rsid w:val="00BB1AE8"/>
    <w:rsid w:val="00C81424"/>
    <w:rsid w:val="00DD3C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2112"/>
  <w15:chartTrackingRefBased/>
  <w15:docId w15:val="{B41F7BD9-7E3D-4B42-93A1-0894D5D7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05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FC1"/>
    <w:pPr>
      <w:ind w:left="720"/>
      <w:contextualSpacing/>
    </w:pPr>
  </w:style>
  <w:style w:type="paragraph" w:styleId="Encabezado">
    <w:name w:val="header"/>
    <w:basedOn w:val="Normal"/>
    <w:link w:val="EncabezadoCar"/>
    <w:uiPriority w:val="99"/>
    <w:unhideWhenUsed/>
    <w:rsid w:val="003379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917"/>
  </w:style>
  <w:style w:type="paragraph" w:styleId="Piedepgina">
    <w:name w:val="footer"/>
    <w:basedOn w:val="Normal"/>
    <w:link w:val="PiedepginaCar"/>
    <w:uiPriority w:val="99"/>
    <w:unhideWhenUsed/>
    <w:rsid w:val="003379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2021-06-09T21:55:00Z</dcterms:created>
  <dcterms:modified xsi:type="dcterms:W3CDTF">2021-06-09T21:55:00Z</dcterms:modified>
</cp:coreProperties>
</file>