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E59F"/>
  <w:body>
    <w:p w:rsidR="00A65A85" w:rsidRDefault="00B41FD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D4370" wp14:editId="5F70F88D">
                <wp:simplePos x="0" y="0"/>
                <wp:positionH relativeFrom="column">
                  <wp:posOffset>-699135</wp:posOffset>
                </wp:positionH>
                <wp:positionV relativeFrom="paragraph">
                  <wp:posOffset>-33655</wp:posOffset>
                </wp:positionV>
                <wp:extent cx="7200900" cy="54292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FD2" w:rsidRPr="00B41FD2" w:rsidRDefault="00B41FD2" w:rsidP="00B41FD2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B41FD2"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52"/>
                              </w:rPr>
                              <w:t>Cynthia Verónica González García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55.05pt;margin-top:-2.65pt;width:56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" filled="f" stroked="f" strokeweight=".5pt">
                <v:textbox>
                  <w:txbxContent>
                    <w:p w:rsidR="00B41FD2" w:rsidRPr="00B41FD2" w:rsidRDefault="00B41FD2" w:rsidP="00B41FD2">
                      <w:pPr>
                        <w:jc w:val="right"/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52"/>
                        </w:rPr>
                      </w:pPr>
                      <w:r w:rsidRPr="00B41FD2"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52"/>
                        </w:rPr>
                        <w:t>Cynthia Verónica González García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C273" wp14:editId="4C149922">
                <wp:simplePos x="0" y="0"/>
                <wp:positionH relativeFrom="column">
                  <wp:posOffset>-492760</wp:posOffset>
                </wp:positionH>
                <wp:positionV relativeFrom="paragraph">
                  <wp:posOffset>-5675165</wp:posOffset>
                </wp:positionV>
                <wp:extent cx="6646289" cy="1828800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2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3800" w:rsidRPr="00B41FD2" w:rsidRDefault="00A65A85" w:rsidP="00BB3800">
                            <w:pPr>
                              <w:jc w:val="center"/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1FD2"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NOTAS CIENTÍ</w:t>
                            </w:r>
                            <w:r w:rsidR="00BB3800" w:rsidRPr="00B41FD2"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27" type="#_x0000_t202" style="position:absolute;margin-left:-38.8pt;margin-top:-446.85pt;width:523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" filled="f" stroked="f">
                <v:textbox style="mso-fit-shape-to-text:t">
                  <w:txbxContent>
                    <w:p w:rsidR="00BB3800" w:rsidRPr="00B41FD2" w:rsidRDefault="00A65A85" w:rsidP="00BB3800">
                      <w:pPr>
                        <w:jc w:val="center"/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41FD2"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NOTAS CIENTÍ</w:t>
                      </w:r>
                      <w:r w:rsidR="00BB3800" w:rsidRPr="00B41FD2"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FICAS</w:t>
                      </w:r>
                    </w:p>
                  </w:txbxContent>
                </v:textbox>
              </v:shape>
            </w:pict>
          </mc:Fallback>
        </mc:AlternateContent>
      </w:r>
      <w:r w:rsidR="00A65A85"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 wp14:anchorId="4D4381A5" wp14:editId="31D17E0B">
            <wp:simplePos x="0" y="0"/>
            <wp:positionH relativeFrom="column">
              <wp:posOffset>-2219960</wp:posOffset>
            </wp:positionH>
            <wp:positionV relativeFrom="paragraph">
              <wp:posOffset>264160</wp:posOffset>
            </wp:positionV>
            <wp:extent cx="10058400" cy="7729855"/>
            <wp:effectExtent l="2222" t="0" r="2223" b="2222"/>
            <wp:wrapSquare wrapText="bothSides"/>
            <wp:docPr id="4" name="Imagen 4" descr="Vectores y gráficos de flori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y gráficos de floritu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8400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9F5" w:rsidRDefault="003E0FAD">
      <w:pPr>
        <w:rPr>
          <w:rFonts w:ascii="Century Gothic" w:hAnsi="Century Gothic"/>
          <w:color w:val="005000"/>
          <w:sz w:val="44"/>
        </w:rPr>
      </w:pPr>
      <w:r>
        <w:rPr>
          <w:rFonts w:ascii="Century Gothic" w:hAnsi="Century Gothic"/>
          <w:color w:val="005000"/>
          <w:sz w:val="44"/>
        </w:rPr>
        <w:lastRenderedPageBreak/>
        <w:t>¿Qué son  las figuras geométricas</w:t>
      </w:r>
      <w:r w:rsidR="00B41FD2" w:rsidRPr="00B41FD2">
        <w:rPr>
          <w:rFonts w:ascii="Century Gothic" w:hAnsi="Century Gothic"/>
          <w:color w:val="005000"/>
          <w:sz w:val="44"/>
        </w:rPr>
        <w:t>?</w:t>
      </w:r>
    </w:p>
    <w:p w:rsidR="003E0FAD" w:rsidRDefault="003E0FAD" w:rsidP="003E0FAD">
      <w:pPr>
        <w:rPr>
          <w:rFonts w:ascii="Arial" w:hAnsi="Arial" w:cs="Arial"/>
          <w:sz w:val="24"/>
          <w:szCs w:val="24"/>
        </w:rPr>
      </w:pPr>
      <w:r w:rsidRPr="003E0FAD">
        <w:rPr>
          <w:rFonts w:ascii="Arial" w:hAnsi="Arial" w:cs="Arial"/>
          <w:sz w:val="24"/>
          <w:szCs w:val="24"/>
        </w:rPr>
        <w:t>Las figuras geométricas son superficies delimitadas por líneas (curvas o rectas) o espaci</w:t>
      </w:r>
      <w:r>
        <w:rPr>
          <w:rFonts w:ascii="Arial" w:hAnsi="Arial" w:cs="Arial"/>
          <w:sz w:val="24"/>
          <w:szCs w:val="24"/>
        </w:rPr>
        <w:t>os delimitados por superficies.</w:t>
      </w:r>
    </w:p>
    <w:p w:rsidR="003E0FAD" w:rsidRDefault="003E0FAD" w:rsidP="003E0F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:rsidR="003E0FAD" w:rsidRPr="003E0FAD" w:rsidRDefault="003E0FAD" w:rsidP="003E0FA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E0FAD">
        <w:rPr>
          <w:rFonts w:ascii="Arial" w:hAnsi="Arial" w:cs="Arial"/>
          <w:sz w:val="24"/>
          <w:szCs w:val="24"/>
        </w:rPr>
        <w:t>cuadrado</w:t>
      </w:r>
    </w:p>
    <w:p w:rsidR="003E0FAD" w:rsidRPr="003E0FAD" w:rsidRDefault="003E0FAD" w:rsidP="003E0FA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E0FAD">
        <w:rPr>
          <w:rFonts w:ascii="Arial" w:hAnsi="Arial" w:cs="Arial"/>
          <w:sz w:val="24"/>
          <w:szCs w:val="24"/>
        </w:rPr>
        <w:t>circulo</w:t>
      </w:r>
    </w:p>
    <w:p w:rsidR="003E0FAD" w:rsidRPr="003E0FAD" w:rsidRDefault="003E0FAD" w:rsidP="003E0FA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E0FAD">
        <w:rPr>
          <w:rFonts w:ascii="Arial" w:hAnsi="Arial" w:cs="Arial"/>
          <w:sz w:val="24"/>
          <w:szCs w:val="24"/>
        </w:rPr>
        <w:t>triangulo</w:t>
      </w:r>
    </w:p>
    <w:p w:rsidR="003E0FAD" w:rsidRDefault="003E0FAD" w:rsidP="003E0FA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E0FAD">
        <w:rPr>
          <w:rFonts w:ascii="Arial" w:hAnsi="Arial" w:cs="Arial"/>
          <w:sz w:val="24"/>
          <w:szCs w:val="24"/>
        </w:rPr>
        <w:t>rectángulo</w:t>
      </w:r>
    </w:p>
    <w:p w:rsidR="009737E4" w:rsidRPr="009737E4" w:rsidRDefault="009737E4" w:rsidP="009737E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dará a conocer a los alumnos con plastilina y algunas imágenes en una presentación en PowerPoint</w:t>
      </w:r>
      <w:bookmarkStart w:id="0" w:name="_GoBack"/>
      <w:bookmarkEnd w:id="0"/>
    </w:p>
    <w:p w:rsidR="00F567C6" w:rsidRDefault="003E0FAD" w:rsidP="00F567C6">
      <w:pPr>
        <w:jc w:val="both"/>
        <w:rPr>
          <w:rFonts w:ascii="Century Gothic" w:hAnsi="Century Gothic"/>
          <w:color w:val="005000"/>
          <w:sz w:val="44"/>
        </w:rPr>
      </w:pPr>
      <w:r>
        <w:rPr>
          <w:rFonts w:ascii="Century Gothic" w:hAnsi="Century Gothic"/>
          <w:color w:val="005000"/>
          <w:sz w:val="44"/>
        </w:rPr>
        <w:t xml:space="preserve">¿En dónde viven los animales? </w:t>
      </w:r>
    </w:p>
    <w:p w:rsidR="003E0FAD" w:rsidRPr="009737E4" w:rsidRDefault="003E0FAD" w:rsidP="009737E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7E4">
        <w:rPr>
          <w:rFonts w:ascii="Arial" w:hAnsi="Arial" w:cs="Arial"/>
          <w:color w:val="000000" w:themeColor="text1"/>
          <w:sz w:val="24"/>
          <w:szCs w:val="24"/>
        </w:rPr>
        <w:t>Tiburón: mar</w:t>
      </w:r>
    </w:p>
    <w:p w:rsidR="003E0FAD" w:rsidRPr="009737E4" w:rsidRDefault="003E0FAD" w:rsidP="009737E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7E4">
        <w:rPr>
          <w:rFonts w:ascii="Arial" w:hAnsi="Arial" w:cs="Arial"/>
          <w:color w:val="000000" w:themeColor="text1"/>
          <w:sz w:val="24"/>
          <w:szCs w:val="24"/>
        </w:rPr>
        <w:t>Oso: bosque</w:t>
      </w:r>
    </w:p>
    <w:p w:rsidR="003E0FAD" w:rsidRPr="009737E4" w:rsidRDefault="003E0FAD" w:rsidP="009737E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7E4">
        <w:rPr>
          <w:rFonts w:ascii="Arial" w:hAnsi="Arial" w:cs="Arial"/>
          <w:color w:val="000000" w:themeColor="text1"/>
          <w:sz w:val="24"/>
          <w:szCs w:val="24"/>
        </w:rPr>
        <w:t>Camello: desierto</w:t>
      </w:r>
    </w:p>
    <w:p w:rsidR="003E0FAD" w:rsidRPr="009737E4" w:rsidRDefault="003E0FAD" w:rsidP="009737E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7E4">
        <w:rPr>
          <w:rFonts w:ascii="Arial" w:hAnsi="Arial" w:cs="Arial"/>
          <w:color w:val="000000" w:themeColor="text1"/>
          <w:sz w:val="24"/>
          <w:szCs w:val="24"/>
        </w:rPr>
        <w:t>Tigre: selva</w:t>
      </w:r>
    </w:p>
    <w:p w:rsidR="003E0FAD" w:rsidRPr="009737E4" w:rsidRDefault="003E0FAD" w:rsidP="009737E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7E4">
        <w:rPr>
          <w:rFonts w:ascii="Arial" w:hAnsi="Arial" w:cs="Arial"/>
          <w:color w:val="000000" w:themeColor="text1"/>
          <w:sz w:val="24"/>
          <w:szCs w:val="24"/>
        </w:rPr>
        <w:t xml:space="preserve">Cocodrilo: pantano </w:t>
      </w:r>
    </w:p>
    <w:p w:rsidR="003E0FAD" w:rsidRPr="009737E4" w:rsidRDefault="003E0FAD" w:rsidP="009737E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7E4">
        <w:rPr>
          <w:rFonts w:ascii="Arial" w:hAnsi="Arial" w:cs="Arial"/>
          <w:color w:val="000000" w:themeColor="text1"/>
          <w:sz w:val="24"/>
          <w:szCs w:val="24"/>
        </w:rPr>
        <w:t>Perro: casa</w:t>
      </w:r>
    </w:p>
    <w:p w:rsidR="009737E4" w:rsidRPr="009737E4" w:rsidRDefault="009737E4" w:rsidP="00F567C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37E4">
        <w:rPr>
          <w:rFonts w:ascii="Arial" w:hAnsi="Arial" w:cs="Arial"/>
          <w:color w:val="000000" w:themeColor="text1"/>
          <w:sz w:val="24"/>
          <w:szCs w:val="24"/>
        </w:rPr>
        <w:t xml:space="preserve">Se le dará a conocer a los alumnos con una presentación de PowerPoint ya sea con un rompecabezas o un juego didáctico </w:t>
      </w:r>
    </w:p>
    <w:p w:rsidR="00F567C6" w:rsidRPr="00F567C6" w:rsidRDefault="00F567C6" w:rsidP="00F567C6">
      <w:pPr>
        <w:rPr>
          <w:rFonts w:ascii="Century Gothic" w:hAnsi="Century Gothic"/>
          <w:color w:val="000000" w:themeColor="text1"/>
          <w:sz w:val="48"/>
        </w:rPr>
      </w:pPr>
    </w:p>
    <w:p w:rsidR="00F567C6" w:rsidRDefault="00F567C6">
      <w:pPr>
        <w:rPr>
          <w:rFonts w:ascii="Century Gothic" w:hAnsi="Century Gothic"/>
          <w:color w:val="000000" w:themeColor="text1"/>
          <w:sz w:val="48"/>
        </w:rPr>
      </w:pPr>
      <w:r>
        <w:rPr>
          <w:rFonts w:ascii="Century Gothic" w:hAnsi="Century Gothic"/>
          <w:color w:val="000000" w:themeColor="text1"/>
          <w:sz w:val="48"/>
        </w:rPr>
        <w:br w:type="page"/>
      </w:r>
    </w:p>
    <w:p w:rsidR="00F567C6" w:rsidRPr="00F567C6" w:rsidRDefault="00F567C6" w:rsidP="009A2444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EDA9F" wp14:editId="18F60332">
                <wp:simplePos x="0" y="0"/>
                <wp:positionH relativeFrom="column">
                  <wp:posOffset>-422910</wp:posOffset>
                </wp:positionH>
                <wp:positionV relativeFrom="paragraph">
                  <wp:posOffset>-271146</wp:posOffset>
                </wp:positionV>
                <wp:extent cx="6645910" cy="50482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2392" w:rsidRPr="004D2392" w:rsidRDefault="004D2392" w:rsidP="004D2392">
                            <w:pPr>
                              <w:jc w:val="center"/>
                              <w:rPr>
                                <w:b/>
                                <w:color w:val="00CC00"/>
                                <w:sz w:val="44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392">
                              <w:rPr>
                                <w:b/>
                                <w:color w:val="00CC00"/>
                                <w:sz w:val="44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REFERENCIAS BIBLIOGRAFICAS: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-33.3pt;margin-top:-21.35pt;width:523.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" filled="f" stroked="f">
                <v:textbox>
                  <w:txbxContent>
                    <w:p w:rsidR="004D2392" w:rsidRPr="004D2392" w:rsidRDefault="004D2392" w:rsidP="004D2392">
                      <w:pPr>
                        <w:jc w:val="center"/>
                        <w:rPr>
                          <w:b/>
                          <w:color w:val="00CC00"/>
                          <w:sz w:val="44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2392">
                        <w:rPr>
                          <w:b/>
                          <w:color w:val="00CC00"/>
                          <w:sz w:val="44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REFERENCIAS BIBLIOGRAFICAS:</w:t>
                      </w:r>
                    </w:p>
                  </w:txbxContent>
                </v:textbox>
              </v:shape>
            </w:pict>
          </mc:Fallback>
        </mc:AlternateContent>
      </w:r>
    </w:p>
    <w:p w:rsidR="00F567C6" w:rsidRPr="003E0FAD" w:rsidRDefault="003E0FAD" w:rsidP="003E0FAD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color w:val="000000" w:themeColor="text1"/>
          <w:sz w:val="48"/>
        </w:rPr>
      </w:pPr>
      <w:hyperlink r:id="rId7" w:history="1">
        <w:r w:rsidRPr="00335527">
          <w:rPr>
            <w:rStyle w:val="Hipervnculo"/>
          </w:rPr>
          <w:t xml:space="preserve"> https://www.mundoprimaria.com/recursos-matematicas/figuras-geometricas</w:t>
        </w:r>
      </w:hyperlink>
    </w:p>
    <w:p w:rsidR="003E0FAD" w:rsidRPr="004D2392" w:rsidRDefault="003E0FAD" w:rsidP="003E0FAD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color w:val="000000" w:themeColor="text1"/>
          <w:sz w:val="48"/>
        </w:rPr>
      </w:pPr>
    </w:p>
    <w:sectPr w:rsidR="003E0FAD" w:rsidRPr="004D2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051"/>
    <w:multiLevelType w:val="hybridMultilevel"/>
    <w:tmpl w:val="6630B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5F36"/>
    <w:multiLevelType w:val="multilevel"/>
    <w:tmpl w:val="E81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616F7"/>
    <w:multiLevelType w:val="hybridMultilevel"/>
    <w:tmpl w:val="69485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F2727"/>
    <w:multiLevelType w:val="multilevel"/>
    <w:tmpl w:val="924E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B1E56"/>
    <w:multiLevelType w:val="hybridMultilevel"/>
    <w:tmpl w:val="450AE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5AF"/>
    <w:multiLevelType w:val="hybridMultilevel"/>
    <w:tmpl w:val="2B060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47704"/>
    <w:multiLevelType w:val="hybridMultilevel"/>
    <w:tmpl w:val="40C06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E5C9F"/>
    <w:multiLevelType w:val="hybridMultilevel"/>
    <w:tmpl w:val="391EB1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F63F17"/>
    <w:multiLevelType w:val="hybridMultilevel"/>
    <w:tmpl w:val="B61E2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54AA4"/>
    <w:multiLevelType w:val="hybridMultilevel"/>
    <w:tmpl w:val="8D1E5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0"/>
    <w:rsid w:val="003E0B25"/>
    <w:rsid w:val="003E0FAD"/>
    <w:rsid w:val="004D2392"/>
    <w:rsid w:val="0070449A"/>
    <w:rsid w:val="007069F5"/>
    <w:rsid w:val="009737E4"/>
    <w:rsid w:val="009A2444"/>
    <w:rsid w:val="00A453E8"/>
    <w:rsid w:val="00A65A85"/>
    <w:rsid w:val="00B41FD2"/>
    <w:rsid w:val="00BB3800"/>
    <w:rsid w:val="00F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e5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6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A8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044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2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23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567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F567C6"/>
    <w:rPr>
      <w:i/>
      <w:iCs/>
    </w:rPr>
  </w:style>
  <w:style w:type="character" w:customStyle="1" w:styleId="dyjrff">
    <w:name w:val="dyjrff"/>
    <w:basedOn w:val="Fuentedeprrafopredeter"/>
    <w:rsid w:val="00F567C6"/>
  </w:style>
  <w:style w:type="character" w:styleId="Hipervnculovisitado">
    <w:name w:val="FollowedHyperlink"/>
    <w:basedOn w:val="Fuentedeprrafopredeter"/>
    <w:uiPriority w:val="99"/>
    <w:semiHidden/>
    <w:unhideWhenUsed/>
    <w:rsid w:val="00F56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6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A8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044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2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23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567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F567C6"/>
    <w:rPr>
      <w:i/>
      <w:iCs/>
    </w:rPr>
  </w:style>
  <w:style w:type="character" w:customStyle="1" w:styleId="dyjrff">
    <w:name w:val="dyjrff"/>
    <w:basedOn w:val="Fuentedeprrafopredeter"/>
    <w:rsid w:val="00F567C6"/>
  </w:style>
  <w:style w:type="character" w:styleId="Hipervnculovisitado">
    <w:name w:val="FollowedHyperlink"/>
    <w:basedOn w:val="Fuentedeprrafopredeter"/>
    <w:uiPriority w:val="99"/>
    <w:semiHidden/>
    <w:unhideWhenUsed/>
    <w:rsid w:val="00F56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%20https://www.mundoprimaria.com/recursos-matematicas/figuras-geometr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3</cp:revision>
  <dcterms:created xsi:type="dcterms:W3CDTF">2021-06-12T06:43:00Z</dcterms:created>
  <dcterms:modified xsi:type="dcterms:W3CDTF">2021-06-12T06:45:00Z</dcterms:modified>
</cp:coreProperties>
</file>