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314E3" w14:textId="77777777" w:rsidR="00D668DE" w:rsidRDefault="00D668DE" w:rsidP="00D668DE">
      <w:pPr>
        <w:jc w:val="center"/>
        <w:rPr>
          <w:rFonts w:ascii="Arial" w:hAnsi="Arial" w:cs="Arial"/>
          <w:b/>
          <w:sz w:val="24"/>
          <w:lang w:val="es-ES_tradnl"/>
        </w:rPr>
      </w:pPr>
      <w:r>
        <w:rPr>
          <w:rFonts w:ascii="Arial" w:hAnsi="Arial" w:cs="Arial"/>
          <w:b/>
          <w:sz w:val="24"/>
          <w:lang w:val="es-ES_tradnl"/>
        </w:rPr>
        <w:t>ESCUELA NORMAL DE EDUCACION PREESCOLAR</w:t>
      </w:r>
    </w:p>
    <w:p w14:paraId="2E550AED" w14:textId="77777777" w:rsidR="00D668DE" w:rsidRDefault="00D668DE" w:rsidP="00D668DE">
      <w:pPr>
        <w:jc w:val="center"/>
        <w:rPr>
          <w:rFonts w:ascii="Arial" w:hAnsi="Arial" w:cs="Arial"/>
          <w:sz w:val="24"/>
          <w:lang w:val="es-ES_tradnl"/>
        </w:rPr>
      </w:pPr>
    </w:p>
    <w:p w14:paraId="0F91045C" w14:textId="77777777" w:rsidR="00D668DE" w:rsidRDefault="00D668DE" w:rsidP="00D668DE">
      <w:pPr>
        <w:jc w:val="center"/>
        <w:rPr>
          <w:rFonts w:ascii="Arial" w:hAnsi="Arial" w:cs="Arial"/>
          <w:sz w:val="24"/>
          <w:lang w:val="es-ES_tradnl"/>
        </w:rPr>
      </w:pPr>
      <w:r>
        <w:rPr>
          <w:rFonts w:ascii="Arial" w:hAnsi="Arial" w:cs="Arial"/>
          <w:sz w:val="24"/>
          <w:lang w:val="es-ES_tradnl"/>
        </w:rPr>
        <w:t>Licenciatura en educación preescolar</w:t>
      </w:r>
    </w:p>
    <w:p w14:paraId="4961043B" w14:textId="77777777" w:rsidR="00D668DE" w:rsidRDefault="00D668DE" w:rsidP="00D668DE">
      <w:pPr>
        <w:jc w:val="center"/>
        <w:rPr>
          <w:rFonts w:ascii="Arial" w:hAnsi="Arial" w:cs="Arial"/>
          <w:b/>
          <w:sz w:val="24"/>
          <w:lang w:val="es-ES_tradnl"/>
        </w:rPr>
      </w:pPr>
    </w:p>
    <w:p w14:paraId="29EC17DD" w14:textId="77777777" w:rsidR="00D668DE" w:rsidRDefault="00D668DE" w:rsidP="00D668DE">
      <w:pPr>
        <w:jc w:val="center"/>
        <w:rPr>
          <w:rFonts w:ascii="Arial" w:hAnsi="Arial" w:cs="Arial"/>
          <w:b/>
          <w:sz w:val="24"/>
          <w:lang w:val="es-ES_tradnl"/>
        </w:rPr>
      </w:pPr>
      <w:r>
        <w:rPr>
          <w:rFonts w:ascii="Arial" w:hAnsi="Arial" w:cs="Arial"/>
          <w:b/>
          <w:sz w:val="24"/>
          <w:lang w:val="es-ES_tradnl"/>
        </w:rPr>
        <w:t>Ciclo escolar 2020- 2021</w:t>
      </w:r>
    </w:p>
    <w:p w14:paraId="615C3740" w14:textId="77777777" w:rsidR="00D668DE" w:rsidRDefault="00D668DE" w:rsidP="00D668DE">
      <w:pPr>
        <w:jc w:val="center"/>
        <w:rPr>
          <w:rFonts w:ascii="Arial" w:hAnsi="Arial" w:cs="Arial"/>
          <w:sz w:val="24"/>
          <w:lang w:val="es-ES_tradnl"/>
        </w:rPr>
      </w:pPr>
      <w:r>
        <w:rPr>
          <w:rFonts w:ascii="Arial" w:hAnsi="Arial" w:cs="Arial"/>
          <w:noProof/>
          <w:sz w:val="24"/>
          <w:lang w:eastAsia="es-ES"/>
        </w:rPr>
        <w:drawing>
          <wp:inline distT="0" distB="0" distL="0" distR="0" wp14:anchorId="3CCF1742" wp14:editId="6FBC0E4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9C07468" w14:textId="77777777" w:rsidR="00D668DE" w:rsidRDefault="00D668DE" w:rsidP="00D668DE">
      <w:pPr>
        <w:jc w:val="center"/>
        <w:rPr>
          <w:rFonts w:ascii="Arial" w:hAnsi="Arial" w:cs="Arial"/>
          <w:b/>
          <w:sz w:val="24"/>
          <w:lang w:val="es-ES_tradnl"/>
        </w:rPr>
      </w:pPr>
    </w:p>
    <w:p w14:paraId="573E91AC" w14:textId="77777777" w:rsidR="00D668DE" w:rsidRDefault="00D668DE" w:rsidP="00D668DE">
      <w:pPr>
        <w:jc w:val="center"/>
        <w:rPr>
          <w:rFonts w:ascii="Arial" w:hAnsi="Arial" w:cs="Arial"/>
          <w:b/>
          <w:sz w:val="24"/>
          <w:lang w:val="es-ES_tradnl"/>
        </w:rPr>
      </w:pPr>
      <w:r>
        <w:rPr>
          <w:rFonts w:ascii="Arial" w:hAnsi="Arial" w:cs="Arial"/>
          <w:b/>
          <w:sz w:val="24"/>
          <w:lang w:val="es-ES_tradnl"/>
        </w:rPr>
        <w:t xml:space="preserve">Innovación y trabajo docente </w:t>
      </w:r>
    </w:p>
    <w:p w14:paraId="16674FCD" w14:textId="77777777" w:rsidR="00D668DE" w:rsidRDefault="00D668DE" w:rsidP="00D668DE">
      <w:pPr>
        <w:jc w:val="center"/>
        <w:rPr>
          <w:rFonts w:ascii="Arial" w:hAnsi="Arial" w:cs="Arial"/>
          <w:b/>
          <w:sz w:val="24"/>
          <w:lang w:val="es-ES_tradnl"/>
        </w:rPr>
      </w:pPr>
    </w:p>
    <w:p w14:paraId="146D168F" w14:textId="77777777" w:rsidR="00D668DE" w:rsidRDefault="00D668DE" w:rsidP="00D668DE">
      <w:pPr>
        <w:jc w:val="center"/>
        <w:rPr>
          <w:rFonts w:ascii="Arial" w:hAnsi="Arial" w:cs="Arial"/>
          <w:b/>
          <w:sz w:val="24"/>
          <w:lang w:val="es-ES_tradnl"/>
        </w:rPr>
      </w:pPr>
      <w:r>
        <w:rPr>
          <w:rFonts w:ascii="Arial" w:hAnsi="Arial" w:cs="Arial"/>
          <w:b/>
          <w:sz w:val="24"/>
          <w:lang w:val="es-ES_tradnl"/>
        </w:rPr>
        <w:t xml:space="preserve">“Notas científicas” </w:t>
      </w:r>
    </w:p>
    <w:p w14:paraId="3807306F" w14:textId="77777777" w:rsidR="00D668DE" w:rsidRDefault="00D668DE" w:rsidP="00D668DE">
      <w:pPr>
        <w:jc w:val="center"/>
        <w:rPr>
          <w:rFonts w:ascii="Arial" w:hAnsi="Arial" w:cs="Arial"/>
          <w:sz w:val="24"/>
          <w:lang w:val="es-ES_tradnl"/>
        </w:rPr>
      </w:pPr>
    </w:p>
    <w:p w14:paraId="06D9ECEB" w14:textId="77777777" w:rsidR="00D668DE" w:rsidRDefault="00D668DE" w:rsidP="00D668DE">
      <w:pPr>
        <w:jc w:val="center"/>
        <w:rPr>
          <w:rFonts w:ascii="Arial" w:hAnsi="Arial" w:cs="Arial"/>
          <w:sz w:val="24"/>
          <w:lang w:val="es-ES_tradnl"/>
        </w:rPr>
      </w:pPr>
      <w:r>
        <w:rPr>
          <w:rFonts w:ascii="Arial" w:hAnsi="Arial" w:cs="Arial"/>
          <w:sz w:val="24"/>
          <w:lang w:val="es-ES_tradnl"/>
        </w:rPr>
        <w:t xml:space="preserve">Maestra: Dolores Patricia Segovia Gómez </w:t>
      </w:r>
    </w:p>
    <w:p w14:paraId="716297A2" w14:textId="77777777" w:rsidR="00D668DE" w:rsidRDefault="00D668DE" w:rsidP="00D668DE">
      <w:pPr>
        <w:jc w:val="center"/>
        <w:rPr>
          <w:rFonts w:ascii="Arial" w:hAnsi="Arial" w:cs="Arial"/>
          <w:sz w:val="24"/>
          <w:lang w:val="es-ES_tradnl"/>
        </w:rPr>
      </w:pPr>
    </w:p>
    <w:p w14:paraId="6E601EC1" w14:textId="77777777" w:rsidR="00D668DE" w:rsidRDefault="00D668DE" w:rsidP="00D668DE">
      <w:pPr>
        <w:jc w:val="center"/>
        <w:rPr>
          <w:rFonts w:ascii="Arial" w:hAnsi="Arial" w:cs="Arial"/>
          <w:sz w:val="24"/>
          <w:lang w:val="es-ES_tradnl"/>
        </w:rPr>
      </w:pPr>
      <w:r>
        <w:rPr>
          <w:rFonts w:ascii="Arial" w:hAnsi="Arial" w:cs="Arial"/>
          <w:sz w:val="24"/>
          <w:lang w:val="es-ES_tradnl"/>
        </w:rPr>
        <w:t>Alumna: Briseida Guadalupe Medrano Gallegos</w:t>
      </w:r>
    </w:p>
    <w:p w14:paraId="7888CA85" w14:textId="77777777" w:rsidR="00D668DE" w:rsidRDefault="00D668DE" w:rsidP="00D668DE">
      <w:pPr>
        <w:jc w:val="center"/>
        <w:rPr>
          <w:rFonts w:ascii="Arial" w:hAnsi="Arial" w:cs="Arial"/>
          <w:b/>
          <w:sz w:val="24"/>
          <w:lang w:val="es-ES_tradnl"/>
        </w:rPr>
      </w:pPr>
    </w:p>
    <w:p w14:paraId="32CE4CA0" w14:textId="77777777" w:rsidR="00D668DE" w:rsidRDefault="00D668DE" w:rsidP="00D668DE">
      <w:pPr>
        <w:jc w:val="center"/>
        <w:rPr>
          <w:rFonts w:ascii="Arial" w:hAnsi="Arial" w:cs="Arial"/>
          <w:b/>
          <w:sz w:val="24"/>
          <w:lang w:val="es-ES_tradnl"/>
        </w:rPr>
      </w:pPr>
      <w:r>
        <w:rPr>
          <w:rFonts w:ascii="Arial" w:hAnsi="Arial" w:cs="Arial"/>
          <w:b/>
          <w:sz w:val="24"/>
          <w:lang w:val="es-ES_tradnl"/>
        </w:rPr>
        <w:t xml:space="preserve">Tercer </w:t>
      </w:r>
      <w:r w:rsidR="00AF78B8">
        <w:rPr>
          <w:rFonts w:ascii="Arial" w:hAnsi="Arial" w:cs="Arial"/>
          <w:b/>
          <w:sz w:val="24"/>
          <w:lang w:val="es-ES_tradnl"/>
        </w:rPr>
        <w:t>año     Sexto</w:t>
      </w:r>
      <w:r>
        <w:rPr>
          <w:rFonts w:ascii="Arial" w:hAnsi="Arial" w:cs="Arial"/>
          <w:b/>
          <w:sz w:val="24"/>
          <w:lang w:val="es-ES_tradnl"/>
        </w:rPr>
        <w:t xml:space="preserve"> semestre   número de lista: 11</w:t>
      </w:r>
    </w:p>
    <w:p w14:paraId="2F5E56CA" w14:textId="77777777" w:rsidR="00D668DE" w:rsidRDefault="00D668DE" w:rsidP="00D668DE">
      <w:pPr>
        <w:jc w:val="center"/>
        <w:rPr>
          <w:rFonts w:ascii="Arial" w:hAnsi="Arial" w:cs="Arial"/>
          <w:b/>
          <w:sz w:val="24"/>
          <w:lang w:val="es-ES_tradnl"/>
        </w:rPr>
      </w:pPr>
    </w:p>
    <w:p w14:paraId="513453DB" w14:textId="77777777" w:rsidR="00D668DE" w:rsidRDefault="00D668DE" w:rsidP="00D668DE">
      <w:pPr>
        <w:jc w:val="center"/>
        <w:rPr>
          <w:rFonts w:ascii="Arial" w:hAnsi="Arial" w:cs="Arial"/>
          <w:b/>
          <w:sz w:val="24"/>
          <w:lang w:val="es-ES_tradnl"/>
        </w:rPr>
      </w:pPr>
    </w:p>
    <w:p w14:paraId="5F81D58B" w14:textId="77777777" w:rsidR="00D668DE" w:rsidRDefault="00D668DE" w:rsidP="00D668DE">
      <w:pPr>
        <w:jc w:val="center"/>
        <w:rPr>
          <w:rFonts w:ascii="Arial" w:hAnsi="Arial" w:cs="Arial"/>
          <w:b/>
          <w:sz w:val="24"/>
          <w:lang w:val="es-ES_tradnl"/>
        </w:rPr>
      </w:pPr>
    </w:p>
    <w:p w14:paraId="12EA1F4C" w14:textId="77777777" w:rsidR="00DD5DCE" w:rsidRDefault="00D668DE" w:rsidP="00D668DE">
      <w:pPr>
        <w:jc w:val="right"/>
        <w:rPr>
          <w:rFonts w:ascii="Arial" w:hAnsi="Arial" w:cs="Arial"/>
          <w:sz w:val="24"/>
          <w:lang w:val="es-ES_tradnl"/>
        </w:rPr>
      </w:pPr>
      <w:r>
        <w:rPr>
          <w:rFonts w:ascii="Arial" w:hAnsi="Arial" w:cs="Arial"/>
          <w:sz w:val="24"/>
          <w:lang w:val="es-ES_tradnl"/>
        </w:rPr>
        <w:t xml:space="preserve"> </w:t>
      </w:r>
    </w:p>
    <w:p w14:paraId="3ABF6C5E" w14:textId="24F8EB22" w:rsidR="00D668DE" w:rsidRDefault="000C714E" w:rsidP="00D668DE">
      <w:pPr>
        <w:jc w:val="right"/>
        <w:rPr>
          <w:rFonts w:ascii="Arial" w:hAnsi="Arial" w:cs="Arial"/>
          <w:sz w:val="24"/>
          <w:lang w:val="es-ES_tradnl"/>
        </w:rPr>
      </w:pPr>
      <w:r>
        <w:rPr>
          <w:rFonts w:ascii="Arial" w:hAnsi="Arial" w:cs="Arial"/>
          <w:sz w:val="24"/>
          <w:lang w:val="es-ES_tradnl"/>
        </w:rPr>
        <w:t xml:space="preserve">13 de junio </w:t>
      </w:r>
      <w:r w:rsidR="00AF78B8">
        <w:rPr>
          <w:rFonts w:ascii="Arial" w:hAnsi="Arial" w:cs="Arial"/>
          <w:sz w:val="24"/>
          <w:lang w:val="es-ES_tradnl"/>
        </w:rPr>
        <w:t>del 2021</w:t>
      </w:r>
    </w:p>
    <w:p w14:paraId="5CAD301B" w14:textId="77777777" w:rsidR="00D668DE" w:rsidRDefault="00D668DE" w:rsidP="00D668DE">
      <w:pPr>
        <w:jc w:val="right"/>
        <w:rPr>
          <w:rFonts w:ascii="Arial" w:hAnsi="Arial" w:cs="Arial"/>
          <w:sz w:val="24"/>
          <w:lang w:val="es-ES_tradnl"/>
        </w:rPr>
      </w:pPr>
      <w:r>
        <w:rPr>
          <w:rFonts w:ascii="Arial" w:hAnsi="Arial" w:cs="Arial"/>
          <w:sz w:val="24"/>
          <w:lang w:val="es-ES_tradnl"/>
        </w:rPr>
        <w:t xml:space="preserve">Saltillo, Coahuila </w:t>
      </w:r>
    </w:p>
    <w:p w14:paraId="7B1B7377" w14:textId="77777777" w:rsidR="00D668DE" w:rsidRDefault="00D668DE" w:rsidP="00D668DE">
      <w:pPr>
        <w:spacing w:before="100" w:beforeAutospacing="1" w:after="100" w:afterAutospacing="1" w:line="240" w:lineRule="auto"/>
        <w:rPr>
          <w:rFonts w:ascii="Arial" w:eastAsia="Times New Roman" w:hAnsi="Arial" w:cs="Arial"/>
          <w:sz w:val="24"/>
          <w:szCs w:val="24"/>
          <w:lang w:eastAsia="es-ES"/>
        </w:rPr>
      </w:pPr>
    </w:p>
    <w:p w14:paraId="67299F81" w14:textId="77777777" w:rsidR="00D668DE" w:rsidRDefault="00D668DE" w:rsidP="00D668DE"/>
    <w:p w14:paraId="42D8FAB2" w14:textId="77777777" w:rsidR="00D668DE" w:rsidRDefault="00D668DE" w:rsidP="00D668DE"/>
    <w:p w14:paraId="1916488C" w14:textId="77777777" w:rsidR="00D668DE" w:rsidRDefault="00D668DE" w:rsidP="00D668DE"/>
    <w:p w14:paraId="06E9DA16" w14:textId="77777777" w:rsidR="00D668DE" w:rsidRDefault="00D668DE" w:rsidP="00D668DE"/>
    <w:p w14:paraId="54602C72" w14:textId="77777777" w:rsidR="00551E1B" w:rsidRDefault="00D668DE" w:rsidP="00D668DE">
      <w:pPr>
        <w:jc w:val="center"/>
        <w:rPr>
          <w:rFonts w:ascii="Bernard MT Condensed" w:hAnsi="Bernard MT Condensed"/>
          <w:sz w:val="96"/>
          <w:szCs w:val="96"/>
        </w:rPr>
      </w:pPr>
      <w:r>
        <w:rPr>
          <w:rFonts w:ascii="Bernard MT Condensed" w:hAnsi="Bernard MT Condensed"/>
          <w:noProof/>
          <w:sz w:val="96"/>
          <w:szCs w:val="96"/>
          <w:lang w:eastAsia="es-ES"/>
        </w:rPr>
        <mc:AlternateContent>
          <mc:Choice Requires="wps">
            <w:drawing>
              <wp:anchor distT="0" distB="0" distL="114300" distR="114300" simplePos="0" relativeHeight="251659264" behindDoc="0" locked="0" layoutInCell="1" allowOverlap="1" wp14:anchorId="1C7B8DD6" wp14:editId="4AFD0376">
                <wp:simplePos x="0" y="0"/>
                <wp:positionH relativeFrom="margin">
                  <wp:align>center</wp:align>
                </wp:positionH>
                <wp:positionV relativeFrom="paragraph">
                  <wp:posOffset>-347345</wp:posOffset>
                </wp:positionV>
                <wp:extent cx="5248275" cy="7239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248275" cy="723900"/>
                        </a:xfrm>
                        <a:prstGeom prst="rect">
                          <a:avLst/>
                        </a:prstGeom>
                        <a:noFill/>
                        <a:ln w="6350">
                          <a:noFill/>
                        </a:ln>
                      </wps:spPr>
                      <wps:txbx>
                        <w:txbxContent>
                          <w:p w14:paraId="02BFE0E4" w14:textId="77777777" w:rsidR="00862417" w:rsidRPr="00756E31" w:rsidRDefault="00862417">
                            <w:pPr>
                              <w:rPr>
                                <w:rFonts w:ascii="Comic Sans MS" w:hAnsi="Comic Sans MS" w:cs="Browallia New"/>
                                <w:b/>
                                <w:bCs/>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56E31">
                              <w:rPr>
                                <w:rFonts w:ascii="Comic Sans MS" w:hAnsi="Comic Sans MS" w:cs="Browallia New"/>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NOTAS CIENTICAS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B8DD6" id="_x0000_t202" coordsize="21600,21600" o:spt="202" path="m,l,21600r21600,l21600,xe">
                <v:stroke joinstyle="miter"/>
                <v:path gradientshapeok="t" o:connecttype="rect"/>
              </v:shapetype>
              <v:shape id="Cuadro de texto 3" o:spid="_x0000_s1026" type="#_x0000_t202" style="position:absolute;left:0;text-align:left;margin-left:0;margin-top:-27.35pt;width:413.25pt;height: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" filled="f" stroked="f" strokeweight=".5pt">
                <v:textbox>
                  <w:txbxContent>
                    <w:p w14:paraId="02BFE0E4" w14:textId="77777777" w:rsidR="00862417" w:rsidRPr="00756E31" w:rsidRDefault="00862417">
                      <w:pPr>
                        <w:rPr>
                          <w:rFonts w:ascii="Comic Sans MS" w:hAnsi="Comic Sans MS" w:cs="Browallia New"/>
                          <w:b/>
                          <w:bCs/>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56E31">
                        <w:rPr>
                          <w:rFonts w:ascii="Comic Sans MS" w:hAnsi="Comic Sans MS" w:cs="Browallia New"/>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NOTAS CIENTICAS</w:t>
                      </w:r>
                    </w:p>
                  </w:txbxContent>
                </v:textbox>
                <w10:wrap anchorx="margin"/>
              </v:shape>
            </w:pict>
          </mc:Fallback>
        </mc:AlternateContent>
      </w:r>
      <w:r w:rsidRPr="00D668DE">
        <w:rPr>
          <w:rFonts w:ascii="Bernard MT Condensed" w:hAnsi="Bernard MT Condensed"/>
          <w:noProof/>
          <w:sz w:val="96"/>
          <w:szCs w:val="96"/>
          <w:lang w:eastAsia="es-ES"/>
        </w:rPr>
        <w:drawing>
          <wp:anchor distT="0" distB="0" distL="114300" distR="114300" simplePos="0" relativeHeight="251658240" behindDoc="1" locked="0" layoutInCell="1" allowOverlap="1" wp14:anchorId="677AB2F6" wp14:editId="69307330">
            <wp:simplePos x="0" y="0"/>
            <wp:positionH relativeFrom="column">
              <wp:posOffset>-746760</wp:posOffset>
            </wp:positionH>
            <wp:positionV relativeFrom="paragraph">
              <wp:posOffset>-471170</wp:posOffset>
            </wp:positionV>
            <wp:extent cx="6924675" cy="999425"/>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N.jpg"/>
                    <pic:cNvPicPr/>
                  </pic:nvPicPr>
                  <pic:blipFill rotWithShape="1">
                    <a:blip r:embed="rId6">
                      <a:extLst>
                        <a:ext uri="{28A0092B-C50C-407E-A947-70E740481C1C}">
                          <a14:useLocalDpi xmlns:a14="http://schemas.microsoft.com/office/drawing/2010/main" val="0"/>
                        </a:ext>
                      </a:extLst>
                    </a:blip>
                    <a:srcRect t="34021" b="21134"/>
                    <a:stretch/>
                  </pic:blipFill>
                  <pic:spPr bwMode="auto">
                    <a:xfrm>
                      <a:off x="0" y="0"/>
                      <a:ext cx="6979082" cy="1007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668DE">
        <w:rPr>
          <w:rFonts w:ascii="Bernard MT Condensed" w:hAnsi="Bernard MT Condensed"/>
          <w:sz w:val="96"/>
          <w:szCs w:val="96"/>
        </w:rPr>
        <w:t xml:space="preserve"> </w:t>
      </w:r>
    </w:p>
    <w:p w14:paraId="089602EF" w14:textId="77777777" w:rsidR="00DD5DCE" w:rsidRDefault="00AF78B8" w:rsidP="00DD5DCE">
      <w:pPr>
        <w:spacing w:line="276" w:lineRule="auto"/>
        <w:jc w:val="both"/>
        <w:rPr>
          <w:rFonts w:ascii="Arial" w:hAnsi="Arial" w:cs="Arial"/>
          <w:sz w:val="36"/>
          <w:szCs w:val="36"/>
        </w:rPr>
      </w:pPr>
      <w:r>
        <w:rPr>
          <w:rFonts w:ascii="Arial" w:hAnsi="Arial" w:cs="Arial"/>
          <w:sz w:val="36"/>
          <w:szCs w:val="36"/>
        </w:rPr>
        <w:t xml:space="preserve">¿Qué es medida? </w:t>
      </w:r>
    </w:p>
    <w:p w14:paraId="7DFB456A" w14:textId="77777777" w:rsidR="00AF78B8" w:rsidRPr="009A2368" w:rsidRDefault="00AF78B8" w:rsidP="00DD5DCE">
      <w:pPr>
        <w:spacing w:line="276" w:lineRule="auto"/>
        <w:jc w:val="both"/>
        <w:rPr>
          <w:rFonts w:ascii="Arial" w:hAnsi="Arial" w:cs="Arial"/>
          <w:szCs w:val="24"/>
          <w:shd w:val="clear" w:color="auto" w:fill="FFFFFF"/>
        </w:rPr>
      </w:pPr>
      <w:r w:rsidRPr="009A2368">
        <w:rPr>
          <w:rFonts w:ascii="Arial" w:hAnsi="Arial" w:cs="Arial"/>
          <w:color w:val="202124"/>
          <w:sz w:val="24"/>
          <w:szCs w:val="24"/>
          <w:shd w:val="clear" w:color="auto" w:fill="FFFFFF"/>
        </w:rPr>
        <w:t>Se llama unidad </w:t>
      </w:r>
      <w:r w:rsidRPr="009A2368">
        <w:rPr>
          <w:rFonts w:ascii="Arial" w:hAnsi="Arial" w:cs="Arial"/>
          <w:bCs/>
          <w:color w:val="202124"/>
          <w:sz w:val="24"/>
          <w:szCs w:val="24"/>
          <w:shd w:val="clear" w:color="auto" w:fill="FFFFFF"/>
        </w:rPr>
        <w:t>de medida</w:t>
      </w:r>
      <w:r w:rsidRPr="009A2368">
        <w:rPr>
          <w:rFonts w:ascii="Arial" w:hAnsi="Arial" w:cs="Arial"/>
          <w:color w:val="202124"/>
          <w:sz w:val="24"/>
          <w:szCs w:val="24"/>
          <w:shd w:val="clear" w:color="auto" w:fill="FFFFFF"/>
        </w:rPr>
        <w:t> a una referencia convencional que se usa </w:t>
      </w:r>
      <w:r w:rsidRPr="009A2368">
        <w:rPr>
          <w:rFonts w:ascii="Arial" w:hAnsi="Arial" w:cs="Arial"/>
          <w:bCs/>
          <w:color w:val="202124"/>
          <w:sz w:val="24"/>
          <w:szCs w:val="24"/>
          <w:shd w:val="clear" w:color="auto" w:fill="FFFFFF"/>
        </w:rPr>
        <w:t>para</w:t>
      </w:r>
      <w:r w:rsidRPr="009A2368">
        <w:rPr>
          <w:rFonts w:ascii="Arial" w:hAnsi="Arial" w:cs="Arial"/>
          <w:color w:val="202124"/>
          <w:sz w:val="24"/>
          <w:szCs w:val="24"/>
          <w:shd w:val="clear" w:color="auto" w:fill="FFFFFF"/>
        </w:rPr>
        <w:t> medir la magnitud física </w:t>
      </w:r>
      <w:r w:rsidRPr="009A2368">
        <w:rPr>
          <w:rFonts w:ascii="Arial" w:hAnsi="Arial" w:cs="Arial"/>
          <w:bCs/>
          <w:color w:val="202124"/>
          <w:sz w:val="24"/>
          <w:szCs w:val="24"/>
          <w:shd w:val="clear" w:color="auto" w:fill="FFFFFF"/>
        </w:rPr>
        <w:t>de</w:t>
      </w:r>
      <w:r w:rsidRPr="009A2368">
        <w:rPr>
          <w:rFonts w:ascii="Arial" w:hAnsi="Arial" w:cs="Arial"/>
          <w:color w:val="202124"/>
          <w:sz w:val="24"/>
          <w:szCs w:val="24"/>
          <w:shd w:val="clear" w:color="auto" w:fill="FFFFFF"/>
        </w:rPr>
        <w:t> un determinado objeto, sustancia o fenómeno. Medir es comparar una magnitud con otra que llamamos unidad. La </w:t>
      </w:r>
      <w:r w:rsidRPr="009A2368">
        <w:rPr>
          <w:rFonts w:ascii="Arial" w:hAnsi="Arial" w:cs="Arial"/>
          <w:bCs/>
          <w:color w:val="202124"/>
          <w:sz w:val="24"/>
          <w:szCs w:val="24"/>
          <w:shd w:val="clear" w:color="auto" w:fill="FFFFFF"/>
        </w:rPr>
        <w:t>medida</w:t>
      </w:r>
      <w:r w:rsidRPr="009A2368">
        <w:rPr>
          <w:rFonts w:ascii="Arial" w:hAnsi="Arial" w:cs="Arial"/>
          <w:color w:val="202124"/>
          <w:sz w:val="24"/>
          <w:szCs w:val="24"/>
          <w:shd w:val="clear" w:color="auto" w:fill="FFFFFF"/>
        </w:rPr>
        <w:t> es el número </w:t>
      </w:r>
      <w:r w:rsidRPr="009A2368">
        <w:rPr>
          <w:rFonts w:ascii="Arial" w:hAnsi="Arial" w:cs="Arial"/>
          <w:bCs/>
          <w:color w:val="202124"/>
          <w:sz w:val="24"/>
          <w:szCs w:val="24"/>
          <w:shd w:val="clear" w:color="auto" w:fill="FFFFFF"/>
        </w:rPr>
        <w:t>de</w:t>
      </w:r>
      <w:r w:rsidRPr="009A2368">
        <w:rPr>
          <w:rFonts w:ascii="Arial" w:hAnsi="Arial" w:cs="Arial"/>
          <w:color w:val="202124"/>
          <w:sz w:val="24"/>
          <w:szCs w:val="24"/>
          <w:shd w:val="clear" w:color="auto" w:fill="FFFFFF"/>
        </w:rPr>
        <w:t> veces que la magnitud contiene a la unidad.</w:t>
      </w:r>
    </w:p>
    <w:p w14:paraId="2BA2F55C" w14:textId="77777777" w:rsidR="00DD5DCE" w:rsidRDefault="00403595" w:rsidP="00DD5DCE">
      <w:pPr>
        <w:spacing w:line="276" w:lineRule="auto"/>
        <w:jc w:val="both"/>
        <w:rPr>
          <w:rFonts w:ascii="Arial" w:eastAsia="Times New Roman" w:hAnsi="Arial" w:cs="Arial"/>
          <w:color w:val="111111"/>
          <w:sz w:val="20"/>
          <w:lang w:eastAsia="es-ES"/>
        </w:rPr>
      </w:pPr>
      <w:hyperlink r:id="rId7" w:anchor=":~:text=Se%20llama%20unidad%20de%20medida,magnitud%20contiene%20a%20la%20unidad" w:history="1">
        <w:r w:rsidR="00AF78B8" w:rsidRPr="001755A3">
          <w:rPr>
            <w:rStyle w:val="Hipervnculo"/>
            <w:rFonts w:ascii="Arial" w:eastAsia="Times New Roman" w:hAnsi="Arial" w:cs="Arial"/>
            <w:sz w:val="20"/>
            <w:lang w:eastAsia="es-ES"/>
          </w:rPr>
          <w:t>https://www.editorialmd.com/ver/unidades-de-medida#:~:text=Se%20llama%20unidad%20de%20medida,magnitud%20contiene%20a%20la%20unidad</w:t>
        </w:r>
      </w:hyperlink>
      <w:r w:rsidR="00AF78B8" w:rsidRPr="00AF78B8">
        <w:rPr>
          <w:rFonts w:ascii="Arial" w:eastAsia="Times New Roman" w:hAnsi="Arial" w:cs="Arial"/>
          <w:color w:val="111111"/>
          <w:sz w:val="20"/>
          <w:lang w:eastAsia="es-ES"/>
        </w:rPr>
        <w:t>.</w:t>
      </w:r>
      <w:r w:rsidR="00AF78B8">
        <w:rPr>
          <w:rFonts w:ascii="Arial" w:eastAsia="Times New Roman" w:hAnsi="Arial" w:cs="Arial"/>
          <w:color w:val="111111"/>
          <w:sz w:val="20"/>
          <w:lang w:eastAsia="es-ES"/>
        </w:rPr>
        <w:t xml:space="preserve"> </w:t>
      </w:r>
    </w:p>
    <w:p w14:paraId="25AB9C05" w14:textId="77777777" w:rsidR="00AF78B8" w:rsidRPr="00AF78B8" w:rsidRDefault="00AF78B8" w:rsidP="00DD5DCE">
      <w:pPr>
        <w:spacing w:line="276" w:lineRule="auto"/>
        <w:jc w:val="both"/>
        <w:rPr>
          <w:rFonts w:ascii="Arial" w:eastAsia="Times New Roman" w:hAnsi="Arial" w:cs="Arial"/>
          <w:color w:val="111111"/>
          <w:sz w:val="36"/>
          <w:szCs w:val="36"/>
          <w:lang w:eastAsia="es-ES"/>
        </w:rPr>
      </w:pPr>
      <w:r w:rsidRPr="00AF78B8">
        <w:rPr>
          <w:rFonts w:ascii="Arial" w:eastAsia="Times New Roman" w:hAnsi="Arial" w:cs="Arial"/>
          <w:color w:val="111111"/>
          <w:sz w:val="36"/>
          <w:szCs w:val="36"/>
          <w:lang w:eastAsia="es-ES"/>
        </w:rPr>
        <w:t>¿Qué es no convencional?</w:t>
      </w:r>
    </w:p>
    <w:p w14:paraId="438D3E3D" w14:textId="77777777" w:rsidR="00AF78B8" w:rsidRPr="009A2368" w:rsidRDefault="00AF78B8" w:rsidP="00DD5DCE">
      <w:pPr>
        <w:spacing w:line="276" w:lineRule="auto"/>
        <w:jc w:val="both"/>
        <w:rPr>
          <w:rFonts w:ascii="Arial" w:hAnsi="Arial" w:cs="Arial"/>
          <w:color w:val="202124"/>
          <w:sz w:val="24"/>
          <w:szCs w:val="28"/>
          <w:shd w:val="clear" w:color="auto" w:fill="FFFFFF"/>
        </w:rPr>
      </w:pPr>
      <w:r w:rsidRPr="009A2368">
        <w:rPr>
          <w:rFonts w:ascii="Arial" w:hAnsi="Arial" w:cs="Arial"/>
          <w:color w:val="202124"/>
          <w:sz w:val="24"/>
          <w:szCs w:val="28"/>
          <w:shd w:val="clear" w:color="auto" w:fill="FFFFFF"/>
        </w:rPr>
        <w:t>Las unidades de </w:t>
      </w:r>
      <w:r w:rsidRPr="009A2368">
        <w:rPr>
          <w:rFonts w:ascii="Arial" w:hAnsi="Arial" w:cs="Arial"/>
          <w:bCs/>
          <w:color w:val="202124"/>
          <w:sz w:val="24"/>
          <w:szCs w:val="28"/>
          <w:shd w:val="clear" w:color="auto" w:fill="FFFFFF"/>
        </w:rPr>
        <w:t>medidas no convencionales</w:t>
      </w:r>
      <w:r w:rsidRPr="009A2368">
        <w:rPr>
          <w:rFonts w:ascii="Arial" w:hAnsi="Arial" w:cs="Arial"/>
          <w:color w:val="202124"/>
          <w:sz w:val="24"/>
          <w:szCs w:val="28"/>
          <w:shd w:val="clear" w:color="auto" w:fill="FFFFFF"/>
        </w:rPr>
        <w:t> son las que no están en el sistema internacional de unidades Ejemplos de </w:t>
      </w:r>
      <w:r w:rsidRPr="009A2368">
        <w:rPr>
          <w:rFonts w:ascii="Arial" w:hAnsi="Arial" w:cs="Arial"/>
          <w:bCs/>
          <w:color w:val="202124"/>
          <w:sz w:val="24"/>
          <w:szCs w:val="28"/>
          <w:shd w:val="clear" w:color="auto" w:fill="FFFFFF"/>
        </w:rPr>
        <w:t>medidas no convencionales</w:t>
      </w:r>
      <w:r w:rsidRPr="009A2368">
        <w:rPr>
          <w:rFonts w:ascii="Arial" w:hAnsi="Arial" w:cs="Arial"/>
          <w:color w:val="202124"/>
          <w:sz w:val="24"/>
          <w:szCs w:val="28"/>
          <w:shd w:val="clear" w:color="auto" w:fill="FFFFFF"/>
        </w:rPr>
        <w:t> Para medir la longitud podemos utilizar: pasos, pies, estambre, palitos de madera. Para medir la masa utilizamos: una balanza, las manos, etc.</w:t>
      </w:r>
    </w:p>
    <w:p w14:paraId="1C997C82" w14:textId="77777777" w:rsidR="00AF78B8" w:rsidRDefault="00403595" w:rsidP="00DD5DCE">
      <w:pPr>
        <w:spacing w:line="276" w:lineRule="auto"/>
        <w:jc w:val="both"/>
        <w:rPr>
          <w:rFonts w:ascii="Arial" w:eastAsia="Times New Roman" w:hAnsi="Arial" w:cs="Arial"/>
          <w:color w:val="111111"/>
          <w:szCs w:val="24"/>
          <w:lang w:eastAsia="es-ES"/>
        </w:rPr>
      </w:pPr>
      <w:hyperlink r:id="rId8" w:history="1">
        <w:r w:rsidR="00AF78B8" w:rsidRPr="001755A3">
          <w:rPr>
            <w:rStyle w:val="Hipervnculo"/>
            <w:rFonts w:ascii="Arial" w:eastAsia="Times New Roman" w:hAnsi="Arial" w:cs="Arial"/>
            <w:szCs w:val="24"/>
            <w:lang w:eastAsia="es-ES"/>
          </w:rPr>
          <w:t>https://prezi.com/b1lkjbx78zze/unidades-no-convencionales/</w:t>
        </w:r>
      </w:hyperlink>
      <w:r w:rsidR="00AF78B8">
        <w:rPr>
          <w:rFonts w:ascii="Arial" w:eastAsia="Times New Roman" w:hAnsi="Arial" w:cs="Arial"/>
          <w:color w:val="111111"/>
          <w:szCs w:val="24"/>
          <w:lang w:eastAsia="es-ES"/>
        </w:rPr>
        <w:t xml:space="preserve"> </w:t>
      </w:r>
    </w:p>
    <w:p w14:paraId="474A529B" w14:textId="77777777" w:rsidR="00AF78B8" w:rsidRDefault="00403595" w:rsidP="00DD5DCE">
      <w:pPr>
        <w:spacing w:line="276" w:lineRule="auto"/>
        <w:jc w:val="both"/>
        <w:rPr>
          <w:rFonts w:ascii="Arial" w:eastAsia="Times New Roman" w:hAnsi="Arial" w:cs="Arial"/>
          <w:color w:val="111111"/>
          <w:szCs w:val="24"/>
          <w:lang w:eastAsia="es-ES"/>
        </w:rPr>
      </w:pPr>
      <w:hyperlink r:id="rId9" w:history="1">
        <w:r w:rsidR="00AF78B8" w:rsidRPr="001755A3">
          <w:rPr>
            <w:rStyle w:val="Hipervnculo"/>
            <w:rFonts w:ascii="Arial" w:eastAsia="Times New Roman" w:hAnsi="Arial" w:cs="Arial"/>
            <w:szCs w:val="24"/>
            <w:lang w:eastAsia="es-ES"/>
          </w:rPr>
          <w:t>http://contenidosdigitales.ulp.edu.ar/exe/articulacion_mat/medidas_convencionales_y_no_convencionales.html</w:t>
        </w:r>
      </w:hyperlink>
      <w:r w:rsidR="00AF78B8">
        <w:rPr>
          <w:rFonts w:ascii="Arial" w:eastAsia="Times New Roman" w:hAnsi="Arial" w:cs="Arial"/>
          <w:color w:val="111111"/>
          <w:szCs w:val="24"/>
          <w:lang w:eastAsia="es-ES"/>
        </w:rPr>
        <w:t xml:space="preserve"> </w:t>
      </w:r>
    </w:p>
    <w:p w14:paraId="4873D45C" w14:textId="77777777" w:rsidR="000C714E" w:rsidRDefault="000C714E" w:rsidP="002F0318">
      <w:pPr>
        <w:shd w:val="clear" w:color="auto" w:fill="FFFFFF"/>
        <w:spacing w:before="100" w:beforeAutospacing="1" w:after="100" w:afterAutospacing="1" w:line="240" w:lineRule="auto"/>
        <w:rPr>
          <w:rFonts w:ascii="Arial" w:eastAsia="Times New Roman" w:hAnsi="Arial" w:cs="Arial"/>
          <w:color w:val="111111"/>
          <w:sz w:val="36"/>
          <w:szCs w:val="36"/>
          <w:lang w:eastAsia="es-ES"/>
        </w:rPr>
      </w:pPr>
      <w:r>
        <w:rPr>
          <w:rFonts w:ascii="Arial" w:eastAsia="Times New Roman" w:hAnsi="Arial" w:cs="Arial"/>
          <w:color w:val="111111"/>
          <w:sz w:val="36"/>
          <w:szCs w:val="36"/>
          <w:lang w:eastAsia="es-ES"/>
        </w:rPr>
        <w:t>¿Qué es capacidad?</w:t>
      </w:r>
    </w:p>
    <w:p w14:paraId="191A970E" w14:textId="4F387E9B" w:rsidR="002F0318" w:rsidRPr="009A2368" w:rsidRDefault="000C714E" w:rsidP="002F0318">
      <w:pPr>
        <w:shd w:val="clear" w:color="auto" w:fill="FFFFFF"/>
        <w:spacing w:before="100" w:beforeAutospacing="1" w:after="100" w:afterAutospacing="1" w:line="240" w:lineRule="auto"/>
        <w:rPr>
          <w:rFonts w:ascii="Arial" w:hAnsi="Arial" w:cs="Arial"/>
          <w:color w:val="202124"/>
          <w:sz w:val="24"/>
          <w:szCs w:val="28"/>
          <w:shd w:val="clear" w:color="auto" w:fill="FFFFFF"/>
        </w:rPr>
      </w:pPr>
      <w:r w:rsidRPr="009A2368">
        <w:rPr>
          <w:rFonts w:ascii="Arial" w:hAnsi="Arial" w:cs="Arial"/>
          <w:color w:val="202124"/>
          <w:sz w:val="24"/>
          <w:szCs w:val="28"/>
          <w:shd w:val="clear" w:color="auto" w:fill="FFFFFF"/>
        </w:rPr>
        <w:t>La capacidad mide la cantidad de líquido que cabe dentro de un objeto. Por ejemplo, la capacidad de una botella es la cantidad de líquido con la que podemos llenarla. Otra forma de llamar a la capacidad es volumen</w:t>
      </w:r>
      <w:r w:rsidRPr="009A2368">
        <w:rPr>
          <w:rFonts w:ascii="Arial" w:hAnsi="Arial" w:cs="Arial"/>
          <w:color w:val="202124"/>
          <w:sz w:val="24"/>
          <w:szCs w:val="28"/>
          <w:shd w:val="clear" w:color="auto" w:fill="FFFFFF"/>
        </w:rPr>
        <w:t xml:space="preserve">, </w:t>
      </w:r>
      <w:r w:rsidRPr="009A2368">
        <w:rPr>
          <w:rFonts w:ascii="Arial" w:hAnsi="Arial" w:cs="Arial"/>
          <w:color w:val="202124"/>
          <w:sz w:val="24"/>
          <w:szCs w:val="28"/>
          <w:shd w:val="clear" w:color="auto" w:fill="FFFFFF"/>
        </w:rPr>
        <w:t>que la capacidad es el volumen que ocupa un cuerpo en el espacio</w:t>
      </w:r>
      <w:r w:rsidRPr="009A2368">
        <w:rPr>
          <w:rFonts w:ascii="Arial" w:hAnsi="Arial" w:cs="Arial"/>
          <w:color w:val="202124"/>
          <w:sz w:val="24"/>
          <w:szCs w:val="28"/>
          <w:shd w:val="clear" w:color="auto" w:fill="FFFFFF"/>
        </w:rPr>
        <w:t>.</w:t>
      </w:r>
    </w:p>
    <w:p w14:paraId="2CB24CC9" w14:textId="61956AE6" w:rsidR="000C714E" w:rsidRDefault="000C714E" w:rsidP="002F0318">
      <w:pPr>
        <w:shd w:val="clear" w:color="auto" w:fill="FFFFFF"/>
        <w:spacing w:before="100" w:beforeAutospacing="1" w:after="100" w:afterAutospacing="1" w:line="240" w:lineRule="auto"/>
      </w:pPr>
      <w:hyperlink r:id="rId10" w:history="1">
        <w:r>
          <w:rPr>
            <w:rStyle w:val="Hipervnculo"/>
          </w:rPr>
          <w:t xml:space="preserve">Medidas de capacidad con algunos ejemplos - </w:t>
        </w:r>
        <w:proofErr w:type="spellStart"/>
        <w:r>
          <w:rPr>
            <w:rStyle w:val="Hipervnculo"/>
          </w:rPr>
          <w:t>Smartick</w:t>
        </w:r>
        <w:proofErr w:type="spellEnd"/>
      </w:hyperlink>
      <w:r>
        <w:t xml:space="preserve"> </w:t>
      </w:r>
    </w:p>
    <w:p w14:paraId="3C32EA3F" w14:textId="7464F129" w:rsidR="000C714E" w:rsidRPr="009A2368" w:rsidRDefault="000C714E" w:rsidP="002F0318">
      <w:pPr>
        <w:shd w:val="clear" w:color="auto" w:fill="FFFFFF"/>
        <w:spacing w:before="100" w:beforeAutospacing="1" w:after="100" w:afterAutospacing="1" w:line="240" w:lineRule="auto"/>
        <w:rPr>
          <w:rFonts w:ascii="Arial" w:eastAsia="Times New Roman" w:hAnsi="Arial" w:cs="Arial"/>
          <w:color w:val="111111"/>
          <w:sz w:val="36"/>
          <w:szCs w:val="36"/>
          <w:lang w:eastAsia="es-ES"/>
        </w:rPr>
      </w:pPr>
      <w:r w:rsidRPr="009A2368">
        <w:rPr>
          <w:rFonts w:ascii="Arial" w:eastAsia="Times New Roman" w:hAnsi="Arial" w:cs="Arial"/>
          <w:color w:val="111111"/>
          <w:sz w:val="36"/>
          <w:szCs w:val="36"/>
          <w:lang w:eastAsia="es-ES"/>
        </w:rPr>
        <w:t xml:space="preserve">¿Qué es recipiente? </w:t>
      </w:r>
    </w:p>
    <w:p w14:paraId="5F84A97A" w14:textId="5D8D3F7D" w:rsidR="009A2368" w:rsidRPr="009A2368" w:rsidRDefault="009A2368" w:rsidP="009A2368">
      <w:pPr>
        <w:spacing w:before="100" w:beforeAutospacing="1" w:after="100" w:afterAutospacing="1" w:line="240" w:lineRule="auto"/>
        <w:rPr>
          <w:rFonts w:ascii="Arial" w:hAnsi="Arial" w:cs="Arial"/>
          <w:color w:val="202124"/>
          <w:sz w:val="24"/>
          <w:szCs w:val="28"/>
          <w:shd w:val="clear" w:color="auto" w:fill="FFFFFF"/>
        </w:rPr>
      </w:pPr>
      <w:r w:rsidRPr="009A2368">
        <w:rPr>
          <w:rFonts w:ascii="Arial" w:hAnsi="Arial" w:cs="Arial"/>
          <w:color w:val="202124"/>
          <w:sz w:val="24"/>
          <w:szCs w:val="28"/>
          <w:shd w:val="clear" w:color="auto" w:fill="FFFFFF"/>
        </w:rPr>
        <w:t>Un recipiente, como objeto para contener o guardar algo, es todo receptáculo destinado a albergar en su interior hueco productos sólidos (o semisólidos, como polvos, gránulos), líquidos o gases, y usado en numerosos ámbitos de la vida cotidiana, el comercio y la industria. Generalmente aplicado a objetos, admite también uso abstracto o figurado. Cuando se ordena en serie se ajusta más a la definición de envase.</w:t>
      </w:r>
      <w:r w:rsidRPr="009A2368">
        <w:rPr>
          <w:rFonts w:ascii="Arial" w:hAnsi="Arial" w:cs="Arial"/>
          <w:color w:val="202124"/>
          <w:sz w:val="24"/>
          <w:szCs w:val="28"/>
          <w:shd w:val="clear" w:color="auto" w:fill="FFFFFF"/>
        </w:rPr>
        <w:t xml:space="preserve"> </w:t>
      </w:r>
    </w:p>
    <w:p w14:paraId="0EC98EE1" w14:textId="657B19DD" w:rsidR="009A2368" w:rsidRDefault="009A2368" w:rsidP="009A2368">
      <w:pPr>
        <w:spacing w:before="100" w:beforeAutospacing="1" w:after="100" w:afterAutospacing="1" w:line="240" w:lineRule="auto"/>
        <w:rPr>
          <w:rFonts w:ascii="Arial" w:hAnsi="Arial" w:cs="Arial"/>
          <w:sz w:val="28"/>
          <w:szCs w:val="28"/>
        </w:rPr>
      </w:pPr>
    </w:p>
    <w:p w14:paraId="3E9C221B" w14:textId="3DA52001" w:rsidR="009A2368" w:rsidRDefault="009A2368" w:rsidP="009A2368">
      <w:pPr>
        <w:spacing w:before="100" w:beforeAutospacing="1" w:after="100" w:afterAutospacing="1" w:line="240" w:lineRule="auto"/>
        <w:rPr>
          <w:rFonts w:ascii="Arial" w:hAnsi="Arial" w:cs="Arial"/>
          <w:sz w:val="28"/>
          <w:szCs w:val="28"/>
        </w:rPr>
      </w:pPr>
      <w:r>
        <w:rPr>
          <w:rFonts w:ascii="Arial" w:hAnsi="Arial" w:cs="Arial"/>
          <w:sz w:val="28"/>
          <w:szCs w:val="28"/>
        </w:rPr>
        <w:lastRenderedPageBreak/>
        <w:t>¿Qué es historia?</w:t>
      </w:r>
    </w:p>
    <w:p w14:paraId="02C99B09" w14:textId="627D0826" w:rsidR="009A2368" w:rsidRPr="009A2368" w:rsidRDefault="009A2368" w:rsidP="009A2368">
      <w:pPr>
        <w:spacing w:before="100" w:beforeAutospacing="1" w:after="100" w:afterAutospacing="1" w:line="240" w:lineRule="auto"/>
        <w:rPr>
          <w:rFonts w:ascii="Arial" w:hAnsi="Arial" w:cs="Arial"/>
          <w:sz w:val="24"/>
          <w:szCs w:val="24"/>
          <w:shd w:val="clear" w:color="auto" w:fill="FFFFFF"/>
        </w:rPr>
      </w:pPr>
      <w:r w:rsidRPr="009A2368">
        <w:rPr>
          <w:rFonts w:ascii="Arial" w:hAnsi="Arial" w:cs="Arial"/>
          <w:sz w:val="24"/>
          <w:szCs w:val="24"/>
          <w:shd w:val="clear" w:color="auto" w:fill="FFFFFF"/>
        </w:rPr>
        <w:t>l</w:t>
      </w:r>
      <w:r w:rsidRPr="009A2368">
        <w:rPr>
          <w:rFonts w:ascii="Arial" w:hAnsi="Arial" w:cs="Arial"/>
          <w:sz w:val="24"/>
          <w:szCs w:val="24"/>
          <w:shd w:val="clear" w:color="auto" w:fill="FFFFFF"/>
        </w:rPr>
        <w:t>a historia se relaciona con un conjunto de acontecimientos vividos por una comunidad social; por lo que la historia para niños resulta esencial.</w:t>
      </w:r>
    </w:p>
    <w:p w14:paraId="71AE83AD" w14:textId="2F9071B9" w:rsidR="009A2368" w:rsidRDefault="009A2368" w:rsidP="009A2368">
      <w:pPr>
        <w:spacing w:before="100" w:beforeAutospacing="1" w:after="100" w:afterAutospacing="1" w:line="240" w:lineRule="auto"/>
      </w:pPr>
      <w:hyperlink r:id="rId11" w:history="1">
        <w:r>
          <w:rPr>
            <w:rStyle w:val="Hipervnculo"/>
          </w:rPr>
          <w:t>La historia para niños: beneficios de aprenderla - Eres Mamá (eresmama.com)</w:t>
        </w:r>
      </w:hyperlink>
      <w:r>
        <w:t xml:space="preserve"> </w:t>
      </w:r>
    </w:p>
    <w:p w14:paraId="53679F1C" w14:textId="4081D4C0" w:rsidR="009A2368" w:rsidRPr="009A2368" w:rsidRDefault="009A2368" w:rsidP="009A2368">
      <w:pPr>
        <w:spacing w:before="100" w:beforeAutospacing="1" w:after="100" w:afterAutospacing="1" w:line="240" w:lineRule="auto"/>
        <w:rPr>
          <w:rFonts w:ascii="Arial" w:hAnsi="Arial" w:cs="Arial"/>
          <w:sz w:val="28"/>
          <w:szCs w:val="28"/>
        </w:rPr>
      </w:pPr>
      <w:r w:rsidRPr="009A2368">
        <w:rPr>
          <w:rFonts w:ascii="Arial" w:hAnsi="Arial" w:cs="Arial"/>
          <w:sz w:val="28"/>
          <w:szCs w:val="28"/>
        </w:rPr>
        <w:t>¿Qué es personaje?</w:t>
      </w:r>
    </w:p>
    <w:p w14:paraId="4FCBB067" w14:textId="21A3B59C" w:rsidR="009A2368" w:rsidRDefault="009A2368" w:rsidP="009A2368">
      <w:pPr>
        <w:spacing w:before="100" w:beforeAutospacing="1" w:after="100" w:afterAutospacing="1" w:line="240" w:lineRule="auto"/>
        <w:rPr>
          <w:rFonts w:ascii="Arial" w:hAnsi="Arial" w:cs="Arial"/>
          <w:sz w:val="24"/>
          <w:szCs w:val="24"/>
          <w:shd w:val="clear" w:color="auto" w:fill="FFFFFF"/>
        </w:rPr>
      </w:pPr>
      <w:r w:rsidRPr="009A2368">
        <w:rPr>
          <w:rFonts w:ascii="Arial" w:hAnsi="Arial" w:cs="Arial"/>
          <w:sz w:val="24"/>
          <w:szCs w:val="24"/>
          <w:shd w:val="clear" w:color="auto" w:fill="FFFFFF"/>
        </w:rPr>
        <w:t>Cuando se habla de un personaje, se hace alusión a los individuos humanos, animales o de otro tipo, por lo general de carácter ficcional, fantástico o imaginario, que toman parte en la trama de una obra artística, como una narración cinematográfica, un cuadro pictórico o un relato literario.</w:t>
      </w:r>
      <w:r w:rsidRPr="009A2368">
        <w:rPr>
          <w:rFonts w:ascii="Arial" w:hAnsi="Arial" w:cs="Arial"/>
          <w:sz w:val="24"/>
          <w:szCs w:val="24"/>
          <w:shd w:val="clear" w:color="auto" w:fill="FFFFFF"/>
        </w:rPr>
        <w:t xml:space="preserve"> </w:t>
      </w:r>
    </w:p>
    <w:p w14:paraId="207AECFA" w14:textId="127999F3" w:rsidR="009A2368" w:rsidRDefault="009A2368" w:rsidP="009A2368">
      <w:pPr>
        <w:spacing w:before="100" w:beforeAutospacing="1" w:after="100" w:afterAutospacing="1" w:line="240" w:lineRule="auto"/>
        <w:rPr>
          <w:rFonts w:ascii="Arial" w:hAnsi="Arial" w:cs="Arial"/>
          <w:sz w:val="32"/>
          <w:szCs w:val="32"/>
        </w:rPr>
      </w:pPr>
      <w:hyperlink r:id="rId12" w:history="1">
        <w:r w:rsidRPr="0023232F">
          <w:rPr>
            <w:rStyle w:val="Hipervnculo"/>
            <w:rFonts w:ascii="Arial" w:hAnsi="Arial" w:cs="Arial"/>
            <w:sz w:val="32"/>
            <w:szCs w:val="32"/>
          </w:rPr>
          <w:t>https://concepto.de/personaje/</w:t>
        </w:r>
      </w:hyperlink>
      <w:r>
        <w:rPr>
          <w:rFonts w:ascii="Arial" w:hAnsi="Arial" w:cs="Arial"/>
          <w:sz w:val="32"/>
          <w:szCs w:val="32"/>
        </w:rPr>
        <w:t xml:space="preserve"> </w:t>
      </w:r>
    </w:p>
    <w:p w14:paraId="0948F763" w14:textId="77777777" w:rsidR="00403595" w:rsidRDefault="00403595" w:rsidP="009A2368">
      <w:pPr>
        <w:spacing w:before="100" w:beforeAutospacing="1" w:after="100" w:afterAutospacing="1" w:line="240" w:lineRule="auto"/>
        <w:rPr>
          <w:rFonts w:ascii="Arial" w:hAnsi="Arial" w:cs="Arial"/>
          <w:sz w:val="32"/>
          <w:szCs w:val="32"/>
        </w:rPr>
      </w:pPr>
      <w:r>
        <w:rPr>
          <w:rFonts w:ascii="Arial" w:hAnsi="Arial" w:cs="Arial"/>
          <w:sz w:val="32"/>
          <w:szCs w:val="32"/>
        </w:rPr>
        <w:t>¿Qué es cría?</w:t>
      </w:r>
    </w:p>
    <w:p w14:paraId="5E13B3BA" w14:textId="25992873" w:rsidR="009A2368" w:rsidRPr="00403595" w:rsidRDefault="00403595" w:rsidP="009A2368">
      <w:pPr>
        <w:spacing w:before="100" w:beforeAutospacing="1" w:after="100" w:afterAutospacing="1" w:line="240" w:lineRule="auto"/>
        <w:rPr>
          <w:rFonts w:ascii="Arial" w:hAnsi="Arial" w:cs="Arial"/>
          <w:sz w:val="40"/>
          <w:szCs w:val="40"/>
        </w:rPr>
      </w:pPr>
      <w:r w:rsidRPr="00403595">
        <w:rPr>
          <w:rFonts w:ascii="Arial" w:hAnsi="Arial" w:cs="Arial"/>
          <w:sz w:val="24"/>
          <w:szCs w:val="24"/>
          <w:shd w:val="clear" w:color="auto" w:fill="FFFFFF"/>
        </w:rPr>
        <w:t xml:space="preserve">recién nacido o niño pequeño Fue a la reunión con su crío. </w:t>
      </w:r>
    </w:p>
    <w:p w14:paraId="73F72BF7" w14:textId="3D4C341E" w:rsidR="00403595" w:rsidRDefault="00403595" w:rsidP="009A2368">
      <w:pPr>
        <w:spacing w:before="100" w:beforeAutospacing="1" w:after="100" w:afterAutospacing="1" w:line="240" w:lineRule="auto"/>
        <w:rPr>
          <w:rFonts w:ascii="Arial" w:hAnsi="Arial" w:cs="Arial"/>
          <w:sz w:val="32"/>
          <w:szCs w:val="32"/>
        </w:rPr>
      </w:pPr>
      <w:hyperlink r:id="rId13" w:history="1">
        <w:r w:rsidRPr="0023232F">
          <w:rPr>
            <w:rStyle w:val="Hipervnculo"/>
            <w:rFonts w:ascii="Arial" w:hAnsi="Arial" w:cs="Arial"/>
            <w:sz w:val="32"/>
            <w:szCs w:val="32"/>
          </w:rPr>
          <w:t>https://es.thefreedictionary.com/cria</w:t>
        </w:r>
      </w:hyperlink>
      <w:r>
        <w:rPr>
          <w:rFonts w:ascii="Arial" w:hAnsi="Arial" w:cs="Arial"/>
          <w:sz w:val="32"/>
          <w:szCs w:val="32"/>
        </w:rPr>
        <w:t xml:space="preserve"> </w:t>
      </w:r>
    </w:p>
    <w:p w14:paraId="23354C52" w14:textId="0E18499E" w:rsidR="002F0318" w:rsidRDefault="002F0318" w:rsidP="002F0318">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bookmarkStart w:id="0" w:name="_GoBack"/>
      <w:bookmarkEnd w:id="0"/>
    </w:p>
    <w:p w14:paraId="4EBDA03C" w14:textId="77777777" w:rsidR="002F0318" w:rsidRPr="002F0318" w:rsidRDefault="002F0318" w:rsidP="002F0318">
      <w:pPr>
        <w:shd w:val="clear" w:color="auto" w:fill="FFFFFF"/>
        <w:spacing w:before="100" w:beforeAutospacing="1" w:after="100" w:afterAutospacing="1" w:line="240" w:lineRule="auto"/>
        <w:rPr>
          <w:rFonts w:ascii="Arial" w:eastAsia="Times New Roman" w:hAnsi="Arial" w:cs="Arial"/>
          <w:color w:val="000000"/>
          <w:sz w:val="36"/>
          <w:szCs w:val="36"/>
          <w:lang w:eastAsia="es-ES"/>
        </w:rPr>
      </w:pPr>
      <w:r w:rsidRPr="002F0318">
        <w:rPr>
          <w:rFonts w:ascii="Arial" w:eastAsia="Times New Roman" w:hAnsi="Arial" w:cs="Arial"/>
          <w:color w:val="000000"/>
          <w:sz w:val="36"/>
          <w:szCs w:val="36"/>
          <w:lang w:eastAsia="es-ES"/>
        </w:rPr>
        <w:t xml:space="preserve">¿Qué es vertebrado? </w:t>
      </w:r>
    </w:p>
    <w:p w14:paraId="5BB8EB59" w14:textId="77777777" w:rsidR="002F0318" w:rsidRPr="002F0318" w:rsidRDefault="002F0318" w:rsidP="002F0318">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Pr>
          <w:rFonts w:ascii="Arial" w:hAnsi="Arial" w:cs="Arial"/>
          <w:color w:val="202124"/>
          <w:shd w:val="clear" w:color="auto" w:fill="FFFFFF"/>
        </w:rPr>
        <w:t>Del grupo de los cordados que tiene esqueleto con columna vertebral y cráneo, y sistema nervioso central constituido por médula espinal y encéfalo</w:t>
      </w:r>
    </w:p>
    <w:p w14:paraId="60298F18" w14:textId="77777777" w:rsidR="002F0318" w:rsidRDefault="00403595" w:rsidP="00DD5DCE">
      <w:pPr>
        <w:spacing w:line="276" w:lineRule="auto"/>
        <w:jc w:val="both"/>
        <w:rPr>
          <w:rFonts w:ascii="Arial" w:hAnsi="Arial" w:cs="Arial"/>
          <w:color w:val="404040"/>
          <w:shd w:val="clear" w:color="auto" w:fill="FFFFFF"/>
        </w:rPr>
      </w:pPr>
      <w:hyperlink r:id="rId14" w:history="1">
        <w:r w:rsidR="002F0318" w:rsidRPr="001755A3">
          <w:rPr>
            <w:rStyle w:val="Hipervnculo"/>
            <w:rFonts w:ascii="Arial" w:hAnsi="Arial" w:cs="Arial"/>
            <w:shd w:val="clear" w:color="auto" w:fill="FFFFFF"/>
          </w:rPr>
          <w:t>https://dle.rae.es/vertebrado</w:t>
        </w:r>
      </w:hyperlink>
      <w:r w:rsidR="002F0318">
        <w:rPr>
          <w:rFonts w:ascii="Arial" w:hAnsi="Arial" w:cs="Arial"/>
          <w:color w:val="404040"/>
          <w:shd w:val="clear" w:color="auto" w:fill="FFFFFF"/>
        </w:rPr>
        <w:t xml:space="preserve"> </w:t>
      </w:r>
    </w:p>
    <w:p w14:paraId="35637CC9" w14:textId="77777777" w:rsidR="002F0318" w:rsidRPr="00AF78B8" w:rsidRDefault="002F0318" w:rsidP="00DD5DCE">
      <w:pPr>
        <w:spacing w:line="276" w:lineRule="auto"/>
        <w:jc w:val="both"/>
        <w:rPr>
          <w:rFonts w:ascii="Arial" w:hAnsi="Arial" w:cs="Arial"/>
          <w:color w:val="404040"/>
          <w:shd w:val="clear" w:color="auto" w:fill="FFFFFF"/>
        </w:rPr>
      </w:pPr>
    </w:p>
    <w:p w14:paraId="44B70888" w14:textId="77777777" w:rsidR="00D668DE" w:rsidRPr="00AF78B8" w:rsidRDefault="00D668DE" w:rsidP="00DD5DCE">
      <w:pPr>
        <w:spacing w:line="276" w:lineRule="auto"/>
        <w:jc w:val="center"/>
        <w:rPr>
          <w:rFonts w:ascii="Bernard MT Condensed" w:hAnsi="Bernard MT Condensed"/>
        </w:rPr>
      </w:pPr>
    </w:p>
    <w:sectPr w:rsidR="00D668DE" w:rsidRPr="00AF78B8" w:rsidSect="00D668DE">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650BE"/>
    <w:multiLevelType w:val="multilevel"/>
    <w:tmpl w:val="AE3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41D6A"/>
    <w:multiLevelType w:val="multilevel"/>
    <w:tmpl w:val="244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DE"/>
    <w:rsid w:val="000B1305"/>
    <w:rsid w:val="000C714E"/>
    <w:rsid w:val="001C4255"/>
    <w:rsid w:val="002F0318"/>
    <w:rsid w:val="00403595"/>
    <w:rsid w:val="00551E1B"/>
    <w:rsid w:val="00611D52"/>
    <w:rsid w:val="00756E31"/>
    <w:rsid w:val="00792B93"/>
    <w:rsid w:val="00862417"/>
    <w:rsid w:val="009A2368"/>
    <w:rsid w:val="00AF78B8"/>
    <w:rsid w:val="00D668DE"/>
    <w:rsid w:val="00DD5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10EA"/>
  <w15:docId w15:val="{E3F0C27C-59DF-4C1E-A692-D7786A52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8D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6E31"/>
    <w:rPr>
      <w:color w:val="0563C1" w:themeColor="hyperlink"/>
      <w:u w:val="single"/>
    </w:rPr>
  </w:style>
  <w:style w:type="character" w:customStyle="1" w:styleId="Mencinsinresolver1">
    <w:name w:val="Mención sin resolver1"/>
    <w:basedOn w:val="Fuentedeprrafopredeter"/>
    <w:uiPriority w:val="99"/>
    <w:semiHidden/>
    <w:unhideWhenUsed/>
    <w:rsid w:val="00756E31"/>
    <w:rPr>
      <w:color w:val="605E5C"/>
      <w:shd w:val="clear" w:color="auto" w:fill="E1DFDD"/>
    </w:rPr>
  </w:style>
  <w:style w:type="paragraph" w:styleId="Textodeglobo">
    <w:name w:val="Balloon Text"/>
    <w:basedOn w:val="Normal"/>
    <w:link w:val="TextodegloboCar"/>
    <w:uiPriority w:val="99"/>
    <w:semiHidden/>
    <w:unhideWhenUsed/>
    <w:rsid w:val="00DD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CE"/>
    <w:rPr>
      <w:rFonts w:ascii="Tahoma" w:hAnsi="Tahoma" w:cs="Tahoma"/>
      <w:sz w:val="16"/>
      <w:szCs w:val="16"/>
    </w:rPr>
  </w:style>
  <w:style w:type="character" w:customStyle="1" w:styleId="hgkelc">
    <w:name w:val="hgkelc"/>
    <w:basedOn w:val="Fuentedeprrafopredeter"/>
    <w:rsid w:val="001C4255"/>
  </w:style>
  <w:style w:type="character" w:styleId="Textoennegrita">
    <w:name w:val="Strong"/>
    <w:basedOn w:val="Fuentedeprrafopredeter"/>
    <w:uiPriority w:val="22"/>
    <w:qFormat/>
    <w:rsid w:val="00AF78B8"/>
    <w:rPr>
      <w:b/>
      <w:bCs/>
    </w:rPr>
  </w:style>
  <w:style w:type="paragraph" w:styleId="NormalWeb">
    <w:name w:val="Normal (Web)"/>
    <w:basedOn w:val="Normal"/>
    <w:uiPriority w:val="99"/>
    <w:semiHidden/>
    <w:unhideWhenUsed/>
    <w:rsid w:val="002F03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C714E"/>
    <w:rPr>
      <w:i/>
      <w:iCs/>
    </w:rPr>
  </w:style>
  <w:style w:type="character" w:styleId="Mencinsinresolver">
    <w:name w:val="Unresolved Mention"/>
    <w:basedOn w:val="Fuentedeprrafopredeter"/>
    <w:uiPriority w:val="99"/>
    <w:semiHidden/>
    <w:unhideWhenUsed/>
    <w:rsid w:val="009A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1652">
      <w:bodyDiv w:val="1"/>
      <w:marLeft w:val="0"/>
      <w:marRight w:val="0"/>
      <w:marTop w:val="0"/>
      <w:marBottom w:val="0"/>
      <w:divBdr>
        <w:top w:val="none" w:sz="0" w:space="0" w:color="auto"/>
        <w:left w:val="none" w:sz="0" w:space="0" w:color="auto"/>
        <w:bottom w:val="none" w:sz="0" w:space="0" w:color="auto"/>
        <w:right w:val="none" w:sz="0" w:space="0" w:color="auto"/>
      </w:divBdr>
    </w:div>
    <w:div w:id="245917569">
      <w:bodyDiv w:val="1"/>
      <w:marLeft w:val="0"/>
      <w:marRight w:val="0"/>
      <w:marTop w:val="0"/>
      <w:marBottom w:val="0"/>
      <w:divBdr>
        <w:top w:val="none" w:sz="0" w:space="0" w:color="auto"/>
        <w:left w:val="none" w:sz="0" w:space="0" w:color="auto"/>
        <w:bottom w:val="none" w:sz="0" w:space="0" w:color="auto"/>
        <w:right w:val="none" w:sz="0" w:space="0" w:color="auto"/>
      </w:divBdr>
    </w:div>
    <w:div w:id="389571713">
      <w:bodyDiv w:val="1"/>
      <w:marLeft w:val="0"/>
      <w:marRight w:val="0"/>
      <w:marTop w:val="0"/>
      <w:marBottom w:val="0"/>
      <w:divBdr>
        <w:top w:val="none" w:sz="0" w:space="0" w:color="auto"/>
        <w:left w:val="none" w:sz="0" w:space="0" w:color="auto"/>
        <w:bottom w:val="none" w:sz="0" w:space="0" w:color="auto"/>
        <w:right w:val="none" w:sz="0" w:space="0" w:color="auto"/>
      </w:divBdr>
    </w:div>
    <w:div w:id="1941373392">
      <w:bodyDiv w:val="1"/>
      <w:marLeft w:val="0"/>
      <w:marRight w:val="0"/>
      <w:marTop w:val="0"/>
      <w:marBottom w:val="0"/>
      <w:divBdr>
        <w:top w:val="none" w:sz="0" w:space="0" w:color="auto"/>
        <w:left w:val="none" w:sz="0" w:space="0" w:color="auto"/>
        <w:bottom w:val="none" w:sz="0" w:space="0" w:color="auto"/>
        <w:right w:val="none" w:sz="0" w:space="0" w:color="auto"/>
      </w:divBdr>
      <w:divsChild>
        <w:div w:id="124310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b1lkjbx78zze/unidades-no-convencionales/" TargetMode="External"/><Relationship Id="rId13" Type="http://schemas.openxmlformats.org/officeDocument/2006/relationships/hyperlink" Target="https://es.thefreedictionary.com/cria" TargetMode="External"/><Relationship Id="rId3" Type="http://schemas.openxmlformats.org/officeDocument/2006/relationships/settings" Target="settings.xml"/><Relationship Id="rId7" Type="http://schemas.openxmlformats.org/officeDocument/2006/relationships/hyperlink" Target="https://www.editorialmd.com/ver/unidades-de-medida" TargetMode="External"/><Relationship Id="rId12" Type="http://schemas.openxmlformats.org/officeDocument/2006/relationships/hyperlink" Target="https://concepto.de/personaj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resmama.com/la-historia-para-ninos/"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smartick.es/blog/matematicas/medidas-y-datos/medidas-de-capacidad/" TargetMode="External"/><Relationship Id="rId4" Type="http://schemas.openxmlformats.org/officeDocument/2006/relationships/webSettings" Target="webSettings.xml"/><Relationship Id="rId9" Type="http://schemas.openxmlformats.org/officeDocument/2006/relationships/hyperlink" Target="http://contenidosdigitales.ulp.edu.ar/exe/articulacion_mat/medidas_convencionales_y_no_convencionales.html" TargetMode="External"/><Relationship Id="rId14" Type="http://schemas.openxmlformats.org/officeDocument/2006/relationships/hyperlink" Target="https://dle.rae.es/vertebr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bris medrano</cp:lastModifiedBy>
  <cp:revision>2</cp:revision>
  <dcterms:created xsi:type="dcterms:W3CDTF">2021-06-13T18:18:00Z</dcterms:created>
  <dcterms:modified xsi:type="dcterms:W3CDTF">2021-06-13T18:18:00Z</dcterms:modified>
</cp:coreProperties>
</file>