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B8196" w14:textId="77777777" w:rsidR="00512EC5" w:rsidRDefault="00512EC5" w:rsidP="00512EC5">
      <w:pPr>
        <w:pStyle w:val="CuerpoA"/>
        <w:spacing w:line="360" w:lineRule="auto"/>
        <w:jc w:val="center"/>
        <w:rPr>
          <w:rStyle w:val="Ninguno"/>
          <w:rFonts w:ascii="Arial" w:eastAsia="Arial" w:hAnsi="Arial" w:cs="Arial"/>
          <w:b/>
          <w:bCs/>
        </w:rPr>
      </w:pPr>
      <w:r>
        <w:rPr>
          <w:rStyle w:val="Ninguno"/>
          <w:noProof/>
          <w:lang w:val="es-MX"/>
        </w:rPr>
        <w:drawing>
          <wp:anchor distT="0" distB="0" distL="0" distR="0" simplePos="0" relativeHeight="251659264" behindDoc="1" locked="0" layoutInCell="1" allowOverlap="1" wp14:anchorId="6BE2307E" wp14:editId="5F6B4696">
            <wp:simplePos x="0" y="0"/>
            <wp:positionH relativeFrom="column">
              <wp:posOffset>359410</wp:posOffset>
            </wp:positionH>
            <wp:positionV relativeFrom="line">
              <wp:posOffset>-31750</wp:posOffset>
            </wp:positionV>
            <wp:extent cx="1160666" cy="857250"/>
            <wp:effectExtent l="0" t="0" r="0" b="0"/>
            <wp:wrapNone/>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4"/>
                    <a:stretch>
                      <a:fillRect/>
                    </a:stretch>
                  </pic:blipFill>
                  <pic:spPr>
                    <a:xfrm>
                      <a:off x="0" y="0"/>
                      <a:ext cx="1160666" cy="857250"/>
                    </a:xfrm>
                    <a:prstGeom prst="rect">
                      <a:avLst/>
                    </a:prstGeom>
                    <a:ln w="12700" cap="flat">
                      <a:noFill/>
                      <a:miter lim="400000"/>
                    </a:ln>
                    <a:effectLst/>
                  </pic:spPr>
                </pic:pic>
              </a:graphicData>
            </a:graphic>
          </wp:anchor>
        </w:drawing>
      </w:r>
      <w:r>
        <w:rPr>
          <w:rStyle w:val="Ninguno"/>
          <w:rFonts w:ascii="Arial" w:hAnsi="Arial"/>
          <w:b/>
          <w:bCs/>
        </w:rPr>
        <w:t xml:space="preserve">              ESCUELA NORMAL DE EDUCACION PREESCOLAR</w:t>
      </w:r>
    </w:p>
    <w:p w14:paraId="22772259" w14:textId="77777777" w:rsidR="00512EC5" w:rsidRDefault="00512EC5" w:rsidP="00512EC5">
      <w:pPr>
        <w:pStyle w:val="CuerpoA"/>
        <w:spacing w:line="360" w:lineRule="auto"/>
        <w:jc w:val="center"/>
        <w:rPr>
          <w:rStyle w:val="Ninguno"/>
        </w:rPr>
      </w:pPr>
      <w:r>
        <w:rPr>
          <w:rStyle w:val="Ninguno"/>
          <w:rFonts w:ascii="Arial" w:hAnsi="Arial"/>
          <w:b/>
          <w:bCs/>
        </w:rPr>
        <w:t>Licenciatura en Educación Preescolar</w:t>
      </w:r>
    </w:p>
    <w:p w14:paraId="4F6D756A" w14:textId="77777777" w:rsidR="00512EC5" w:rsidRDefault="00512EC5" w:rsidP="00512EC5">
      <w:pPr>
        <w:pStyle w:val="CuerpoA"/>
        <w:spacing w:line="360" w:lineRule="auto"/>
        <w:jc w:val="center"/>
        <w:rPr>
          <w:rStyle w:val="Ninguno"/>
          <w:rFonts w:ascii="Arial" w:eastAsia="Arial" w:hAnsi="Arial" w:cs="Arial"/>
          <w:b/>
          <w:bCs/>
        </w:rPr>
      </w:pPr>
      <w:r>
        <w:rPr>
          <w:rStyle w:val="Ninguno"/>
          <w:rFonts w:ascii="Arial" w:hAnsi="Arial"/>
          <w:b/>
          <w:bCs/>
        </w:rPr>
        <w:t>Curso: Forma Espacio y Medida</w:t>
      </w:r>
    </w:p>
    <w:p w14:paraId="353E4F7B" w14:textId="77777777" w:rsidR="00512EC5" w:rsidRPr="00784352" w:rsidRDefault="00512EC5" w:rsidP="00512EC5">
      <w:pPr>
        <w:pStyle w:val="CuerpoA"/>
        <w:spacing w:line="360" w:lineRule="auto"/>
        <w:jc w:val="center"/>
        <w:rPr>
          <w:rStyle w:val="Ninguno"/>
          <w:rFonts w:ascii="Arial" w:eastAsia="Arial" w:hAnsi="Arial" w:cs="Arial"/>
        </w:rPr>
      </w:pPr>
      <w:r>
        <w:rPr>
          <w:rStyle w:val="Ninguno"/>
          <w:rFonts w:ascii="Arial" w:hAnsi="Arial"/>
          <w:b/>
          <w:bCs/>
        </w:rPr>
        <w:t xml:space="preserve">Maestra: </w:t>
      </w:r>
      <w:r>
        <w:rPr>
          <w:rStyle w:val="Ninguno"/>
          <w:rFonts w:ascii="Arial" w:hAnsi="Arial"/>
          <w:bCs/>
        </w:rPr>
        <w:t>Cristina Isela Valenzuela Escalera</w:t>
      </w:r>
    </w:p>
    <w:p w14:paraId="327BF1B5" w14:textId="77777777" w:rsidR="00512EC5" w:rsidRDefault="00512EC5" w:rsidP="00512EC5">
      <w:pPr>
        <w:pStyle w:val="CuerpoA"/>
        <w:spacing w:line="360" w:lineRule="auto"/>
        <w:jc w:val="center"/>
        <w:rPr>
          <w:rStyle w:val="Ninguno"/>
          <w:rFonts w:ascii="Arial" w:eastAsia="Arial" w:hAnsi="Arial" w:cs="Arial"/>
          <w:b/>
          <w:bCs/>
        </w:rPr>
      </w:pPr>
      <w:r>
        <w:rPr>
          <w:rStyle w:val="Ninguno"/>
          <w:rFonts w:ascii="Arial" w:hAnsi="Arial"/>
          <w:b/>
          <w:bCs/>
        </w:rPr>
        <w:t>Unidad de aprendizaje III. Las magnitudes y medidas, su enseñanza y aprendizaje en el plan y programa de estudios de educación preescolar</w:t>
      </w:r>
    </w:p>
    <w:p w14:paraId="57F4864B" w14:textId="77777777" w:rsidR="00512EC5" w:rsidRDefault="00512EC5" w:rsidP="00512EC5">
      <w:pPr>
        <w:pStyle w:val="CuerpoA"/>
        <w:spacing w:line="360" w:lineRule="auto"/>
        <w:jc w:val="center"/>
        <w:rPr>
          <w:rStyle w:val="Ninguno"/>
          <w:rFonts w:ascii="Arial" w:hAnsi="Arial"/>
          <w:bCs/>
        </w:rPr>
      </w:pPr>
      <w:r>
        <w:rPr>
          <w:rStyle w:val="Ninguno"/>
          <w:rFonts w:ascii="Arial" w:hAnsi="Arial"/>
          <w:b/>
          <w:bCs/>
        </w:rPr>
        <w:t xml:space="preserve">Tema: </w:t>
      </w:r>
      <w:r>
        <w:rPr>
          <w:rStyle w:val="Ninguno"/>
          <w:rFonts w:ascii="Arial" w:hAnsi="Arial"/>
          <w:bCs/>
        </w:rPr>
        <w:t>Análisis de la jornada de observación</w:t>
      </w:r>
    </w:p>
    <w:p w14:paraId="5AD0C768" w14:textId="77777777" w:rsidR="00512EC5" w:rsidRDefault="00512EC5" w:rsidP="00512EC5">
      <w:pPr>
        <w:pStyle w:val="CuerpoA"/>
        <w:spacing w:line="360" w:lineRule="auto"/>
        <w:jc w:val="center"/>
        <w:rPr>
          <w:rStyle w:val="Ninguno"/>
          <w:rFonts w:ascii="Arial" w:hAnsi="Arial"/>
          <w:bCs/>
        </w:rPr>
      </w:pPr>
      <w:r>
        <w:rPr>
          <w:rStyle w:val="Ninguno"/>
          <w:rFonts w:ascii="Arial" w:hAnsi="Arial"/>
          <w:b/>
          <w:bCs/>
        </w:rPr>
        <w:t>Alumna:</w:t>
      </w:r>
      <w:r>
        <w:rPr>
          <w:rStyle w:val="Ninguno"/>
          <w:rFonts w:ascii="Arial" w:hAnsi="Arial"/>
          <w:bCs/>
        </w:rPr>
        <w:t xml:space="preserve"> Diana Virginia Herrera Ramos</w:t>
      </w:r>
    </w:p>
    <w:p w14:paraId="167ECAA8" w14:textId="77777777" w:rsidR="00512EC5" w:rsidRPr="00784352" w:rsidRDefault="00512EC5" w:rsidP="00512EC5">
      <w:pPr>
        <w:pStyle w:val="CuerpoA"/>
        <w:spacing w:line="360" w:lineRule="auto"/>
        <w:jc w:val="center"/>
        <w:rPr>
          <w:rStyle w:val="Ninguno"/>
          <w:rFonts w:ascii="Arial" w:hAnsi="Arial"/>
          <w:bCs/>
        </w:rPr>
      </w:pPr>
      <w:r>
        <w:rPr>
          <w:rStyle w:val="Ninguno"/>
          <w:rFonts w:ascii="Arial" w:hAnsi="Arial"/>
          <w:b/>
          <w:bCs/>
        </w:rPr>
        <w:t xml:space="preserve">Número de lista: </w:t>
      </w:r>
      <w:r>
        <w:rPr>
          <w:rStyle w:val="Ninguno"/>
          <w:rFonts w:ascii="Arial" w:hAnsi="Arial"/>
          <w:bCs/>
        </w:rPr>
        <w:t>7</w:t>
      </w:r>
    </w:p>
    <w:p w14:paraId="19315BC3" w14:textId="77777777" w:rsidR="00512EC5" w:rsidRPr="00784352" w:rsidRDefault="00512EC5" w:rsidP="00512EC5">
      <w:pPr>
        <w:pStyle w:val="CuerpoA"/>
        <w:spacing w:line="360" w:lineRule="auto"/>
        <w:jc w:val="center"/>
        <w:rPr>
          <w:rStyle w:val="Ninguno"/>
          <w:rFonts w:ascii="Arial" w:eastAsia="Arial" w:hAnsi="Arial" w:cs="Arial"/>
          <w:bCs/>
        </w:rPr>
      </w:pPr>
      <w:r>
        <w:rPr>
          <w:rStyle w:val="Ninguno"/>
          <w:rFonts w:ascii="Arial" w:hAnsi="Arial"/>
          <w:bCs/>
        </w:rPr>
        <w:t>2° Semestre          Sección: B</w:t>
      </w:r>
    </w:p>
    <w:p w14:paraId="1599FB52" w14:textId="77777777" w:rsidR="00512EC5" w:rsidRDefault="00512EC5" w:rsidP="00512EC5">
      <w:pPr>
        <w:pStyle w:val="CuerpoA"/>
        <w:spacing w:line="360" w:lineRule="auto"/>
        <w:jc w:val="center"/>
        <w:rPr>
          <w:rStyle w:val="Ninguno"/>
          <w:rFonts w:ascii="Arial" w:eastAsia="Arial" w:hAnsi="Arial" w:cs="Arial"/>
          <w:b/>
          <w:bCs/>
        </w:rPr>
      </w:pPr>
      <w:r>
        <w:rPr>
          <w:rStyle w:val="Ninguno"/>
          <w:rFonts w:ascii="Arial" w:hAnsi="Arial"/>
          <w:b/>
          <w:bCs/>
        </w:rPr>
        <w:t>Competencias profesionales:</w:t>
      </w:r>
    </w:p>
    <w:p w14:paraId="4F4B2419" w14:textId="77777777" w:rsidR="00512EC5" w:rsidRDefault="00512EC5" w:rsidP="00512EC5">
      <w:pPr>
        <w:pStyle w:val="CuerpoA"/>
        <w:spacing w:line="360" w:lineRule="auto"/>
        <w:jc w:val="center"/>
        <w:rPr>
          <w:rStyle w:val="Ninguno"/>
          <w:rFonts w:ascii="Arial" w:eastAsia="Arial" w:hAnsi="Arial" w:cs="Arial"/>
        </w:rPr>
      </w:pPr>
      <w:r>
        <w:rPr>
          <w:rStyle w:val="Ninguno"/>
          <w:rFonts w:ascii="Symbol" w:hAnsi="Symbol"/>
        </w:rPr>
        <w:t></w:t>
      </w:r>
      <w:r>
        <w:rPr>
          <w:rStyle w:val="Ninguno"/>
          <w:rFonts w:ascii="Arial" w:hAnsi="Arial"/>
        </w:rPr>
        <w:t xml:space="preserve"> Aplica el plan y programas de estudio para alcanzar los propósitos educativos y contribuir al pleno desenvolvimiento de las capacidades de sus alumnos.</w:t>
      </w:r>
    </w:p>
    <w:p w14:paraId="10B4AC7A" w14:textId="77777777" w:rsidR="00512EC5" w:rsidRDefault="00512EC5" w:rsidP="00512EC5">
      <w:pPr>
        <w:pStyle w:val="CuerpoA"/>
        <w:spacing w:line="360" w:lineRule="auto"/>
        <w:jc w:val="center"/>
        <w:rPr>
          <w:rStyle w:val="Ninguno"/>
          <w:rFonts w:ascii="Arial" w:eastAsia="Arial" w:hAnsi="Arial" w:cs="Arial"/>
          <w:b/>
          <w:bCs/>
        </w:rPr>
      </w:pPr>
      <w:r>
        <w:rPr>
          <w:rStyle w:val="Ninguno"/>
          <w:rFonts w:ascii="Arial" w:hAnsi="Arial"/>
          <w:b/>
          <w:bCs/>
        </w:rPr>
        <w:t>Unidades de competencia que se desarrollan en el curso:</w:t>
      </w:r>
    </w:p>
    <w:p w14:paraId="7E496C2E" w14:textId="77777777" w:rsidR="00512EC5" w:rsidRDefault="00512EC5" w:rsidP="00512EC5">
      <w:pPr>
        <w:pStyle w:val="CuerpoA"/>
        <w:spacing w:line="360" w:lineRule="auto"/>
        <w:jc w:val="center"/>
        <w:rPr>
          <w:rStyle w:val="Ninguno"/>
          <w:rFonts w:ascii="Arial" w:eastAsia="Arial" w:hAnsi="Arial" w:cs="Arial"/>
        </w:rPr>
      </w:pPr>
      <w:r>
        <w:rPr>
          <w:rStyle w:val="Ninguno"/>
          <w:rFonts w:ascii="Symbol" w:hAnsi="Symbol"/>
        </w:rPr>
        <w:t></w:t>
      </w:r>
      <w:r>
        <w:rPr>
          <w:rStyle w:val="Ninguno"/>
          <w:rFonts w:ascii="Arial" w:hAnsi="Arial"/>
        </w:rPr>
        <w:t xml:space="preserve"> Conoce y analiza los conceptos y contenidos del programa de estudios de la educación bá</w:t>
      </w:r>
      <w:r>
        <w:rPr>
          <w:rStyle w:val="Ninguno"/>
          <w:rFonts w:ascii="Arial" w:hAnsi="Arial"/>
          <w:lang w:val="pt-PT"/>
        </w:rPr>
        <w:t>sica de matem</w:t>
      </w:r>
      <w:r>
        <w:rPr>
          <w:rStyle w:val="Ninguno"/>
          <w:rFonts w:ascii="Arial" w:hAnsi="Arial"/>
        </w:rPr>
        <w:t>áticas; crea actividades contextualizadas y pertinentes para asegurar el logro del aprendizaje de sus alumnos, la coherencia y la continuidad entre los distintos grados y niveles educativos.</w:t>
      </w:r>
    </w:p>
    <w:p w14:paraId="61C812D3" w14:textId="77777777" w:rsidR="00512EC5" w:rsidRDefault="00512EC5" w:rsidP="00512EC5">
      <w:pPr>
        <w:pStyle w:val="CuerpoA"/>
        <w:spacing w:line="360" w:lineRule="auto"/>
        <w:jc w:val="center"/>
        <w:rPr>
          <w:rStyle w:val="Ninguno"/>
          <w:rFonts w:ascii="Arial" w:hAnsi="Arial"/>
          <w:b/>
          <w:bCs/>
          <w:i/>
          <w:iCs/>
          <w:sz w:val="24"/>
          <w:szCs w:val="24"/>
        </w:rPr>
      </w:pPr>
      <w:r>
        <w:rPr>
          <w:rStyle w:val="Ninguno"/>
          <w:rFonts w:ascii="Arial" w:hAnsi="Arial"/>
          <w:b/>
          <w:bCs/>
          <w:i/>
          <w:iCs/>
          <w:sz w:val="24"/>
          <w:szCs w:val="24"/>
        </w:rPr>
        <w:t xml:space="preserve">Título del Trabajo: </w:t>
      </w:r>
      <w:r>
        <w:rPr>
          <w:rStyle w:val="Ninguno"/>
          <w:rFonts w:ascii="Arial" w:hAnsi="Arial"/>
          <w:b/>
          <w:bCs/>
          <w:i/>
          <w:iCs/>
          <w:sz w:val="24"/>
          <w:szCs w:val="24"/>
        </w:rPr>
        <w:t>Análisis de la jornada de observación</w:t>
      </w:r>
    </w:p>
    <w:p w14:paraId="53871B11" w14:textId="77777777" w:rsidR="00512EC5" w:rsidRDefault="00512EC5" w:rsidP="00512EC5">
      <w:pPr>
        <w:pStyle w:val="CuerpoA"/>
        <w:spacing w:line="360" w:lineRule="auto"/>
        <w:jc w:val="center"/>
        <w:rPr>
          <w:rStyle w:val="Ninguno"/>
          <w:rFonts w:ascii="Arial" w:hAnsi="Arial"/>
          <w:b/>
          <w:bCs/>
          <w:i/>
          <w:iCs/>
          <w:sz w:val="24"/>
          <w:szCs w:val="24"/>
        </w:rPr>
      </w:pPr>
    </w:p>
    <w:p w14:paraId="01264308" w14:textId="77777777" w:rsidR="00512EC5" w:rsidRDefault="00512EC5" w:rsidP="00512EC5">
      <w:pPr>
        <w:pStyle w:val="CuerpoA"/>
        <w:spacing w:line="360" w:lineRule="auto"/>
        <w:jc w:val="center"/>
        <w:rPr>
          <w:rStyle w:val="Ninguno"/>
          <w:rFonts w:ascii="Arial" w:hAnsi="Arial"/>
          <w:b/>
          <w:bCs/>
          <w:i/>
          <w:iCs/>
          <w:sz w:val="24"/>
          <w:szCs w:val="24"/>
        </w:rPr>
      </w:pPr>
    </w:p>
    <w:p w14:paraId="33E633F1" w14:textId="77777777" w:rsidR="00512EC5" w:rsidRDefault="00512EC5" w:rsidP="00512EC5">
      <w:pPr>
        <w:pStyle w:val="CuerpoA"/>
        <w:spacing w:line="360" w:lineRule="auto"/>
        <w:jc w:val="center"/>
        <w:rPr>
          <w:rStyle w:val="Ninguno"/>
          <w:rFonts w:ascii="Arial" w:hAnsi="Arial"/>
          <w:b/>
          <w:bCs/>
          <w:i/>
          <w:iCs/>
          <w:sz w:val="24"/>
          <w:szCs w:val="24"/>
        </w:rPr>
      </w:pPr>
    </w:p>
    <w:p w14:paraId="21637A92" w14:textId="77777777" w:rsidR="00512EC5" w:rsidRDefault="00512EC5" w:rsidP="00512EC5">
      <w:pPr>
        <w:pStyle w:val="CuerpoA"/>
        <w:spacing w:line="360" w:lineRule="auto"/>
        <w:jc w:val="center"/>
        <w:rPr>
          <w:rStyle w:val="Ninguno"/>
          <w:rFonts w:ascii="Arial" w:hAnsi="Arial"/>
          <w:b/>
          <w:bCs/>
          <w:i/>
          <w:iCs/>
          <w:sz w:val="24"/>
          <w:szCs w:val="24"/>
        </w:rPr>
      </w:pPr>
    </w:p>
    <w:p w14:paraId="0062061A" w14:textId="77777777" w:rsidR="00512EC5" w:rsidRDefault="00512EC5" w:rsidP="00512EC5">
      <w:pPr>
        <w:pStyle w:val="CuerpoA"/>
        <w:spacing w:line="360" w:lineRule="auto"/>
        <w:jc w:val="center"/>
        <w:rPr>
          <w:rStyle w:val="Ninguno"/>
          <w:rFonts w:ascii="Arial" w:hAnsi="Arial"/>
          <w:b/>
          <w:bCs/>
          <w:i/>
          <w:iCs/>
          <w:sz w:val="24"/>
          <w:szCs w:val="24"/>
        </w:rPr>
      </w:pPr>
    </w:p>
    <w:p w14:paraId="4B90C11D" w14:textId="77777777" w:rsidR="00512EC5" w:rsidRPr="00512EC5" w:rsidRDefault="00512EC5" w:rsidP="00512EC5">
      <w:pPr>
        <w:pStyle w:val="CuerpoA"/>
        <w:spacing w:line="360" w:lineRule="auto"/>
        <w:rPr>
          <w:rStyle w:val="Ninguno"/>
          <w:rFonts w:ascii="Arial" w:hAnsi="Arial"/>
          <w:b/>
          <w:bCs/>
          <w:iCs/>
          <w:sz w:val="24"/>
          <w:szCs w:val="24"/>
        </w:rPr>
      </w:pPr>
      <w:r>
        <w:rPr>
          <w:rStyle w:val="Ninguno"/>
          <w:rFonts w:ascii="Arial" w:hAnsi="Arial"/>
          <w:b/>
          <w:bCs/>
          <w:iCs/>
          <w:sz w:val="24"/>
          <w:szCs w:val="24"/>
        </w:rPr>
        <w:t>Saltillo, Coahuila de Zaragoza                                                         11 de junio de 2021</w:t>
      </w:r>
    </w:p>
    <w:p w14:paraId="0B4D576F" w14:textId="77777777" w:rsidR="005E4604" w:rsidRDefault="00512EC5" w:rsidP="00512EC5">
      <w:pPr>
        <w:jc w:val="center"/>
        <w:rPr>
          <w:b/>
          <w:sz w:val="28"/>
        </w:rPr>
      </w:pPr>
      <w:r>
        <w:rPr>
          <w:b/>
          <w:sz w:val="28"/>
        </w:rPr>
        <w:lastRenderedPageBreak/>
        <w:t>Análisis de la jornada de observación</w:t>
      </w:r>
    </w:p>
    <w:p w14:paraId="311FF7FF" w14:textId="77777777" w:rsidR="00512EC5" w:rsidRDefault="00377486" w:rsidP="00512EC5">
      <w:r w:rsidRPr="00377486">
        <w:t>A lo largo de este texto, se analizarán las interacciones maestro- alumno, las condiciones en las que se desarrolla el proceso de enseñanza y apren</w:t>
      </w:r>
      <w:r>
        <w:t xml:space="preserve">dizaje destacando el estudio del eje “Forma, espacio y medida”, tomando en cuenta </w:t>
      </w:r>
      <w:r w:rsidRPr="00377486">
        <w:t>la distribución del tiempo, el uso de materiales didácticos y de apoyo, durante una secuencia didáctica aplicada por una educadora del Jardín de Niños “Francisco Bocanegra González” al grupo de tercer año, en la sesión de clase del día 1 de junio de 2021.</w:t>
      </w:r>
      <w:r w:rsidRPr="00377486">
        <w:rPr>
          <w:szCs w:val="24"/>
        </w:rPr>
        <w:t xml:space="preserve"> </w:t>
      </w:r>
      <w:r w:rsidRPr="00377486">
        <w:t>Este trabajo se lleva a cabo con la finalidad de comprender a profundidad las características de la práctica docente y definir la forma en que se materializa la propuesta curricular en el aula de clase.</w:t>
      </w:r>
    </w:p>
    <w:p w14:paraId="3279ADBB" w14:textId="77777777" w:rsidR="00377486" w:rsidRDefault="00377486" w:rsidP="00512EC5">
      <w:r>
        <w:t>La sesión de clase fue dedicada para la realización del experim</w:t>
      </w:r>
      <w:r w:rsidR="00417B42">
        <w:t xml:space="preserve">ento de un volcán. Al comenzar, la educadora cuestiona a los alumnos cuál es la fecha del día en que se estaba llevando a cabo la clase. Se presume que esta es una actividad permanente que se realiza en cada sesión, la cual favorece la construcción de la noción del tiempo en el alumno. </w:t>
      </w:r>
      <w:r w:rsidR="005E4F4E">
        <w:t xml:space="preserve">Posteriormente, la docente procede a movilizar los conocimientos previos de los alumnos por medio de distintas preguntas, entre las cuales destaca: “¿Qué forma tienen los volcanes?” ya que se relaciona con el tema de “formas y figuras geométricas”. Los alumnos coinciden al dar respuesta a ese cuestionamiento, mencionando que los volcanes tienen una forma parecida a la de un cono. </w:t>
      </w:r>
      <w:r w:rsidR="00D92A47">
        <w:t xml:space="preserve">Para continuar, la educadora proyecta un video a los alumnos con la finalidad de introducirlos al tema. Al finalizar, toda la clase procede a la realización del experimento. </w:t>
      </w:r>
    </w:p>
    <w:p w14:paraId="010AAC57" w14:textId="77777777" w:rsidR="00377486" w:rsidRDefault="00D92A47" w:rsidP="00512EC5">
      <w:r>
        <w:t>La educadora pidió con anterioridad los siguientes materiales para llevar a cabo el experimento: agua tibia, una botella de plástico, vinagre, colorante, bicarbonato de sodio, un embudo,</w:t>
      </w:r>
      <w:r w:rsidR="00B1462B">
        <w:t xml:space="preserve"> un pedazo de cartón plano</w:t>
      </w:r>
      <w:r>
        <w:t xml:space="preserve"> y el diseño de un volcán con el material de su preferencia. La docente plantea como primera consigna, llenar la botella hasta la mitad con agua tibia utilizando el embudo. Después, colocar el diseño del volcán de modo que cubra la botella de plástico, cuidando que el pico de la botella aún sobresalga</w:t>
      </w:r>
      <w:r w:rsidR="00B1462B">
        <w:t xml:space="preserve">. Para proseguir, la educadora pide que vacíen 6 gotitas de jabón líquido en la botella, y después algunas gotas más de colorante. Después, indica vaciar 2 cucharadas de bicarbonato de sodio. Posteriormente, les pide que coloquen su volcán </w:t>
      </w:r>
      <w:r w:rsidR="00B1462B">
        <w:lastRenderedPageBreak/>
        <w:t>sobre la base de cartón para evitar manchar la superficie donde estaban trabajando. Como último paso, la</w:t>
      </w:r>
      <w:r w:rsidR="006953F3">
        <w:t xml:space="preserve"> educadora pide que vacíen algunas gotas </w:t>
      </w:r>
      <w:r w:rsidR="00B1462B">
        <w:t xml:space="preserve">de vinagre. Se </w:t>
      </w:r>
      <w:r w:rsidR="00534BFF">
        <w:t>observó</w:t>
      </w:r>
      <w:r w:rsidR="00B1462B">
        <w:t xml:space="preserve"> que para la realización de dicho experimento, exclusivamen</w:t>
      </w:r>
      <w:r w:rsidR="006953F3">
        <w:t>te se utilizaron como herramientas para la percepción de la medida, las unidades de medición</w:t>
      </w:r>
      <w:r w:rsidR="00B1462B">
        <w:t xml:space="preserve"> no convencional</w:t>
      </w:r>
      <w:r w:rsidR="006953F3">
        <w:t xml:space="preserve">es, tales como, cucharas y gotas. </w:t>
      </w:r>
    </w:p>
    <w:p w14:paraId="11822B13" w14:textId="77777777" w:rsidR="006953F3" w:rsidRDefault="006953F3" w:rsidP="00512EC5">
      <w:r>
        <w:t xml:space="preserve">Al término del experimento, la educadora pide a los alumnos que platiquen sus experiencias con el experimento. Posteriormente, brinda una explicación científica acerca de por qué salió espuma del volcán. </w:t>
      </w:r>
    </w:p>
    <w:p w14:paraId="49BB247C" w14:textId="77777777" w:rsidR="006953F3" w:rsidRDefault="006953F3" w:rsidP="00512EC5">
      <w:pPr>
        <w:rPr>
          <w:bCs/>
        </w:rPr>
      </w:pPr>
      <w:r w:rsidRPr="006953F3">
        <w:rPr>
          <w:bCs/>
        </w:rPr>
        <w:t xml:space="preserve">Durante esta sesión de clase, la </w:t>
      </w:r>
      <w:r>
        <w:rPr>
          <w:bCs/>
        </w:rPr>
        <w:t>docente</w:t>
      </w:r>
      <w:r w:rsidRPr="006953F3">
        <w:rPr>
          <w:bCs/>
        </w:rPr>
        <w:t xml:space="preserve"> decidió evaluar los aprendizajes de los alumnos por medio de una lista de cotejo, la cual fue enviada</w:t>
      </w:r>
      <w:r>
        <w:rPr>
          <w:bCs/>
        </w:rPr>
        <w:t xml:space="preserve"> con anterioridad a los padres de familia y fue contestada por los mismos al finalizar la sesión.</w:t>
      </w:r>
    </w:p>
    <w:p w14:paraId="2B739150" w14:textId="77777777" w:rsidR="006953F3" w:rsidRDefault="00534BFF" w:rsidP="00512EC5">
      <w:r>
        <w:t xml:space="preserve">Se identifica que esta actividad busca favorecer el aprendizaje esperado “Usa unidades no convencionales para medir la capacidad con distintos propósitos” ya que busca que los alumnos sepan relacionar la capacidad y la cantidad utilizada. </w:t>
      </w:r>
      <w:r w:rsidR="004B138D">
        <w:t>Sin embargo, en base a lo observado durante la sesión, considero que el aprendizaje esperado no logró ser favorecido, debido a que los alumnos recibieron demasiado apoyo de los padres de familia durante todo el proceso, quitando la oportunidad a los menores de que manipularan los materiales. Pienso que esto se debió a que los materiales consignados por la educadora, no fueron adecuados para que pudieran ser manejados por los alumnos. Esto se convierte en un grave problema que pone en juego el aprendizaje de los alumnos, y que es sumamente importante tomar en cuenta al momento de planear la actividad.</w:t>
      </w:r>
    </w:p>
    <w:p w14:paraId="0B9A6735" w14:textId="337ECA3E" w:rsidR="004B138D" w:rsidRPr="004B138D" w:rsidRDefault="004B138D" w:rsidP="00512EC5">
      <w:pPr>
        <w:rPr>
          <w:lang w:val="es-ES_tradnl"/>
        </w:rPr>
      </w:pPr>
      <w:r>
        <w:t>La observación de esta sesión de clase, logró favorecer la competencia de “</w:t>
      </w:r>
      <w:r w:rsidRPr="004B138D">
        <w:rPr>
          <w:lang w:val="es-ES_tradnl"/>
        </w:rPr>
        <w:t>Aplica el plan y programas de estudio para alcanzar los propósitos educativos y contribuir al pleno desenvolvimiento de</w:t>
      </w:r>
      <w:r>
        <w:rPr>
          <w:lang w:val="es-ES_tradnl"/>
        </w:rPr>
        <w:t xml:space="preserve"> las capacidades de sus alumnos” ya que se aplicó lo aprendido acerca del plan de estudios vigente en la educación básica para llevar a cabo una reflexión acerca</w:t>
      </w:r>
      <w:r w:rsidR="008D387C">
        <w:rPr>
          <w:lang w:val="es-ES_tradnl"/>
        </w:rPr>
        <w:t xml:space="preserve"> de su aplicación con el fin de reconocer los aspectos que debemos tomar en cuenta al momento de planear y de aplicar actividades, siempre velando hacia el favoreci</w:t>
      </w:r>
      <w:r w:rsidR="00BF32DE">
        <w:rPr>
          <w:lang w:val="es-ES_tradnl"/>
        </w:rPr>
        <w:t>miento del aprendizaje esperado a nivel cognitivo y práctico en el alumno.</w:t>
      </w:r>
      <w:bookmarkStart w:id="0" w:name="_GoBack"/>
      <w:bookmarkEnd w:id="0"/>
    </w:p>
    <w:p w14:paraId="3D76181F" w14:textId="77777777" w:rsidR="00B1462B" w:rsidRPr="00512EC5" w:rsidRDefault="00B1462B" w:rsidP="00512EC5"/>
    <w:sectPr w:rsidR="00B1462B" w:rsidRPr="00512EC5" w:rsidSect="009D347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C5"/>
    <w:rsid w:val="00377486"/>
    <w:rsid w:val="00417B42"/>
    <w:rsid w:val="004B138D"/>
    <w:rsid w:val="00512EC5"/>
    <w:rsid w:val="00534BFF"/>
    <w:rsid w:val="005E4604"/>
    <w:rsid w:val="005E4F4E"/>
    <w:rsid w:val="006953F3"/>
    <w:rsid w:val="00740842"/>
    <w:rsid w:val="008D387C"/>
    <w:rsid w:val="009D347C"/>
    <w:rsid w:val="00B1462B"/>
    <w:rsid w:val="00BF32DE"/>
    <w:rsid w:val="00D92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7CA8"/>
  <w15:chartTrackingRefBased/>
  <w15:docId w15:val="{A311C374-994B-48C8-B65A-7944776F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512EC5"/>
    <w:pPr>
      <w:pBdr>
        <w:top w:val="nil"/>
        <w:left w:val="nil"/>
        <w:bottom w:val="nil"/>
        <w:right w:val="nil"/>
        <w:between w:val="nil"/>
        <w:bar w:val="nil"/>
      </w:pBdr>
      <w:spacing w:line="259" w:lineRule="auto"/>
    </w:pPr>
    <w:rPr>
      <w:rFonts w:ascii="Calibri" w:eastAsia="Arial Unicode MS" w:hAnsi="Calibri" w:cs="Arial Unicode MS"/>
      <w:color w:val="000000"/>
      <w:sz w:val="22"/>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512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889</Words>
  <Characters>4891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2021-06-12T03:03:00Z</dcterms:created>
  <dcterms:modified xsi:type="dcterms:W3CDTF">2021-06-12T04:57:00Z</dcterms:modified>
</cp:coreProperties>
</file>