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47DA" w14:textId="3EDC7E3B" w:rsidR="00925C66" w:rsidRPr="00FB3155" w:rsidRDefault="00336797" w:rsidP="00E34AB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FB3155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6520272" wp14:editId="31458124">
            <wp:simplePos x="0" y="0"/>
            <wp:positionH relativeFrom="margin">
              <wp:posOffset>-441960</wp:posOffset>
            </wp:positionH>
            <wp:positionV relativeFrom="margin">
              <wp:posOffset>-299720</wp:posOffset>
            </wp:positionV>
            <wp:extent cx="952500" cy="1200150"/>
            <wp:effectExtent l="0" t="0" r="0" b="0"/>
            <wp:wrapSquare wrapText="bothSides"/>
            <wp:docPr id="19" name="Imagen 19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alfombra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99" b="97638" l="8000" r="98000">
                                  <a14:foregroundMark x1="9000" y1="47244" x2="53000" y2="81102"/>
                                  <a14:foregroundMark x1="53000" y1="81102" x2="59000" y2="81890"/>
                                  <a14:foregroundMark x1="65000" y1="44094" x2="69000" y2="77953"/>
                                  <a14:foregroundMark x1="73000" y1="14173" x2="85000" y2="61417"/>
                                  <a14:foregroundMark x1="84000" y1="85039" x2="26000" y2="91339"/>
                                  <a14:foregroundMark x1="26000" y1="91339" x2="10000" y2="76378"/>
                                  <a14:foregroundMark x1="8000" y1="70866" x2="8000" y2="55906"/>
                                  <a14:foregroundMark x1="28000" y1="94488" x2="45000" y2="97638"/>
                                  <a14:foregroundMark x1="68000" y1="95276" x2="89000" y2="80315"/>
                                  <a14:foregroundMark x1="98000" y1="77953" x2="91000" y2="37795"/>
                                  <a14:foregroundMark x1="90000" y1="11811" x2="8000" y2="11024"/>
                                  <a14:foregroundMark x1="97000" y1="6299" x2="8000" y2="7087"/>
                                  <a14:backgroundMark x1="82000" y1="98425" x2="98000" y2="921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FB" w:rsidRPr="00FB3155">
        <w:rPr>
          <w:rFonts w:ascii="Century Gothic" w:hAnsi="Century Gothic"/>
          <w:b/>
          <w:bCs/>
          <w:sz w:val="32"/>
          <w:szCs w:val="32"/>
        </w:rPr>
        <w:t>Escuela Normal de Educación Preescolar del Estado.</w:t>
      </w:r>
    </w:p>
    <w:p w14:paraId="1F775232" w14:textId="50B6E65A" w:rsidR="000602BA" w:rsidRPr="0023587A" w:rsidRDefault="000602BA" w:rsidP="00E34AB8">
      <w:pPr>
        <w:jc w:val="center"/>
        <w:rPr>
          <w:rFonts w:ascii="Century Gothic" w:hAnsi="Century Gothic"/>
          <w:b/>
          <w:bCs/>
        </w:rPr>
      </w:pPr>
      <w:r w:rsidRPr="0023587A">
        <w:rPr>
          <w:rFonts w:ascii="Century Gothic" w:hAnsi="Century Gothic"/>
          <w:b/>
          <w:bCs/>
        </w:rPr>
        <w:t>Licenciatura en Educación Preescolar.</w:t>
      </w:r>
    </w:p>
    <w:p w14:paraId="3EC2EC17" w14:textId="13AFDFAB" w:rsidR="000602BA" w:rsidRPr="0023587A" w:rsidRDefault="000602BA" w:rsidP="00E34AB8">
      <w:pPr>
        <w:jc w:val="center"/>
        <w:rPr>
          <w:rFonts w:ascii="Century Gothic" w:hAnsi="Century Gothic"/>
          <w:b/>
          <w:bCs/>
        </w:rPr>
      </w:pPr>
      <w:r w:rsidRPr="0023587A">
        <w:rPr>
          <w:rFonts w:ascii="Century Gothic" w:hAnsi="Century Gothic"/>
          <w:b/>
          <w:bCs/>
        </w:rPr>
        <w:t>Ciclo 2020-</w:t>
      </w:r>
      <w:r w:rsidR="00F87684" w:rsidRPr="0023587A">
        <w:rPr>
          <w:rFonts w:ascii="Century Gothic" w:hAnsi="Century Gothic"/>
          <w:b/>
          <w:bCs/>
        </w:rPr>
        <w:t>2021</w:t>
      </w:r>
    </w:p>
    <w:p w14:paraId="6159D755" w14:textId="3EEE786E" w:rsidR="005035CA" w:rsidRPr="00EE6519" w:rsidRDefault="00D73BFB" w:rsidP="00FD351A">
      <w:pPr>
        <w:jc w:val="center"/>
        <w:rPr>
          <w:rFonts w:ascii="Century Gothic" w:hAnsi="Century Gothic"/>
          <w:sz w:val="24"/>
          <w:szCs w:val="24"/>
        </w:rPr>
      </w:pPr>
      <w:r w:rsidRPr="00EE6519">
        <w:rPr>
          <w:rFonts w:ascii="Century Gothic" w:hAnsi="Century Gothic"/>
          <w:sz w:val="24"/>
          <w:szCs w:val="24"/>
        </w:rPr>
        <w:t xml:space="preserve">Curso: </w:t>
      </w:r>
      <w:r w:rsidR="00FD351A" w:rsidRPr="00EE6519">
        <w:rPr>
          <w:rFonts w:ascii="Century Gothic" w:hAnsi="Century Gothic"/>
          <w:sz w:val="24"/>
          <w:szCs w:val="24"/>
        </w:rPr>
        <w:t>Forma, Espacio y Medida</w:t>
      </w:r>
    </w:p>
    <w:p w14:paraId="1ACB0F19" w14:textId="3DCC04DD" w:rsidR="00FD351A" w:rsidRPr="00EE6519" w:rsidRDefault="00FD351A" w:rsidP="00FD351A">
      <w:pPr>
        <w:jc w:val="center"/>
        <w:rPr>
          <w:rFonts w:ascii="Century Gothic" w:hAnsi="Century Gothic"/>
          <w:sz w:val="24"/>
          <w:szCs w:val="24"/>
        </w:rPr>
      </w:pPr>
      <w:r w:rsidRPr="00EE6519">
        <w:rPr>
          <w:rFonts w:ascii="Century Gothic" w:hAnsi="Century Gothic"/>
          <w:sz w:val="24"/>
          <w:szCs w:val="24"/>
        </w:rPr>
        <w:t xml:space="preserve">Miss Cristina Valenzuela Escalera </w:t>
      </w:r>
    </w:p>
    <w:p w14:paraId="07EEE939" w14:textId="023900EB" w:rsidR="00574A04" w:rsidRPr="00AD7B05" w:rsidRDefault="005035CA" w:rsidP="001A086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D7B05">
        <w:rPr>
          <w:rFonts w:ascii="Century Gothic" w:hAnsi="Century Gothic"/>
          <w:b/>
          <w:bCs/>
          <w:sz w:val="24"/>
          <w:szCs w:val="24"/>
        </w:rPr>
        <w:t xml:space="preserve">Unidad </w:t>
      </w:r>
      <w:r w:rsidR="00AA29A4" w:rsidRPr="00AD7B05">
        <w:rPr>
          <w:rFonts w:ascii="Century Gothic" w:hAnsi="Century Gothic"/>
          <w:b/>
          <w:bCs/>
          <w:sz w:val="24"/>
          <w:szCs w:val="24"/>
        </w:rPr>
        <w:t xml:space="preserve">4 Estrategias de Enseñanza </w:t>
      </w:r>
      <w:r w:rsidR="00DF2FEB" w:rsidRPr="00AD7B05">
        <w:rPr>
          <w:rFonts w:ascii="Century Gothic" w:hAnsi="Century Gothic"/>
          <w:b/>
          <w:bCs/>
          <w:sz w:val="24"/>
          <w:szCs w:val="24"/>
        </w:rPr>
        <w:t xml:space="preserve">y Aprendizaje para el Desarrollo de Conceptos </w:t>
      </w:r>
      <w:r w:rsidR="00E3726E" w:rsidRPr="00AD7B05">
        <w:rPr>
          <w:rFonts w:ascii="Century Gothic" w:hAnsi="Century Gothic"/>
          <w:b/>
          <w:bCs/>
          <w:sz w:val="24"/>
          <w:szCs w:val="24"/>
        </w:rPr>
        <w:t xml:space="preserve">de Longitud, Distancia y Tiempo. </w:t>
      </w:r>
    </w:p>
    <w:p w14:paraId="5FE4DB43" w14:textId="40B538F4" w:rsidR="003318DB" w:rsidRDefault="003318DB" w:rsidP="001A086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Análisis de Jornada de Observación </w:t>
      </w:r>
    </w:p>
    <w:p w14:paraId="0356B752" w14:textId="77777777" w:rsidR="003318DB" w:rsidRPr="00EE6519" w:rsidRDefault="003318DB" w:rsidP="001A086A">
      <w:pPr>
        <w:jc w:val="center"/>
        <w:rPr>
          <w:rFonts w:ascii="Century Gothic" w:hAnsi="Century Gothic"/>
          <w:b/>
          <w:bCs/>
        </w:rPr>
      </w:pPr>
    </w:p>
    <w:p w14:paraId="0602065D" w14:textId="77777777" w:rsidR="00FC110C" w:rsidRPr="00EE6519" w:rsidRDefault="00A461B0" w:rsidP="00FC110C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EE6519">
        <w:rPr>
          <w:rFonts w:ascii="Century Gothic" w:hAnsi="Century Gothic"/>
          <w:sz w:val="24"/>
          <w:szCs w:val="24"/>
        </w:rPr>
        <w:t>Alumna</w:t>
      </w:r>
      <w:r w:rsidR="00FD351A" w:rsidRPr="00EE6519">
        <w:rPr>
          <w:rFonts w:ascii="Century Gothic" w:hAnsi="Century Gothic"/>
          <w:sz w:val="24"/>
          <w:szCs w:val="24"/>
        </w:rPr>
        <w:t xml:space="preserve"> </w:t>
      </w:r>
      <w:r w:rsidRPr="00EE6519">
        <w:rPr>
          <w:rFonts w:ascii="Century Gothic" w:hAnsi="Century Gothic"/>
          <w:b/>
          <w:bCs/>
          <w:sz w:val="24"/>
          <w:szCs w:val="24"/>
        </w:rPr>
        <w:t>9. Mariana Martínez Marín</w:t>
      </w:r>
    </w:p>
    <w:p w14:paraId="39209C4D" w14:textId="42779FC4" w:rsidR="00A461B0" w:rsidRPr="00EE6519" w:rsidRDefault="00A461B0" w:rsidP="00FC110C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EE6519">
        <w:rPr>
          <w:rFonts w:ascii="Century Gothic" w:hAnsi="Century Gothic"/>
          <w:b/>
          <w:bCs/>
          <w:sz w:val="24"/>
          <w:szCs w:val="24"/>
        </w:rPr>
        <w:t>2</w:t>
      </w:r>
      <w:r w:rsidR="00FC110C" w:rsidRPr="00EE6519">
        <w:rPr>
          <w:rFonts w:ascii="Century Gothic" w:hAnsi="Century Gothic"/>
          <w:b/>
          <w:bCs/>
          <w:sz w:val="24"/>
          <w:szCs w:val="24"/>
        </w:rPr>
        <w:t>do</w:t>
      </w:r>
      <w:r w:rsidRPr="00EE6519">
        <w:rPr>
          <w:rFonts w:ascii="Century Gothic" w:hAnsi="Century Gothic"/>
          <w:b/>
          <w:bCs/>
          <w:sz w:val="24"/>
          <w:szCs w:val="24"/>
        </w:rPr>
        <w:t xml:space="preserve"> Semestre Sección B</w:t>
      </w:r>
    </w:p>
    <w:p w14:paraId="118ECC20" w14:textId="6DFB4401" w:rsidR="00FD351A" w:rsidRDefault="009F4480" w:rsidP="00FD351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E6519">
        <w:rPr>
          <w:rFonts w:ascii="Century Gothic" w:hAnsi="Century Gothic"/>
          <w:b/>
          <w:bCs/>
          <w:sz w:val="24"/>
          <w:szCs w:val="24"/>
        </w:rPr>
        <w:t>COMPETENCIAS DE LA UNIDAD DE APRENDIZAJE I</w:t>
      </w:r>
      <w:r w:rsidR="009D5FA1">
        <w:rPr>
          <w:rFonts w:ascii="Century Gothic" w:hAnsi="Century Gothic"/>
          <w:b/>
          <w:bCs/>
          <w:sz w:val="24"/>
          <w:szCs w:val="24"/>
        </w:rPr>
        <w:t>V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25D4A" w14:paraId="131C0215" w14:textId="77777777" w:rsidTr="00D25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93D01" w14:textId="77777777" w:rsidR="00D25D4A" w:rsidRDefault="00D25D4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628E6" w14:textId="77777777" w:rsidR="00D25D4A" w:rsidRDefault="00D25D4A" w:rsidP="00D25D4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488A34A" w14:textId="77777777" w:rsidR="00D25D4A" w:rsidRDefault="00D25D4A" w:rsidP="00D25D4A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25D4A" w14:paraId="5B69DF00" w14:textId="77777777" w:rsidTr="00D25D4A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D288B" w14:textId="77777777" w:rsidR="00D25D4A" w:rsidRDefault="00D25D4A">
            <w:pPr>
              <w:rPr>
                <w:rFonts w:ascii="Century Gothic" w:eastAsia="Times New Roman" w:hAnsi="Century Gothic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95475" w14:textId="77777777" w:rsidR="00D25D4A" w:rsidRDefault="00D25D4A" w:rsidP="00D25D4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079CDC51" w14:textId="77777777" w:rsidR="00D25D4A" w:rsidRDefault="00D25D4A" w:rsidP="00D25D4A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25D4A" w14:paraId="0AE45262" w14:textId="77777777" w:rsidTr="00D25D4A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CD6AF" w14:textId="77777777" w:rsidR="00D25D4A" w:rsidRDefault="00D25D4A">
            <w:pPr>
              <w:rPr>
                <w:rFonts w:ascii="Century Gothic" w:eastAsia="Times New Roman" w:hAnsi="Century Gothic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4C773" w14:textId="77777777" w:rsidR="00D25D4A" w:rsidRDefault="00D25D4A" w:rsidP="00D25D4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743937A4" w14:textId="77777777" w:rsidR="00D25D4A" w:rsidRDefault="00D25D4A" w:rsidP="00D25D4A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D25D4A" w14:paraId="2F09C974" w14:textId="77777777" w:rsidTr="00D25D4A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877B4" w14:textId="77777777" w:rsidR="00D25D4A" w:rsidRDefault="00D25D4A">
            <w:pPr>
              <w:rPr>
                <w:rFonts w:ascii="Century Gothic" w:eastAsia="Times New Roman" w:hAnsi="Century Gothic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5083D" w14:textId="77777777" w:rsidR="00D25D4A" w:rsidRDefault="00D25D4A" w:rsidP="00D25D4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F169D5D" w14:textId="258230F2" w:rsidR="00663510" w:rsidRDefault="00663510" w:rsidP="00FD351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E9C8A89" w14:textId="2B2433FB" w:rsidR="00D25D4A" w:rsidRDefault="00D25D4A" w:rsidP="00D25D4A">
      <w:pPr>
        <w:tabs>
          <w:tab w:val="left" w:pos="945"/>
        </w:tabs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Saltillo, Coahuila de Zaragoza </w:t>
      </w:r>
    </w:p>
    <w:p w14:paraId="26EAF2B6" w14:textId="1F4ECCB7" w:rsidR="00D25D4A" w:rsidRPr="00502300" w:rsidRDefault="00D25D4A" w:rsidP="00502300">
      <w:pPr>
        <w:pStyle w:val="Prrafodelista"/>
        <w:numPr>
          <w:ilvl w:val="0"/>
          <w:numId w:val="29"/>
        </w:numPr>
        <w:tabs>
          <w:tab w:val="left" w:pos="945"/>
        </w:tabs>
        <w:spacing w:line="360" w:lineRule="auto"/>
        <w:jc w:val="right"/>
        <w:rPr>
          <w:rFonts w:ascii="Century Gothic" w:hAnsi="Century Gothic"/>
          <w:b/>
          <w:bCs/>
          <w:sz w:val="24"/>
          <w:szCs w:val="24"/>
        </w:rPr>
      </w:pPr>
      <w:r w:rsidRPr="00502300">
        <w:rPr>
          <w:rFonts w:ascii="Century Gothic" w:hAnsi="Century Gothic"/>
          <w:b/>
          <w:bCs/>
          <w:sz w:val="24"/>
          <w:szCs w:val="24"/>
        </w:rPr>
        <w:t xml:space="preserve">e </w:t>
      </w:r>
      <w:r w:rsidR="005063AB" w:rsidRPr="00502300">
        <w:rPr>
          <w:rFonts w:ascii="Century Gothic" w:hAnsi="Century Gothic"/>
          <w:b/>
          <w:bCs/>
          <w:sz w:val="24"/>
          <w:szCs w:val="24"/>
        </w:rPr>
        <w:t>junio</w:t>
      </w:r>
      <w:r w:rsidRPr="00502300">
        <w:rPr>
          <w:rFonts w:ascii="Century Gothic" w:hAnsi="Century Gothic"/>
          <w:b/>
          <w:bCs/>
          <w:sz w:val="24"/>
          <w:szCs w:val="24"/>
        </w:rPr>
        <w:t xml:space="preserve"> del 2021</w:t>
      </w:r>
    </w:p>
    <w:p w14:paraId="301BABE5" w14:textId="309E362D" w:rsidR="00D25D4A" w:rsidRDefault="00D25D4A" w:rsidP="00D25D4A">
      <w:pPr>
        <w:tabs>
          <w:tab w:val="left" w:pos="945"/>
        </w:tabs>
        <w:spacing w:line="360" w:lineRule="auto"/>
        <w:jc w:val="right"/>
        <w:rPr>
          <w:rFonts w:ascii="Century Gothic" w:hAnsi="Century Gothic"/>
          <w:b/>
          <w:bCs/>
          <w:sz w:val="24"/>
          <w:szCs w:val="24"/>
        </w:rPr>
      </w:pPr>
    </w:p>
    <w:p w14:paraId="39694396" w14:textId="674ECC0D" w:rsidR="00C640FF" w:rsidRPr="00B758A0" w:rsidRDefault="00502300" w:rsidP="005063AB">
      <w:pPr>
        <w:spacing w:after="200" w:line="360" w:lineRule="auto"/>
        <w:jc w:val="both"/>
        <w:rPr>
          <w:rFonts w:ascii="Arial" w:hAnsi="Arial" w:cs="Arial"/>
          <w:bCs/>
          <w:sz w:val="24"/>
          <w:szCs w:val="20"/>
        </w:rPr>
      </w:pPr>
      <w:r w:rsidRPr="00B758A0">
        <w:rPr>
          <w:rFonts w:ascii="Arial" w:hAnsi="Arial" w:cs="Arial"/>
          <w:bCs/>
          <w:sz w:val="24"/>
          <w:szCs w:val="20"/>
        </w:rPr>
        <w:lastRenderedPageBreak/>
        <w:t xml:space="preserve">El día que me toco Observar fue el día miércoles </w:t>
      </w:r>
      <w:r w:rsidR="009B3B58" w:rsidRPr="00B758A0">
        <w:rPr>
          <w:rFonts w:ascii="Arial" w:hAnsi="Arial" w:cs="Arial"/>
          <w:bCs/>
          <w:sz w:val="24"/>
          <w:szCs w:val="20"/>
        </w:rPr>
        <w:t xml:space="preserve">2 de junio, donde me toco observar la clase perteneciente de la maestra Jessica quien aplico un experimento llamado ¨Slime </w:t>
      </w:r>
      <w:r w:rsidR="00FE7DF4" w:rsidRPr="00B758A0">
        <w:rPr>
          <w:rFonts w:ascii="Arial" w:hAnsi="Arial" w:cs="Arial"/>
          <w:bCs/>
          <w:sz w:val="24"/>
          <w:szCs w:val="20"/>
        </w:rPr>
        <w:t>Casero¨</w:t>
      </w:r>
      <w:r w:rsidR="007D34E6" w:rsidRPr="00B758A0">
        <w:rPr>
          <w:rFonts w:ascii="Arial" w:hAnsi="Arial" w:cs="Arial"/>
          <w:bCs/>
          <w:sz w:val="24"/>
          <w:szCs w:val="20"/>
        </w:rPr>
        <w:t xml:space="preserve"> donde </w:t>
      </w:r>
      <w:r w:rsidR="005063AB" w:rsidRPr="00B758A0">
        <w:rPr>
          <w:rFonts w:ascii="Arial" w:hAnsi="Arial" w:cs="Arial"/>
          <w:bCs/>
          <w:sz w:val="24"/>
          <w:szCs w:val="20"/>
        </w:rPr>
        <w:t>esté</w:t>
      </w:r>
      <w:r w:rsidR="00E7468B" w:rsidRPr="00B758A0">
        <w:rPr>
          <w:rFonts w:ascii="Arial" w:hAnsi="Arial" w:cs="Arial"/>
          <w:bCs/>
          <w:sz w:val="24"/>
          <w:szCs w:val="20"/>
        </w:rPr>
        <w:t xml:space="preserve"> </w:t>
      </w:r>
      <w:r w:rsidR="005063AB" w:rsidRPr="00B758A0">
        <w:rPr>
          <w:rFonts w:ascii="Arial" w:hAnsi="Arial" w:cs="Arial"/>
          <w:bCs/>
          <w:sz w:val="24"/>
          <w:szCs w:val="20"/>
        </w:rPr>
        <w:t>está</w:t>
      </w:r>
      <w:r w:rsidR="00E7468B" w:rsidRPr="00B758A0">
        <w:rPr>
          <w:rFonts w:ascii="Arial" w:hAnsi="Arial" w:cs="Arial"/>
          <w:bCs/>
          <w:sz w:val="24"/>
          <w:szCs w:val="20"/>
        </w:rPr>
        <w:t xml:space="preserve"> relacionado con los 3 campos de formación académica que señala ¨Aprendizajes Clave¨ pero en este caso nos enfocaremos en el campo de Pensamiento Matemático en el organizador curricular de Forma, Espacio y Medida, donde actualmente estamos viendo el uso de</w:t>
      </w:r>
      <w:r w:rsidR="00206972" w:rsidRPr="00B758A0">
        <w:rPr>
          <w:rFonts w:ascii="Arial" w:hAnsi="Arial" w:cs="Arial"/>
          <w:bCs/>
          <w:sz w:val="24"/>
          <w:szCs w:val="20"/>
        </w:rPr>
        <w:t xml:space="preserve"> </w:t>
      </w:r>
      <w:r w:rsidR="00D805D9" w:rsidRPr="00B758A0">
        <w:rPr>
          <w:rFonts w:ascii="Arial" w:hAnsi="Arial" w:cs="Arial"/>
          <w:bCs/>
          <w:sz w:val="24"/>
          <w:szCs w:val="20"/>
        </w:rPr>
        <w:t>medidas no convencionales</w:t>
      </w:r>
      <w:r w:rsidR="00206972" w:rsidRPr="00B758A0">
        <w:rPr>
          <w:rFonts w:ascii="Arial" w:hAnsi="Arial" w:cs="Arial"/>
          <w:bCs/>
          <w:sz w:val="24"/>
          <w:szCs w:val="20"/>
        </w:rPr>
        <w:t xml:space="preserve"> que utilizan en a clase, como materiales se les encargo maicena, una taza, agua, colorante, una cuchara y un recipiente, </w:t>
      </w:r>
      <w:r w:rsidR="005063AB" w:rsidRPr="00B758A0">
        <w:rPr>
          <w:rFonts w:ascii="Arial" w:hAnsi="Arial" w:cs="Arial"/>
          <w:bCs/>
          <w:sz w:val="24"/>
          <w:szCs w:val="20"/>
        </w:rPr>
        <w:t>después</w:t>
      </w:r>
      <w:r w:rsidR="00206972" w:rsidRPr="00B758A0">
        <w:rPr>
          <w:rFonts w:ascii="Arial" w:hAnsi="Arial" w:cs="Arial"/>
          <w:bCs/>
          <w:sz w:val="24"/>
          <w:szCs w:val="20"/>
        </w:rPr>
        <w:t xml:space="preserve"> les fue indicando que utilizaran la taza para ahí vaciar la maicena y con esa iban a medir</w:t>
      </w:r>
      <w:r w:rsidR="007418B7" w:rsidRPr="00B758A0">
        <w:rPr>
          <w:rFonts w:ascii="Arial" w:hAnsi="Arial" w:cs="Arial"/>
          <w:bCs/>
          <w:sz w:val="24"/>
          <w:szCs w:val="20"/>
        </w:rPr>
        <w:t xml:space="preserve"> que tanto le iban a agregar al recipiente y </w:t>
      </w:r>
      <w:r w:rsidR="005063AB" w:rsidRPr="00B758A0">
        <w:rPr>
          <w:rFonts w:ascii="Arial" w:hAnsi="Arial" w:cs="Arial"/>
          <w:bCs/>
          <w:sz w:val="24"/>
          <w:szCs w:val="20"/>
        </w:rPr>
        <w:t>después</w:t>
      </w:r>
      <w:r w:rsidR="007418B7" w:rsidRPr="00B758A0">
        <w:rPr>
          <w:rFonts w:ascii="Arial" w:hAnsi="Arial" w:cs="Arial"/>
          <w:bCs/>
          <w:sz w:val="24"/>
          <w:szCs w:val="20"/>
        </w:rPr>
        <w:t xml:space="preserve"> menciona que en un vaso agregaran agua y ahí le pondrán unas gotas de colorante para que se disuelva</w:t>
      </w:r>
      <w:r w:rsidR="00520225" w:rsidRPr="00B758A0">
        <w:rPr>
          <w:rFonts w:ascii="Arial" w:hAnsi="Arial" w:cs="Arial"/>
          <w:bCs/>
          <w:sz w:val="24"/>
          <w:szCs w:val="20"/>
        </w:rPr>
        <w:t xml:space="preserve">, luego de poco a poco </w:t>
      </w:r>
      <w:r w:rsidR="005063AB" w:rsidRPr="00B758A0">
        <w:rPr>
          <w:rFonts w:ascii="Arial" w:hAnsi="Arial" w:cs="Arial"/>
          <w:bCs/>
          <w:sz w:val="24"/>
          <w:szCs w:val="20"/>
        </w:rPr>
        <w:t>irán</w:t>
      </w:r>
      <w:r w:rsidR="00520225" w:rsidRPr="00B758A0">
        <w:rPr>
          <w:rFonts w:ascii="Arial" w:hAnsi="Arial" w:cs="Arial"/>
          <w:bCs/>
          <w:sz w:val="24"/>
          <w:szCs w:val="20"/>
        </w:rPr>
        <w:t xml:space="preserve"> agregando agua a la maicena y </w:t>
      </w:r>
      <w:r w:rsidR="00F468F5" w:rsidRPr="00B758A0">
        <w:rPr>
          <w:rFonts w:ascii="Arial" w:hAnsi="Arial" w:cs="Arial"/>
          <w:bCs/>
          <w:sz w:val="24"/>
          <w:szCs w:val="20"/>
        </w:rPr>
        <w:t xml:space="preserve">mientras esto pasa lo </w:t>
      </w:r>
      <w:r w:rsidR="005063AB" w:rsidRPr="00B758A0">
        <w:rPr>
          <w:rFonts w:ascii="Arial" w:hAnsi="Arial" w:cs="Arial"/>
          <w:bCs/>
          <w:sz w:val="24"/>
          <w:szCs w:val="20"/>
        </w:rPr>
        <w:t>irán</w:t>
      </w:r>
      <w:r w:rsidR="00F468F5" w:rsidRPr="00B758A0">
        <w:rPr>
          <w:rFonts w:ascii="Arial" w:hAnsi="Arial" w:cs="Arial"/>
          <w:bCs/>
          <w:sz w:val="24"/>
          <w:szCs w:val="20"/>
        </w:rPr>
        <w:t xml:space="preserve"> mezclando para tener una consistencia de Slime.</w:t>
      </w:r>
    </w:p>
    <w:p w14:paraId="409128DA" w14:textId="6F6DAFAC" w:rsidR="00D25D4A" w:rsidRPr="00AD7B05" w:rsidRDefault="005063AB" w:rsidP="00AD7B05">
      <w:pPr>
        <w:spacing w:after="200" w:line="360" w:lineRule="auto"/>
        <w:jc w:val="both"/>
        <w:rPr>
          <w:rFonts w:ascii="Arial" w:hAnsi="Arial" w:cs="Arial"/>
          <w:bCs/>
          <w:sz w:val="24"/>
          <w:szCs w:val="20"/>
        </w:rPr>
      </w:pPr>
      <w:r w:rsidRPr="00B758A0">
        <w:rPr>
          <w:rFonts w:ascii="Arial" w:hAnsi="Arial" w:cs="Arial"/>
          <w:bCs/>
          <w:sz w:val="24"/>
          <w:szCs w:val="20"/>
        </w:rPr>
        <w:t>Después</w:t>
      </w:r>
      <w:r w:rsidR="00F468F5" w:rsidRPr="00B758A0">
        <w:rPr>
          <w:rFonts w:ascii="Arial" w:hAnsi="Arial" w:cs="Arial"/>
          <w:bCs/>
          <w:sz w:val="24"/>
          <w:szCs w:val="20"/>
        </w:rPr>
        <w:t xml:space="preserve"> del experimento empezamos a hacer notas sobre lo que se estaba viendo en el experimento, tomando en cuenta que el aprendizaje esperado de la </w:t>
      </w:r>
      <w:r w:rsidR="005413BA" w:rsidRPr="00B758A0">
        <w:rPr>
          <w:rFonts w:ascii="Arial" w:hAnsi="Arial" w:cs="Arial"/>
          <w:bCs/>
          <w:sz w:val="24"/>
          <w:szCs w:val="20"/>
        </w:rPr>
        <w:t xml:space="preserve">clase énfasis en pensamiento </w:t>
      </w:r>
      <w:r w:rsidRPr="00B758A0">
        <w:rPr>
          <w:rFonts w:ascii="Arial" w:hAnsi="Arial" w:cs="Arial"/>
          <w:bCs/>
          <w:sz w:val="24"/>
          <w:szCs w:val="20"/>
        </w:rPr>
        <w:t>matemático</w:t>
      </w:r>
      <w:r w:rsidR="00F468F5" w:rsidRPr="00B758A0">
        <w:rPr>
          <w:rFonts w:ascii="Arial" w:hAnsi="Arial" w:cs="Arial"/>
          <w:bCs/>
          <w:sz w:val="24"/>
          <w:szCs w:val="20"/>
        </w:rPr>
        <w:t xml:space="preserve"> es ¨</w:t>
      </w:r>
      <w:r w:rsidR="00B47F10" w:rsidRPr="00B758A0">
        <w:rPr>
          <w:rFonts w:ascii="Arial" w:hAnsi="Arial" w:cs="Arial"/>
          <w:bCs/>
          <w:sz w:val="24"/>
          <w:szCs w:val="20"/>
        </w:rPr>
        <w:t xml:space="preserve">Usa unidades no convencionales para medir la capacidad </w:t>
      </w:r>
      <w:r w:rsidR="005413BA" w:rsidRPr="00B758A0">
        <w:rPr>
          <w:rFonts w:ascii="Arial" w:hAnsi="Arial" w:cs="Arial"/>
          <w:bCs/>
          <w:sz w:val="24"/>
          <w:szCs w:val="20"/>
        </w:rPr>
        <w:t xml:space="preserve">con distintos </w:t>
      </w:r>
      <w:r w:rsidRPr="00B758A0">
        <w:rPr>
          <w:rFonts w:ascii="Arial" w:hAnsi="Arial" w:cs="Arial"/>
          <w:bCs/>
          <w:sz w:val="24"/>
          <w:szCs w:val="20"/>
        </w:rPr>
        <w:t>propósitos</w:t>
      </w:r>
      <w:r w:rsidR="005413BA" w:rsidRPr="00B758A0">
        <w:rPr>
          <w:rFonts w:ascii="Arial" w:hAnsi="Arial" w:cs="Arial"/>
          <w:bCs/>
          <w:sz w:val="24"/>
          <w:szCs w:val="20"/>
        </w:rPr>
        <w:t>¨</w:t>
      </w:r>
      <w:r w:rsidR="00B758A0">
        <w:rPr>
          <w:rFonts w:ascii="Arial" w:hAnsi="Arial" w:cs="Arial"/>
          <w:bCs/>
          <w:sz w:val="24"/>
          <w:szCs w:val="20"/>
        </w:rPr>
        <w:t xml:space="preserve"> que en este caso si se cumplió ya que al momento </w:t>
      </w:r>
      <w:r w:rsidR="00C82052">
        <w:rPr>
          <w:rFonts w:ascii="Arial" w:hAnsi="Arial" w:cs="Arial"/>
          <w:bCs/>
          <w:sz w:val="24"/>
          <w:szCs w:val="20"/>
        </w:rPr>
        <w:t>de ir observando pudimos notar que usan una taza o un vaso para medir la cantidad que agregaron al e</w:t>
      </w:r>
      <w:r w:rsidR="001949D3">
        <w:rPr>
          <w:rFonts w:ascii="Arial" w:hAnsi="Arial" w:cs="Arial"/>
          <w:bCs/>
          <w:sz w:val="24"/>
          <w:szCs w:val="20"/>
        </w:rPr>
        <w:t>xperimento, para evaluar este aprendizaje la maestra realizo unas preguntas sobre que tanto habían agregado, por lo cual</w:t>
      </w:r>
      <w:r w:rsidR="00B27B17">
        <w:rPr>
          <w:rFonts w:ascii="Arial" w:hAnsi="Arial" w:cs="Arial"/>
          <w:bCs/>
          <w:sz w:val="24"/>
          <w:szCs w:val="20"/>
        </w:rPr>
        <w:t xml:space="preserve"> obtuvo la respuesta de algunos niños de ¨utilizamos una taza¨</w:t>
      </w:r>
      <w:r w:rsidR="001503FC">
        <w:rPr>
          <w:rFonts w:ascii="Arial" w:hAnsi="Arial" w:cs="Arial"/>
          <w:bCs/>
          <w:sz w:val="24"/>
          <w:szCs w:val="20"/>
        </w:rPr>
        <w:t xml:space="preserve">, la maestra les mando una lista de cotejo a los padres de familia para que fueran indicando con que cumplieron los niños, donde uno de los indicadores referente al </w:t>
      </w:r>
      <w:r w:rsidR="00772E08">
        <w:rPr>
          <w:rFonts w:ascii="Arial" w:hAnsi="Arial" w:cs="Arial"/>
          <w:bCs/>
          <w:sz w:val="24"/>
          <w:szCs w:val="20"/>
        </w:rPr>
        <w:t>organizador de medida fue ¨</w:t>
      </w:r>
      <w:r w:rsidR="004A683D">
        <w:rPr>
          <w:rFonts w:ascii="Arial" w:hAnsi="Arial" w:cs="Arial"/>
          <w:bCs/>
          <w:sz w:val="24"/>
          <w:szCs w:val="20"/>
        </w:rPr>
        <w:t>Identifica con que mediremos los ingredientes a utilizar</w:t>
      </w:r>
      <w:r w:rsidR="004D38E1">
        <w:rPr>
          <w:rFonts w:ascii="Arial" w:hAnsi="Arial" w:cs="Arial"/>
          <w:bCs/>
          <w:sz w:val="24"/>
          <w:szCs w:val="20"/>
        </w:rPr>
        <w:t>¨</w:t>
      </w:r>
      <w:r w:rsidR="006934A3">
        <w:rPr>
          <w:rFonts w:ascii="Arial" w:hAnsi="Arial" w:cs="Arial"/>
          <w:bCs/>
          <w:sz w:val="24"/>
          <w:szCs w:val="20"/>
        </w:rPr>
        <w:t xml:space="preserve"> donde los niños pudieron identificar el que utilizaron para medir, </w:t>
      </w:r>
      <w:r w:rsidR="004462DF">
        <w:rPr>
          <w:rFonts w:ascii="Arial" w:hAnsi="Arial" w:cs="Arial"/>
          <w:bCs/>
          <w:sz w:val="24"/>
          <w:szCs w:val="20"/>
        </w:rPr>
        <w:t xml:space="preserve">pero </w:t>
      </w:r>
      <w:r w:rsidR="000536F5">
        <w:rPr>
          <w:rFonts w:ascii="Arial" w:hAnsi="Arial" w:cs="Arial"/>
          <w:bCs/>
          <w:sz w:val="24"/>
          <w:szCs w:val="20"/>
        </w:rPr>
        <w:t xml:space="preserve">al finalizar casi la clase deducimos que el experimento no era el que se esperaba ya que parecía </w:t>
      </w:r>
      <w:r w:rsidR="00AD7B05">
        <w:rPr>
          <w:rFonts w:ascii="Arial" w:hAnsi="Arial" w:cs="Arial"/>
          <w:bCs/>
          <w:sz w:val="24"/>
          <w:szCs w:val="20"/>
        </w:rPr>
        <w:t>más</w:t>
      </w:r>
      <w:r w:rsidR="000536F5">
        <w:rPr>
          <w:rFonts w:ascii="Arial" w:hAnsi="Arial" w:cs="Arial"/>
          <w:bCs/>
          <w:sz w:val="24"/>
          <w:szCs w:val="20"/>
        </w:rPr>
        <w:t xml:space="preserve"> una arena mágica que un slime, no se hace alguna mención exacta del tiempo que se iban a llevar</w:t>
      </w:r>
      <w:r w:rsidR="000A345C">
        <w:rPr>
          <w:rFonts w:ascii="Arial" w:hAnsi="Arial" w:cs="Arial"/>
          <w:bCs/>
          <w:sz w:val="24"/>
          <w:szCs w:val="20"/>
        </w:rPr>
        <w:t xml:space="preserve">, pero en total fueron aproximadamente </w:t>
      </w:r>
      <w:r w:rsidR="00AD7B05">
        <w:rPr>
          <w:rFonts w:ascii="Arial" w:hAnsi="Arial" w:cs="Arial"/>
          <w:bCs/>
          <w:sz w:val="24"/>
          <w:szCs w:val="20"/>
        </w:rPr>
        <w:t xml:space="preserve">30 min de la actividad y 10 min de estiramiento por parte del maestro de educación física. </w:t>
      </w:r>
    </w:p>
    <w:sectPr w:rsidR="00D25D4A" w:rsidRPr="00AD7B05" w:rsidSect="00FD3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E93"/>
    <w:multiLevelType w:val="hybridMultilevel"/>
    <w:tmpl w:val="2792804A"/>
    <w:lvl w:ilvl="0" w:tplc="26DAEE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5F3"/>
    <w:multiLevelType w:val="hybridMultilevel"/>
    <w:tmpl w:val="5F2C77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24B7F"/>
    <w:multiLevelType w:val="hybridMultilevel"/>
    <w:tmpl w:val="170ECC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76B85"/>
    <w:multiLevelType w:val="hybridMultilevel"/>
    <w:tmpl w:val="1AAED698"/>
    <w:lvl w:ilvl="0" w:tplc="3474B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C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83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F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E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E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3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C15274"/>
    <w:multiLevelType w:val="hybridMultilevel"/>
    <w:tmpl w:val="C12E9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1D2A"/>
    <w:multiLevelType w:val="hybridMultilevel"/>
    <w:tmpl w:val="0F046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67B5"/>
    <w:multiLevelType w:val="hybridMultilevel"/>
    <w:tmpl w:val="89D29EE2"/>
    <w:lvl w:ilvl="0" w:tplc="D316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8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A8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C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E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7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A9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6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17063"/>
    <w:multiLevelType w:val="hybridMultilevel"/>
    <w:tmpl w:val="9732C4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90736"/>
    <w:multiLevelType w:val="hybridMultilevel"/>
    <w:tmpl w:val="CAB89A0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123271"/>
    <w:multiLevelType w:val="hybridMultilevel"/>
    <w:tmpl w:val="9CBC6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7549"/>
    <w:multiLevelType w:val="hybridMultilevel"/>
    <w:tmpl w:val="97622B6E"/>
    <w:lvl w:ilvl="0" w:tplc="75D49FB0">
      <w:numFmt w:val="bullet"/>
      <w:lvlText w:val=""/>
      <w:lvlJc w:val="left"/>
      <w:pPr>
        <w:ind w:left="467" w:hanging="360"/>
      </w:pPr>
      <w:rPr>
        <w:w w:val="100"/>
        <w:lang w:val="es-ES" w:eastAsia="en-US" w:bidi="ar-SA"/>
      </w:rPr>
    </w:lvl>
    <w:lvl w:ilvl="1" w:tplc="C4B8486C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ABC06E4E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2DD0DD34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A964FE56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C2A85574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AD5ACFD2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2036FDB4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83E2E962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12" w15:restartNumberingAfterBreak="0">
    <w:nsid w:val="385D08B8"/>
    <w:multiLevelType w:val="hybridMultilevel"/>
    <w:tmpl w:val="390CD33A"/>
    <w:lvl w:ilvl="0" w:tplc="F5AA2B66">
      <w:numFmt w:val="bullet"/>
      <w:lvlText w:val=""/>
      <w:lvlJc w:val="left"/>
      <w:pPr>
        <w:ind w:left="467" w:hanging="360"/>
      </w:pPr>
      <w:rPr>
        <w:w w:val="100"/>
        <w:lang w:val="es-ES" w:eastAsia="en-US" w:bidi="ar-SA"/>
      </w:rPr>
    </w:lvl>
    <w:lvl w:ilvl="1" w:tplc="557E162A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A41C6808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5F8E5044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A4421F64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868AE03C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14A8E0FA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8E086D68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AE3E23C6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13" w15:restartNumberingAfterBreak="0">
    <w:nsid w:val="38DA3A86"/>
    <w:multiLevelType w:val="hybridMultilevel"/>
    <w:tmpl w:val="ABDE013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5B04C0"/>
    <w:multiLevelType w:val="hybridMultilevel"/>
    <w:tmpl w:val="EAF20C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96CB0"/>
    <w:multiLevelType w:val="hybridMultilevel"/>
    <w:tmpl w:val="A902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5EBF"/>
    <w:multiLevelType w:val="hybridMultilevel"/>
    <w:tmpl w:val="1D94112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FC51AD7"/>
    <w:multiLevelType w:val="hybridMultilevel"/>
    <w:tmpl w:val="323224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FD379D"/>
    <w:multiLevelType w:val="hybridMultilevel"/>
    <w:tmpl w:val="C6B228AA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7B81"/>
    <w:multiLevelType w:val="hybridMultilevel"/>
    <w:tmpl w:val="8E6E7F4C"/>
    <w:lvl w:ilvl="0" w:tplc="01EC2BD4">
      <w:numFmt w:val="bullet"/>
      <w:lvlText w:val=""/>
      <w:lvlJc w:val="left"/>
      <w:pPr>
        <w:ind w:left="107" w:hanging="152"/>
      </w:pPr>
      <w:rPr>
        <w:w w:val="100"/>
        <w:lang w:val="es-ES" w:eastAsia="en-US" w:bidi="ar-SA"/>
      </w:rPr>
    </w:lvl>
    <w:lvl w:ilvl="1" w:tplc="D8E2FC38">
      <w:numFmt w:val="bullet"/>
      <w:lvlText w:val="•"/>
      <w:lvlJc w:val="left"/>
      <w:pPr>
        <w:ind w:left="401" w:hanging="152"/>
      </w:pPr>
      <w:rPr>
        <w:lang w:val="es-ES" w:eastAsia="en-US" w:bidi="ar-SA"/>
      </w:rPr>
    </w:lvl>
    <w:lvl w:ilvl="2" w:tplc="8F46062E">
      <w:numFmt w:val="bullet"/>
      <w:lvlText w:val="•"/>
      <w:lvlJc w:val="left"/>
      <w:pPr>
        <w:ind w:left="702" w:hanging="152"/>
      </w:pPr>
      <w:rPr>
        <w:lang w:val="es-ES" w:eastAsia="en-US" w:bidi="ar-SA"/>
      </w:rPr>
    </w:lvl>
    <w:lvl w:ilvl="3" w:tplc="4D2279B2">
      <w:numFmt w:val="bullet"/>
      <w:lvlText w:val="•"/>
      <w:lvlJc w:val="left"/>
      <w:pPr>
        <w:ind w:left="1003" w:hanging="152"/>
      </w:pPr>
      <w:rPr>
        <w:lang w:val="es-ES" w:eastAsia="en-US" w:bidi="ar-SA"/>
      </w:rPr>
    </w:lvl>
    <w:lvl w:ilvl="4" w:tplc="2E9EEFA6">
      <w:numFmt w:val="bullet"/>
      <w:lvlText w:val="•"/>
      <w:lvlJc w:val="left"/>
      <w:pPr>
        <w:ind w:left="1304" w:hanging="152"/>
      </w:pPr>
      <w:rPr>
        <w:lang w:val="es-ES" w:eastAsia="en-US" w:bidi="ar-SA"/>
      </w:rPr>
    </w:lvl>
    <w:lvl w:ilvl="5" w:tplc="4BFA3658">
      <w:numFmt w:val="bullet"/>
      <w:lvlText w:val="•"/>
      <w:lvlJc w:val="left"/>
      <w:pPr>
        <w:ind w:left="1605" w:hanging="152"/>
      </w:pPr>
      <w:rPr>
        <w:lang w:val="es-ES" w:eastAsia="en-US" w:bidi="ar-SA"/>
      </w:rPr>
    </w:lvl>
    <w:lvl w:ilvl="6" w:tplc="1B8C4CEE">
      <w:numFmt w:val="bullet"/>
      <w:lvlText w:val="•"/>
      <w:lvlJc w:val="left"/>
      <w:pPr>
        <w:ind w:left="1906" w:hanging="152"/>
      </w:pPr>
      <w:rPr>
        <w:lang w:val="es-ES" w:eastAsia="en-US" w:bidi="ar-SA"/>
      </w:rPr>
    </w:lvl>
    <w:lvl w:ilvl="7" w:tplc="ADB0E240">
      <w:numFmt w:val="bullet"/>
      <w:lvlText w:val="•"/>
      <w:lvlJc w:val="left"/>
      <w:pPr>
        <w:ind w:left="2207" w:hanging="152"/>
      </w:pPr>
      <w:rPr>
        <w:lang w:val="es-ES" w:eastAsia="en-US" w:bidi="ar-SA"/>
      </w:rPr>
    </w:lvl>
    <w:lvl w:ilvl="8" w:tplc="3AC878FE">
      <w:numFmt w:val="bullet"/>
      <w:lvlText w:val="•"/>
      <w:lvlJc w:val="left"/>
      <w:pPr>
        <w:ind w:left="2508" w:hanging="152"/>
      </w:pPr>
      <w:rPr>
        <w:lang w:val="es-ES" w:eastAsia="en-US" w:bidi="ar-SA"/>
      </w:rPr>
    </w:lvl>
  </w:abstractNum>
  <w:abstractNum w:abstractNumId="21" w15:restartNumberingAfterBreak="0">
    <w:nsid w:val="54231097"/>
    <w:multiLevelType w:val="hybridMultilevel"/>
    <w:tmpl w:val="9EC45A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6634E21"/>
    <w:multiLevelType w:val="hybridMultilevel"/>
    <w:tmpl w:val="1882A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468BC"/>
    <w:multiLevelType w:val="hybridMultilevel"/>
    <w:tmpl w:val="3FFE4554"/>
    <w:lvl w:ilvl="0" w:tplc="18B0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6AF2"/>
    <w:multiLevelType w:val="hybridMultilevel"/>
    <w:tmpl w:val="481CBA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8E1B57"/>
    <w:multiLevelType w:val="hybridMultilevel"/>
    <w:tmpl w:val="3708A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239DE"/>
    <w:multiLevelType w:val="hybridMultilevel"/>
    <w:tmpl w:val="5A20D6F0"/>
    <w:lvl w:ilvl="0" w:tplc="790E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2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9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6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4F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4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00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6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850400"/>
    <w:multiLevelType w:val="hybridMultilevel"/>
    <w:tmpl w:val="6480E400"/>
    <w:lvl w:ilvl="0" w:tplc="659A36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5749342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D2324E92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B3DEBC80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355C9818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747AFF96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DF58DA36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F99EA5BC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86DAF068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28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16"/>
  </w:num>
  <w:num w:numId="6">
    <w:abstractNumId w:val="7"/>
  </w:num>
  <w:num w:numId="7">
    <w:abstractNumId w:val="22"/>
  </w:num>
  <w:num w:numId="8">
    <w:abstractNumId w:val="15"/>
  </w:num>
  <w:num w:numId="9">
    <w:abstractNumId w:val="10"/>
  </w:num>
  <w:num w:numId="10">
    <w:abstractNumId w:val="13"/>
  </w:num>
  <w:num w:numId="11">
    <w:abstractNumId w:val="23"/>
  </w:num>
  <w:num w:numId="12">
    <w:abstractNumId w:val="25"/>
  </w:num>
  <w:num w:numId="13">
    <w:abstractNumId w:val="2"/>
  </w:num>
  <w:num w:numId="14">
    <w:abstractNumId w:val="8"/>
  </w:num>
  <w:num w:numId="15">
    <w:abstractNumId w:val="24"/>
  </w:num>
  <w:num w:numId="16">
    <w:abstractNumId w:val="26"/>
  </w:num>
  <w:num w:numId="17">
    <w:abstractNumId w:val="3"/>
  </w:num>
  <w:num w:numId="18">
    <w:abstractNumId w:val="19"/>
  </w:num>
  <w:num w:numId="19">
    <w:abstractNumId w:val="28"/>
  </w:num>
  <w:num w:numId="20">
    <w:abstractNumId w:val="4"/>
  </w:num>
  <w:num w:numId="21">
    <w:abstractNumId w:val="18"/>
  </w:num>
  <w:num w:numId="22">
    <w:abstractNumId w:val="20"/>
  </w:num>
  <w:num w:numId="23">
    <w:abstractNumId w:val="12"/>
  </w:num>
  <w:num w:numId="24">
    <w:abstractNumId w:val="27"/>
  </w:num>
  <w:num w:numId="25">
    <w:abstractNumId w:val="11"/>
  </w:num>
  <w:num w:numId="26">
    <w:abstractNumId w:val="1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02"/>
    <w:rsid w:val="000115FC"/>
    <w:rsid w:val="00024E5F"/>
    <w:rsid w:val="00030B67"/>
    <w:rsid w:val="00030CC5"/>
    <w:rsid w:val="00030EA1"/>
    <w:rsid w:val="00031185"/>
    <w:rsid w:val="00033F4F"/>
    <w:rsid w:val="000435FE"/>
    <w:rsid w:val="000536F5"/>
    <w:rsid w:val="000570B8"/>
    <w:rsid w:val="000576A7"/>
    <w:rsid w:val="000602BA"/>
    <w:rsid w:val="000609E8"/>
    <w:rsid w:val="0007763C"/>
    <w:rsid w:val="00080043"/>
    <w:rsid w:val="00081EFB"/>
    <w:rsid w:val="000919F2"/>
    <w:rsid w:val="00094AA4"/>
    <w:rsid w:val="0009507E"/>
    <w:rsid w:val="000965A4"/>
    <w:rsid w:val="0009721C"/>
    <w:rsid w:val="000975D3"/>
    <w:rsid w:val="00097740"/>
    <w:rsid w:val="000A0EC5"/>
    <w:rsid w:val="000A1E9C"/>
    <w:rsid w:val="000A345C"/>
    <w:rsid w:val="000A76B1"/>
    <w:rsid w:val="000B13F7"/>
    <w:rsid w:val="000B3947"/>
    <w:rsid w:val="000C054E"/>
    <w:rsid w:val="000C2469"/>
    <w:rsid w:val="000C37A2"/>
    <w:rsid w:val="000C4C5B"/>
    <w:rsid w:val="000C6E32"/>
    <w:rsid w:val="000C7AD7"/>
    <w:rsid w:val="000D2364"/>
    <w:rsid w:val="000D2BAA"/>
    <w:rsid w:val="000D42C0"/>
    <w:rsid w:val="000D6488"/>
    <w:rsid w:val="000D6B5B"/>
    <w:rsid w:val="000E1A80"/>
    <w:rsid w:val="000E585D"/>
    <w:rsid w:val="000F41F3"/>
    <w:rsid w:val="00100B30"/>
    <w:rsid w:val="00101C6D"/>
    <w:rsid w:val="0010744A"/>
    <w:rsid w:val="00111743"/>
    <w:rsid w:val="0011327D"/>
    <w:rsid w:val="00114FEB"/>
    <w:rsid w:val="00120146"/>
    <w:rsid w:val="001216BF"/>
    <w:rsid w:val="00121D86"/>
    <w:rsid w:val="00121E2B"/>
    <w:rsid w:val="001305AF"/>
    <w:rsid w:val="001321FB"/>
    <w:rsid w:val="0013376D"/>
    <w:rsid w:val="00134E92"/>
    <w:rsid w:val="001503FC"/>
    <w:rsid w:val="00153497"/>
    <w:rsid w:val="00156AFF"/>
    <w:rsid w:val="00157877"/>
    <w:rsid w:val="00166A23"/>
    <w:rsid w:val="00171806"/>
    <w:rsid w:val="00172473"/>
    <w:rsid w:val="001879CE"/>
    <w:rsid w:val="00193127"/>
    <w:rsid w:val="001949D3"/>
    <w:rsid w:val="001A02C0"/>
    <w:rsid w:val="001A086A"/>
    <w:rsid w:val="001A1AC6"/>
    <w:rsid w:val="001A2249"/>
    <w:rsid w:val="001A378B"/>
    <w:rsid w:val="001A3B4B"/>
    <w:rsid w:val="001A42B7"/>
    <w:rsid w:val="001A503D"/>
    <w:rsid w:val="001A6703"/>
    <w:rsid w:val="001C2F6B"/>
    <w:rsid w:val="001C467E"/>
    <w:rsid w:val="001D0419"/>
    <w:rsid w:val="001D4495"/>
    <w:rsid w:val="001D53AD"/>
    <w:rsid w:val="001E0F89"/>
    <w:rsid w:val="001E5ABF"/>
    <w:rsid w:val="001E5BA8"/>
    <w:rsid w:val="001F5D72"/>
    <w:rsid w:val="00200DD1"/>
    <w:rsid w:val="00206972"/>
    <w:rsid w:val="00206CC4"/>
    <w:rsid w:val="00212017"/>
    <w:rsid w:val="00223A1F"/>
    <w:rsid w:val="0023490C"/>
    <w:rsid w:val="0023587A"/>
    <w:rsid w:val="00245DCF"/>
    <w:rsid w:val="00256E60"/>
    <w:rsid w:val="00257EE6"/>
    <w:rsid w:val="00262168"/>
    <w:rsid w:val="00262DE4"/>
    <w:rsid w:val="002704B6"/>
    <w:rsid w:val="00284255"/>
    <w:rsid w:val="00285ACC"/>
    <w:rsid w:val="00286035"/>
    <w:rsid w:val="00286689"/>
    <w:rsid w:val="00286BAA"/>
    <w:rsid w:val="00293450"/>
    <w:rsid w:val="00293A01"/>
    <w:rsid w:val="002A5999"/>
    <w:rsid w:val="002B1E5A"/>
    <w:rsid w:val="002C2FAC"/>
    <w:rsid w:val="002C4B98"/>
    <w:rsid w:val="002C72C9"/>
    <w:rsid w:val="002D201F"/>
    <w:rsid w:val="002D5B56"/>
    <w:rsid w:val="002E7DCA"/>
    <w:rsid w:val="002F1D54"/>
    <w:rsid w:val="0030299D"/>
    <w:rsid w:val="00307C54"/>
    <w:rsid w:val="00310749"/>
    <w:rsid w:val="00312B8A"/>
    <w:rsid w:val="00314485"/>
    <w:rsid w:val="00317744"/>
    <w:rsid w:val="003318DB"/>
    <w:rsid w:val="00335BE9"/>
    <w:rsid w:val="00336797"/>
    <w:rsid w:val="003408C6"/>
    <w:rsid w:val="00340ECF"/>
    <w:rsid w:val="003458CE"/>
    <w:rsid w:val="0034799B"/>
    <w:rsid w:val="00353B88"/>
    <w:rsid w:val="00355055"/>
    <w:rsid w:val="00356717"/>
    <w:rsid w:val="00370BC6"/>
    <w:rsid w:val="00372B2B"/>
    <w:rsid w:val="00374647"/>
    <w:rsid w:val="00387855"/>
    <w:rsid w:val="003968F3"/>
    <w:rsid w:val="003A0059"/>
    <w:rsid w:val="003A23A7"/>
    <w:rsid w:val="003A33C1"/>
    <w:rsid w:val="003B2731"/>
    <w:rsid w:val="003B33CD"/>
    <w:rsid w:val="003C1503"/>
    <w:rsid w:val="003C1F76"/>
    <w:rsid w:val="003C7957"/>
    <w:rsid w:val="003D0FA5"/>
    <w:rsid w:val="003D41BB"/>
    <w:rsid w:val="003E008F"/>
    <w:rsid w:val="003E5B8E"/>
    <w:rsid w:val="003F2B52"/>
    <w:rsid w:val="003F2C73"/>
    <w:rsid w:val="003F430B"/>
    <w:rsid w:val="00421383"/>
    <w:rsid w:val="004235E2"/>
    <w:rsid w:val="00427870"/>
    <w:rsid w:val="004333AE"/>
    <w:rsid w:val="00434430"/>
    <w:rsid w:val="00440AF1"/>
    <w:rsid w:val="00446103"/>
    <w:rsid w:val="004462DF"/>
    <w:rsid w:val="00450F64"/>
    <w:rsid w:val="00451B14"/>
    <w:rsid w:val="0045357E"/>
    <w:rsid w:val="004546A2"/>
    <w:rsid w:val="00454D4C"/>
    <w:rsid w:val="00455ECF"/>
    <w:rsid w:val="0046258D"/>
    <w:rsid w:val="00463154"/>
    <w:rsid w:val="00466838"/>
    <w:rsid w:val="00466B36"/>
    <w:rsid w:val="004703F5"/>
    <w:rsid w:val="004733F1"/>
    <w:rsid w:val="00474813"/>
    <w:rsid w:val="0048004A"/>
    <w:rsid w:val="00481E03"/>
    <w:rsid w:val="004823D4"/>
    <w:rsid w:val="00486764"/>
    <w:rsid w:val="00490846"/>
    <w:rsid w:val="00492E32"/>
    <w:rsid w:val="004A518E"/>
    <w:rsid w:val="004A683D"/>
    <w:rsid w:val="004B7ECF"/>
    <w:rsid w:val="004C0E66"/>
    <w:rsid w:val="004C1B2F"/>
    <w:rsid w:val="004C1BD5"/>
    <w:rsid w:val="004C509F"/>
    <w:rsid w:val="004D2EB3"/>
    <w:rsid w:val="004D38E1"/>
    <w:rsid w:val="004D7646"/>
    <w:rsid w:val="004D7C81"/>
    <w:rsid w:val="004E6E5E"/>
    <w:rsid w:val="004F528C"/>
    <w:rsid w:val="00502300"/>
    <w:rsid w:val="00502576"/>
    <w:rsid w:val="005035CA"/>
    <w:rsid w:val="005063AB"/>
    <w:rsid w:val="00511B27"/>
    <w:rsid w:val="00513BE9"/>
    <w:rsid w:val="005152B7"/>
    <w:rsid w:val="00516B51"/>
    <w:rsid w:val="00520225"/>
    <w:rsid w:val="00526950"/>
    <w:rsid w:val="00533C9C"/>
    <w:rsid w:val="00534AF6"/>
    <w:rsid w:val="00534F6D"/>
    <w:rsid w:val="00537D82"/>
    <w:rsid w:val="005413BA"/>
    <w:rsid w:val="00560439"/>
    <w:rsid w:val="00560F7A"/>
    <w:rsid w:val="0056456A"/>
    <w:rsid w:val="00564C1A"/>
    <w:rsid w:val="00565F8D"/>
    <w:rsid w:val="00572B25"/>
    <w:rsid w:val="00573255"/>
    <w:rsid w:val="00574A04"/>
    <w:rsid w:val="00576769"/>
    <w:rsid w:val="0058094C"/>
    <w:rsid w:val="00587E82"/>
    <w:rsid w:val="0059156D"/>
    <w:rsid w:val="00591D45"/>
    <w:rsid w:val="00594316"/>
    <w:rsid w:val="005A327C"/>
    <w:rsid w:val="005A4CF0"/>
    <w:rsid w:val="005A7D82"/>
    <w:rsid w:val="005B0EA9"/>
    <w:rsid w:val="005B1F80"/>
    <w:rsid w:val="005B56F1"/>
    <w:rsid w:val="005C1935"/>
    <w:rsid w:val="005C33C1"/>
    <w:rsid w:val="005D473A"/>
    <w:rsid w:val="005D4A9A"/>
    <w:rsid w:val="005D6A59"/>
    <w:rsid w:val="005D782C"/>
    <w:rsid w:val="005E0ACD"/>
    <w:rsid w:val="005E1C17"/>
    <w:rsid w:val="005F5013"/>
    <w:rsid w:val="005F67E7"/>
    <w:rsid w:val="00624ABD"/>
    <w:rsid w:val="00624C83"/>
    <w:rsid w:val="00625FF3"/>
    <w:rsid w:val="00631639"/>
    <w:rsid w:val="006442EF"/>
    <w:rsid w:val="00661607"/>
    <w:rsid w:val="00662A27"/>
    <w:rsid w:val="00663510"/>
    <w:rsid w:val="00663AE4"/>
    <w:rsid w:val="00666910"/>
    <w:rsid w:val="006676DC"/>
    <w:rsid w:val="00671036"/>
    <w:rsid w:val="00673420"/>
    <w:rsid w:val="0067706D"/>
    <w:rsid w:val="006858FB"/>
    <w:rsid w:val="00687A62"/>
    <w:rsid w:val="006904C3"/>
    <w:rsid w:val="006934A3"/>
    <w:rsid w:val="006947E3"/>
    <w:rsid w:val="00697C54"/>
    <w:rsid w:val="006A080F"/>
    <w:rsid w:val="006A0A3A"/>
    <w:rsid w:val="006A103B"/>
    <w:rsid w:val="006B01CB"/>
    <w:rsid w:val="006B7C8D"/>
    <w:rsid w:val="006C2D18"/>
    <w:rsid w:val="006C453E"/>
    <w:rsid w:val="006C5893"/>
    <w:rsid w:val="006D251F"/>
    <w:rsid w:val="006D5C7A"/>
    <w:rsid w:val="006E28C7"/>
    <w:rsid w:val="006E444C"/>
    <w:rsid w:val="006F0416"/>
    <w:rsid w:val="006F2717"/>
    <w:rsid w:val="006F4BC5"/>
    <w:rsid w:val="006F537E"/>
    <w:rsid w:val="006F709A"/>
    <w:rsid w:val="0070355E"/>
    <w:rsid w:val="00703BD5"/>
    <w:rsid w:val="007104A5"/>
    <w:rsid w:val="00710EA7"/>
    <w:rsid w:val="00712B6B"/>
    <w:rsid w:val="00712BB5"/>
    <w:rsid w:val="00712CF5"/>
    <w:rsid w:val="00716E21"/>
    <w:rsid w:val="00722F0E"/>
    <w:rsid w:val="007418B7"/>
    <w:rsid w:val="00742933"/>
    <w:rsid w:val="00752F70"/>
    <w:rsid w:val="00760955"/>
    <w:rsid w:val="00763867"/>
    <w:rsid w:val="00766CB5"/>
    <w:rsid w:val="0077116B"/>
    <w:rsid w:val="00772E08"/>
    <w:rsid w:val="007733D2"/>
    <w:rsid w:val="007748E6"/>
    <w:rsid w:val="00781570"/>
    <w:rsid w:val="00786BA4"/>
    <w:rsid w:val="007A263E"/>
    <w:rsid w:val="007B1B23"/>
    <w:rsid w:val="007C47A1"/>
    <w:rsid w:val="007C56AA"/>
    <w:rsid w:val="007D34E6"/>
    <w:rsid w:val="007D6E92"/>
    <w:rsid w:val="007D71E8"/>
    <w:rsid w:val="007D78E7"/>
    <w:rsid w:val="007D7ED7"/>
    <w:rsid w:val="007E2E4D"/>
    <w:rsid w:val="007E3C2A"/>
    <w:rsid w:val="007F3261"/>
    <w:rsid w:val="007F5EDB"/>
    <w:rsid w:val="007F6699"/>
    <w:rsid w:val="00801FF3"/>
    <w:rsid w:val="0080542E"/>
    <w:rsid w:val="00806B63"/>
    <w:rsid w:val="00807B30"/>
    <w:rsid w:val="00813CEC"/>
    <w:rsid w:val="00814298"/>
    <w:rsid w:val="008149B3"/>
    <w:rsid w:val="0081694A"/>
    <w:rsid w:val="00821336"/>
    <w:rsid w:val="008239D5"/>
    <w:rsid w:val="0082782B"/>
    <w:rsid w:val="00831A32"/>
    <w:rsid w:val="00831E29"/>
    <w:rsid w:val="008338EB"/>
    <w:rsid w:val="00833914"/>
    <w:rsid w:val="008412A8"/>
    <w:rsid w:val="008432B2"/>
    <w:rsid w:val="00850B3C"/>
    <w:rsid w:val="00850BE8"/>
    <w:rsid w:val="008511AA"/>
    <w:rsid w:val="00851281"/>
    <w:rsid w:val="008535DF"/>
    <w:rsid w:val="00860B66"/>
    <w:rsid w:val="00861067"/>
    <w:rsid w:val="00864265"/>
    <w:rsid w:val="00866DDB"/>
    <w:rsid w:val="00867237"/>
    <w:rsid w:val="00867856"/>
    <w:rsid w:val="00874D1D"/>
    <w:rsid w:val="008779CC"/>
    <w:rsid w:val="00877FC5"/>
    <w:rsid w:val="008909D8"/>
    <w:rsid w:val="008A07A5"/>
    <w:rsid w:val="008A53A8"/>
    <w:rsid w:val="008A5818"/>
    <w:rsid w:val="008A6384"/>
    <w:rsid w:val="008A7D4C"/>
    <w:rsid w:val="008A7DB2"/>
    <w:rsid w:val="008B1EB1"/>
    <w:rsid w:val="008B28A2"/>
    <w:rsid w:val="008B2E76"/>
    <w:rsid w:val="008B3165"/>
    <w:rsid w:val="008B578E"/>
    <w:rsid w:val="008B5AB4"/>
    <w:rsid w:val="008C4B53"/>
    <w:rsid w:val="008C534B"/>
    <w:rsid w:val="008D0A15"/>
    <w:rsid w:val="008D1909"/>
    <w:rsid w:val="008E3D05"/>
    <w:rsid w:val="008F04BB"/>
    <w:rsid w:val="008F7502"/>
    <w:rsid w:val="009072B7"/>
    <w:rsid w:val="00910BFA"/>
    <w:rsid w:val="00911BAE"/>
    <w:rsid w:val="0091362D"/>
    <w:rsid w:val="009207F0"/>
    <w:rsid w:val="00922AD8"/>
    <w:rsid w:val="0092381B"/>
    <w:rsid w:val="00924040"/>
    <w:rsid w:val="00924082"/>
    <w:rsid w:val="00924466"/>
    <w:rsid w:val="00925939"/>
    <w:rsid w:val="00925C66"/>
    <w:rsid w:val="009376F5"/>
    <w:rsid w:val="009414D4"/>
    <w:rsid w:val="009452DF"/>
    <w:rsid w:val="00961A1D"/>
    <w:rsid w:val="00961BD3"/>
    <w:rsid w:val="00975092"/>
    <w:rsid w:val="0097549C"/>
    <w:rsid w:val="00982FED"/>
    <w:rsid w:val="00984B3E"/>
    <w:rsid w:val="00987D03"/>
    <w:rsid w:val="0099016E"/>
    <w:rsid w:val="00990E00"/>
    <w:rsid w:val="0099339A"/>
    <w:rsid w:val="0099394A"/>
    <w:rsid w:val="009A16DE"/>
    <w:rsid w:val="009A57A4"/>
    <w:rsid w:val="009B0A62"/>
    <w:rsid w:val="009B3B58"/>
    <w:rsid w:val="009C7F4D"/>
    <w:rsid w:val="009D5FA1"/>
    <w:rsid w:val="009D6A0D"/>
    <w:rsid w:val="009D78BF"/>
    <w:rsid w:val="009D7BA3"/>
    <w:rsid w:val="009E073F"/>
    <w:rsid w:val="009E3280"/>
    <w:rsid w:val="009E3559"/>
    <w:rsid w:val="009F4480"/>
    <w:rsid w:val="00A0036C"/>
    <w:rsid w:val="00A0316B"/>
    <w:rsid w:val="00A06FF8"/>
    <w:rsid w:val="00A2603E"/>
    <w:rsid w:val="00A344F7"/>
    <w:rsid w:val="00A35EE9"/>
    <w:rsid w:val="00A35F06"/>
    <w:rsid w:val="00A37486"/>
    <w:rsid w:val="00A41070"/>
    <w:rsid w:val="00A422F1"/>
    <w:rsid w:val="00A44210"/>
    <w:rsid w:val="00A461B0"/>
    <w:rsid w:val="00A510A1"/>
    <w:rsid w:val="00A576BC"/>
    <w:rsid w:val="00A62DBB"/>
    <w:rsid w:val="00A72128"/>
    <w:rsid w:val="00A81A3A"/>
    <w:rsid w:val="00A82DF3"/>
    <w:rsid w:val="00A923F0"/>
    <w:rsid w:val="00A954F6"/>
    <w:rsid w:val="00A975FD"/>
    <w:rsid w:val="00AA0F43"/>
    <w:rsid w:val="00AA1663"/>
    <w:rsid w:val="00AA1B2E"/>
    <w:rsid w:val="00AA29A4"/>
    <w:rsid w:val="00AB24B1"/>
    <w:rsid w:val="00AB3E89"/>
    <w:rsid w:val="00AB7AC0"/>
    <w:rsid w:val="00AC46CD"/>
    <w:rsid w:val="00AD3304"/>
    <w:rsid w:val="00AD7B05"/>
    <w:rsid w:val="00AE1149"/>
    <w:rsid w:val="00AE1DD4"/>
    <w:rsid w:val="00AE28AB"/>
    <w:rsid w:val="00AF0DB0"/>
    <w:rsid w:val="00AF2A7A"/>
    <w:rsid w:val="00AF3A28"/>
    <w:rsid w:val="00B0091B"/>
    <w:rsid w:val="00B06D3E"/>
    <w:rsid w:val="00B12065"/>
    <w:rsid w:val="00B149CD"/>
    <w:rsid w:val="00B15C76"/>
    <w:rsid w:val="00B16264"/>
    <w:rsid w:val="00B203C7"/>
    <w:rsid w:val="00B25B62"/>
    <w:rsid w:val="00B27B17"/>
    <w:rsid w:val="00B30101"/>
    <w:rsid w:val="00B30C92"/>
    <w:rsid w:val="00B401DD"/>
    <w:rsid w:val="00B43127"/>
    <w:rsid w:val="00B47F10"/>
    <w:rsid w:val="00B568B8"/>
    <w:rsid w:val="00B6228C"/>
    <w:rsid w:val="00B657DC"/>
    <w:rsid w:val="00B72C9E"/>
    <w:rsid w:val="00B7360A"/>
    <w:rsid w:val="00B74115"/>
    <w:rsid w:val="00B758A0"/>
    <w:rsid w:val="00B80C23"/>
    <w:rsid w:val="00B87191"/>
    <w:rsid w:val="00B906E2"/>
    <w:rsid w:val="00BA5CCC"/>
    <w:rsid w:val="00BA7797"/>
    <w:rsid w:val="00BB722F"/>
    <w:rsid w:val="00BE182D"/>
    <w:rsid w:val="00BE4772"/>
    <w:rsid w:val="00BE6E0C"/>
    <w:rsid w:val="00BE7E3C"/>
    <w:rsid w:val="00BF5CC2"/>
    <w:rsid w:val="00C00C63"/>
    <w:rsid w:val="00C01395"/>
    <w:rsid w:val="00C161C4"/>
    <w:rsid w:val="00C16767"/>
    <w:rsid w:val="00C167B4"/>
    <w:rsid w:val="00C17D18"/>
    <w:rsid w:val="00C33A2E"/>
    <w:rsid w:val="00C365C6"/>
    <w:rsid w:val="00C45D5A"/>
    <w:rsid w:val="00C463E8"/>
    <w:rsid w:val="00C467A9"/>
    <w:rsid w:val="00C47F4F"/>
    <w:rsid w:val="00C53559"/>
    <w:rsid w:val="00C55A16"/>
    <w:rsid w:val="00C56FCA"/>
    <w:rsid w:val="00C6350F"/>
    <w:rsid w:val="00C640FF"/>
    <w:rsid w:val="00C72E46"/>
    <w:rsid w:val="00C73AD3"/>
    <w:rsid w:val="00C74A5F"/>
    <w:rsid w:val="00C751D4"/>
    <w:rsid w:val="00C82052"/>
    <w:rsid w:val="00C835AA"/>
    <w:rsid w:val="00C853A9"/>
    <w:rsid w:val="00C90281"/>
    <w:rsid w:val="00C93E23"/>
    <w:rsid w:val="00C957F8"/>
    <w:rsid w:val="00C95CEB"/>
    <w:rsid w:val="00C969DC"/>
    <w:rsid w:val="00C974CC"/>
    <w:rsid w:val="00CB3583"/>
    <w:rsid w:val="00CB4CA2"/>
    <w:rsid w:val="00CB56E1"/>
    <w:rsid w:val="00CB60F1"/>
    <w:rsid w:val="00CC1224"/>
    <w:rsid w:val="00CC3306"/>
    <w:rsid w:val="00CC61CA"/>
    <w:rsid w:val="00CD2BD0"/>
    <w:rsid w:val="00CD6983"/>
    <w:rsid w:val="00CD7402"/>
    <w:rsid w:val="00CE5474"/>
    <w:rsid w:val="00CF0247"/>
    <w:rsid w:val="00CF2BDE"/>
    <w:rsid w:val="00CF5F22"/>
    <w:rsid w:val="00D004BC"/>
    <w:rsid w:val="00D12E79"/>
    <w:rsid w:val="00D25D4A"/>
    <w:rsid w:val="00D26859"/>
    <w:rsid w:val="00D36329"/>
    <w:rsid w:val="00D41F31"/>
    <w:rsid w:val="00D45A9C"/>
    <w:rsid w:val="00D47497"/>
    <w:rsid w:val="00D50AA0"/>
    <w:rsid w:val="00D51283"/>
    <w:rsid w:val="00D5336F"/>
    <w:rsid w:val="00D60CC4"/>
    <w:rsid w:val="00D64ACF"/>
    <w:rsid w:val="00D652B8"/>
    <w:rsid w:val="00D73BFB"/>
    <w:rsid w:val="00D753D2"/>
    <w:rsid w:val="00D805D9"/>
    <w:rsid w:val="00D82536"/>
    <w:rsid w:val="00D82BFC"/>
    <w:rsid w:val="00D86F16"/>
    <w:rsid w:val="00D93A6A"/>
    <w:rsid w:val="00D95F78"/>
    <w:rsid w:val="00DA205E"/>
    <w:rsid w:val="00DA3041"/>
    <w:rsid w:val="00DA6BE3"/>
    <w:rsid w:val="00DA7A14"/>
    <w:rsid w:val="00DB2719"/>
    <w:rsid w:val="00DB2AD8"/>
    <w:rsid w:val="00DC0FAE"/>
    <w:rsid w:val="00DC1D8E"/>
    <w:rsid w:val="00DC2CE4"/>
    <w:rsid w:val="00DC5B94"/>
    <w:rsid w:val="00DC7D6A"/>
    <w:rsid w:val="00DD6D7E"/>
    <w:rsid w:val="00DE36E3"/>
    <w:rsid w:val="00DF2FEB"/>
    <w:rsid w:val="00E00CE4"/>
    <w:rsid w:val="00E00FBD"/>
    <w:rsid w:val="00E030D2"/>
    <w:rsid w:val="00E15DC2"/>
    <w:rsid w:val="00E164B1"/>
    <w:rsid w:val="00E23C25"/>
    <w:rsid w:val="00E2521D"/>
    <w:rsid w:val="00E26FE1"/>
    <w:rsid w:val="00E306EF"/>
    <w:rsid w:val="00E31252"/>
    <w:rsid w:val="00E34AB8"/>
    <w:rsid w:val="00E3726E"/>
    <w:rsid w:val="00E419E7"/>
    <w:rsid w:val="00E42ED4"/>
    <w:rsid w:val="00E45A43"/>
    <w:rsid w:val="00E47291"/>
    <w:rsid w:val="00E540DC"/>
    <w:rsid w:val="00E61E82"/>
    <w:rsid w:val="00E64776"/>
    <w:rsid w:val="00E66AF4"/>
    <w:rsid w:val="00E67D7A"/>
    <w:rsid w:val="00E71AE3"/>
    <w:rsid w:val="00E721A5"/>
    <w:rsid w:val="00E73E4E"/>
    <w:rsid w:val="00E7468B"/>
    <w:rsid w:val="00E76D0D"/>
    <w:rsid w:val="00E80E70"/>
    <w:rsid w:val="00E83B35"/>
    <w:rsid w:val="00E86EB3"/>
    <w:rsid w:val="00E92097"/>
    <w:rsid w:val="00E93832"/>
    <w:rsid w:val="00EA75CB"/>
    <w:rsid w:val="00EB2B36"/>
    <w:rsid w:val="00EB2D99"/>
    <w:rsid w:val="00EB5EFA"/>
    <w:rsid w:val="00EC7CCF"/>
    <w:rsid w:val="00ED2A89"/>
    <w:rsid w:val="00ED5D64"/>
    <w:rsid w:val="00EE40D5"/>
    <w:rsid w:val="00EE40EE"/>
    <w:rsid w:val="00EE6519"/>
    <w:rsid w:val="00EE7327"/>
    <w:rsid w:val="00EF2977"/>
    <w:rsid w:val="00EF3A30"/>
    <w:rsid w:val="00EF3E35"/>
    <w:rsid w:val="00EF52CA"/>
    <w:rsid w:val="00F04043"/>
    <w:rsid w:val="00F05DF8"/>
    <w:rsid w:val="00F06AF8"/>
    <w:rsid w:val="00F07495"/>
    <w:rsid w:val="00F16ADE"/>
    <w:rsid w:val="00F22BA8"/>
    <w:rsid w:val="00F27DE2"/>
    <w:rsid w:val="00F34D05"/>
    <w:rsid w:val="00F35153"/>
    <w:rsid w:val="00F4246E"/>
    <w:rsid w:val="00F468F5"/>
    <w:rsid w:val="00F47187"/>
    <w:rsid w:val="00F4793B"/>
    <w:rsid w:val="00F5248A"/>
    <w:rsid w:val="00F52DF4"/>
    <w:rsid w:val="00F635FB"/>
    <w:rsid w:val="00F67383"/>
    <w:rsid w:val="00F703B1"/>
    <w:rsid w:val="00F71D48"/>
    <w:rsid w:val="00F81587"/>
    <w:rsid w:val="00F82846"/>
    <w:rsid w:val="00F8317F"/>
    <w:rsid w:val="00F87684"/>
    <w:rsid w:val="00F90C99"/>
    <w:rsid w:val="00F93A73"/>
    <w:rsid w:val="00FB3155"/>
    <w:rsid w:val="00FB455F"/>
    <w:rsid w:val="00FB6EE7"/>
    <w:rsid w:val="00FC110C"/>
    <w:rsid w:val="00FD2708"/>
    <w:rsid w:val="00FD29D9"/>
    <w:rsid w:val="00FD351A"/>
    <w:rsid w:val="00FD75D8"/>
    <w:rsid w:val="00FE6D62"/>
    <w:rsid w:val="00FE7DF4"/>
    <w:rsid w:val="00FF0A74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1391"/>
  <w15:chartTrackingRefBased/>
  <w15:docId w15:val="{55832D4E-E700-428E-A9B4-5A8242A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6F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04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B56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6E1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A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52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C56A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00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00B30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00B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65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0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5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Jua03</b:Tag>
    <b:SourceType>Book</b:SourceType>
    <b:Guid>{BD78118F-EE44-42CA-AE54-2F0952486692}</b:Guid>
    <b:Author>
      <b:Author>
        <b:NameList>
          <b:Person>
            <b:Last>Jurgenson</b:Last>
            <b:First>Juan</b:First>
            <b:Middle>Luis Álvarez-Gayou</b:Middle>
          </b:Person>
        </b:NameList>
      </b:Author>
    </b:Author>
    <b:Title>Como hacer una investigación cualitativa. Fundamentos y metodología.</b:Title>
    <b:Year>2003</b:Year>
    <b:City>Barcelona, España</b:City>
    <b:Publisher>Paidós Educador</b:Publisher>
    <b:RefOrder>4</b:RefOrder>
  </b:Source>
  <b:Source>
    <b:Tag>Youtube</b:Tag>
    <b:SourceType>InternetSite</b:SourceType>
    <b:Guid>{939AF103-870F-482B-9549-ED9089939553}</b:Guid>
    <b:Title>Lupita Lara Morales</b:Title>
    <b:URL>https://youtu.be/1fp_FHMgWp4</b:URL>
    <b:Author>
      <b:Author>
        <b:Corporate>Youtube</b:Corporate>
      </b:Author>
    </b:Author>
    <b:InternetSiteTitle>VIDEO DE OBSERVACIÓN preescolar</b:InternetSiteTitle>
    <b:RefOrder>2</b:RefOrder>
  </b:Source>
  <b:Source>
    <b:Tag>ÁlvarezGayou2004</b:Tag>
    <b:SourceType>BookSection</b:SourceType>
    <b:Guid>{C3ECF11F-8D74-44DF-BC60-C509AB0A586B}</b:Guid>
    <b:Author>
      <b:Author>
        <b:NameList>
          <b:Person>
            <b:Last>Álvarez-Gayou</b:Last>
            <b:First>J.</b:First>
            <b:Middle>L.</b:Middle>
          </b:Person>
        </b:NameList>
      </b:Author>
      <b:BookAuthor>
        <b:NameList>
          <b:Person>
            <b:Last>Álvarez-Gayou</b:Last>
            <b:First>J.</b:First>
            <b:Middle>L.</b:Middle>
          </b:Person>
        </b:NameList>
      </b:BookAuthor>
    </b:Author>
    <b:Title>Cómo hacer investigación cualitativa. Fundamentos y metodología</b:Title>
    <b:BookTitle>Cómo hacer investigación cualitativa. Fundamentos y metodología</b:BookTitle>
    <b:Pages>103-158</b:Pages>
    <b:City>México</b:City>
    <b:Publisher>Paidos</b:Publisher>
    <b:Year>2004</b:Year>
    <b:RefOrder>1</b:RefOrder>
  </b:Source>
  <b:Source>
    <b:Tag>The16</b:Tag>
    <b:SourceType>InternetSite</b:SourceType>
    <b:Guid>{9D0BCCCD-EB97-4167-8554-C550D71BA56E}</b:Guid>
    <b:Title>SciELO</b:Title>
    <b:Year>2016</b:Year>
    <b:Author>
      <b:Author>
        <b:NameList>
          <b:Person>
            <b:Last>Thereza Salomé D'Espíndula</b:Last>
            <b:First>Beatriz</b:First>
            <b:Middle>Helena Sottile França</b:Middle>
          </b:Person>
        </b:NameList>
      </b:Author>
    </b:Author>
    <b:InternetSiteTitle>SciELO</b:InternetSiteTitle>
    <b:URL>https://www.scielo.br/scielo.php?script=sci_abstract&amp;pid=S1983-80422016000300495&amp;lng=es&amp;nrm=iso&amp;tlng=es</b:URL>
    <b:RefOrder>3</b:RefOrder>
  </b:Source>
</b:Sources>
</file>

<file path=customXml/itemProps1.xml><?xml version="1.0" encoding="utf-8"?>
<ds:datastoreItem xmlns:ds="http://schemas.openxmlformats.org/officeDocument/2006/customXml" ds:itemID="{08B3E4FE-BFBC-4E67-A1CA-6D9DF185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618</cp:revision>
  <cp:lastPrinted>2020-10-28T01:07:00Z</cp:lastPrinted>
  <dcterms:created xsi:type="dcterms:W3CDTF">2020-10-27T22:18:00Z</dcterms:created>
  <dcterms:modified xsi:type="dcterms:W3CDTF">2021-06-11T00:20:00Z</dcterms:modified>
</cp:coreProperties>
</file>