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94F40" w14:textId="77777777" w:rsidR="00D95B00" w:rsidRPr="00D95B00" w:rsidRDefault="00D95B00" w:rsidP="00D95B00">
      <w:pPr>
        <w:spacing w:after="120" w:line="360" w:lineRule="auto"/>
        <w:jc w:val="center"/>
        <w:rPr>
          <w:rFonts w:ascii="Arial" w:hAnsi="Arial" w:cs="Arial"/>
          <w:sz w:val="24"/>
          <w:szCs w:val="24"/>
        </w:rPr>
      </w:pPr>
      <w:r w:rsidRPr="00D95B00">
        <w:rPr>
          <w:rFonts w:ascii="Arial" w:hAnsi="Arial" w:cs="Arial"/>
          <w:noProof/>
          <w:sz w:val="24"/>
          <w:szCs w:val="24"/>
        </w:rPr>
        <w:drawing>
          <wp:inline distT="0" distB="0" distL="0" distR="0" wp14:anchorId="53B7B1B3" wp14:editId="4928F6DE">
            <wp:extent cx="1021390" cy="82867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jpg"/>
                    <pic:cNvPicPr/>
                  </pic:nvPicPr>
                  <pic:blipFill>
                    <a:blip r:embed="rId9">
                      <a:extLst>
                        <a:ext uri="{28A0092B-C50C-407E-A947-70E740481C1C}">
                          <a14:useLocalDpi xmlns:a14="http://schemas.microsoft.com/office/drawing/2010/main" val="0"/>
                        </a:ext>
                      </a:extLst>
                    </a:blip>
                    <a:stretch>
                      <a:fillRect/>
                    </a:stretch>
                  </pic:blipFill>
                  <pic:spPr>
                    <a:xfrm>
                      <a:off x="0" y="0"/>
                      <a:ext cx="1032358" cy="837574"/>
                    </a:xfrm>
                    <a:prstGeom prst="rect">
                      <a:avLst/>
                    </a:prstGeom>
                  </pic:spPr>
                </pic:pic>
              </a:graphicData>
            </a:graphic>
          </wp:inline>
        </w:drawing>
      </w:r>
      <w:r w:rsidRPr="00D95B00">
        <w:rPr>
          <w:rFonts w:ascii="Arial" w:hAnsi="Arial" w:cs="Arial"/>
          <w:sz w:val="24"/>
          <w:szCs w:val="24"/>
        </w:rPr>
        <w:t>Escuela Normal de Educación Preescolar.</w:t>
      </w:r>
    </w:p>
    <w:p w14:paraId="3F12024C" w14:textId="77777777" w:rsidR="00D95B00" w:rsidRPr="00D95B00" w:rsidRDefault="00D95B00" w:rsidP="00D95B00">
      <w:pPr>
        <w:spacing w:after="120" w:line="360" w:lineRule="auto"/>
        <w:jc w:val="center"/>
        <w:rPr>
          <w:rFonts w:ascii="Arial" w:hAnsi="Arial" w:cs="Arial"/>
          <w:sz w:val="24"/>
          <w:szCs w:val="24"/>
        </w:rPr>
      </w:pPr>
      <w:r w:rsidRPr="00D95B00">
        <w:rPr>
          <w:rFonts w:ascii="Arial" w:hAnsi="Arial" w:cs="Arial"/>
          <w:sz w:val="24"/>
          <w:szCs w:val="24"/>
        </w:rPr>
        <w:t>Ciclo escolar 2020-2021.</w:t>
      </w:r>
    </w:p>
    <w:p w14:paraId="30EEF25B" w14:textId="77777777" w:rsidR="00D95B00" w:rsidRPr="00D95B00" w:rsidRDefault="00D95B00" w:rsidP="00D95B00">
      <w:pPr>
        <w:spacing w:after="120" w:line="360" w:lineRule="auto"/>
        <w:jc w:val="center"/>
        <w:rPr>
          <w:rFonts w:ascii="Arial" w:hAnsi="Arial" w:cs="Arial"/>
          <w:sz w:val="24"/>
          <w:szCs w:val="24"/>
        </w:rPr>
      </w:pPr>
      <w:r w:rsidRPr="00D95B00">
        <w:rPr>
          <w:rFonts w:ascii="Arial" w:hAnsi="Arial" w:cs="Arial"/>
          <w:sz w:val="24"/>
          <w:szCs w:val="24"/>
        </w:rPr>
        <w:t>Curso: Desarrollo de la Competencia Lectora.</w:t>
      </w:r>
    </w:p>
    <w:p w14:paraId="59D4513E" w14:textId="77777777" w:rsidR="00D95B00" w:rsidRPr="00D95B00" w:rsidRDefault="00D95B00" w:rsidP="00D95B00">
      <w:pPr>
        <w:spacing w:after="120" w:line="360" w:lineRule="auto"/>
        <w:jc w:val="center"/>
        <w:rPr>
          <w:rFonts w:ascii="Arial" w:hAnsi="Arial" w:cs="Arial"/>
          <w:sz w:val="24"/>
          <w:szCs w:val="24"/>
        </w:rPr>
      </w:pPr>
      <w:r w:rsidRPr="00D95B00">
        <w:rPr>
          <w:rFonts w:ascii="Arial" w:hAnsi="Arial" w:cs="Arial"/>
          <w:sz w:val="24"/>
          <w:szCs w:val="24"/>
        </w:rPr>
        <w:t>Prof. Elena Monserrat Gámez Cepeda</w:t>
      </w:r>
    </w:p>
    <w:p w14:paraId="413D9C9A" w14:textId="77777777" w:rsidR="00D95B00" w:rsidRPr="00D95B00" w:rsidRDefault="00D95B00" w:rsidP="00D95B00">
      <w:pPr>
        <w:spacing w:after="120" w:line="360" w:lineRule="auto"/>
        <w:jc w:val="center"/>
        <w:rPr>
          <w:rFonts w:ascii="Arial" w:hAnsi="Arial" w:cs="Arial"/>
          <w:sz w:val="24"/>
          <w:szCs w:val="24"/>
        </w:rPr>
      </w:pPr>
      <w:r w:rsidRPr="00D95B00">
        <w:rPr>
          <w:rFonts w:ascii="Arial" w:hAnsi="Arial" w:cs="Arial"/>
          <w:sz w:val="24"/>
          <w:szCs w:val="24"/>
        </w:rPr>
        <w:t>Alumna: Alma Cristina Olvera Rodríguez.</w:t>
      </w:r>
    </w:p>
    <w:p w14:paraId="5F01E572" w14:textId="2227FF4A" w:rsidR="00D95B00" w:rsidRPr="00D95B00" w:rsidRDefault="00D95B00" w:rsidP="00D95B00">
      <w:pPr>
        <w:spacing w:after="120" w:line="360" w:lineRule="auto"/>
        <w:jc w:val="center"/>
        <w:rPr>
          <w:rFonts w:ascii="Arial" w:hAnsi="Arial" w:cs="Arial"/>
          <w:sz w:val="24"/>
          <w:szCs w:val="24"/>
        </w:rPr>
      </w:pPr>
      <w:r w:rsidRPr="00D95B00">
        <w:rPr>
          <w:rFonts w:ascii="Arial" w:hAnsi="Arial" w:cs="Arial"/>
          <w:sz w:val="24"/>
          <w:szCs w:val="24"/>
        </w:rPr>
        <w:t>Grado y Sección: “2ª” #18</w:t>
      </w:r>
      <w:r w:rsidRPr="00D95B00">
        <w:rPr>
          <w:rFonts w:ascii="Arial" w:hAnsi="Arial" w:cs="Arial"/>
          <w:b/>
          <w:bCs/>
          <w:color w:val="000000"/>
          <w:sz w:val="24"/>
          <w:szCs w:val="24"/>
        </w:rPr>
        <w:br/>
      </w:r>
      <w:r w:rsidRPr="00D95B00">
        <w:rPr>
          <w:rFonts w:ascii="Arial" w:hAnsi="Arial" w:cs="Arial"/>
          <w:bCs/>
          <w:color w:val="000000"/>
          <w:sz w:val="24"/>
          <w:szCs w:val="24"/>
        </w:rPr>
        <w:t>UNIDAD DE APRENDIZAJE III. CONDICIONES NECESARIAS EN LAS SITUACIONES DIDÁCTICAS DE LECTURA.</w:t>
      </w:r>
    </w:p>
    <w:p w14:paraId="322E330F" w14:textId="20EC3E8A" w:rsidR="00D95B00" w:rsidRPr="00D95B00" w:rsidRDefault="00D95B00" w:rsidP="00D95B00">
      <w:pPr>
        <w:spacing w:line="360" w:lineRule="auto"/>
        <w:jc w:val="center"/>
        <w:rPr>
          <w:rFonts w:ascii="Arial" w:hAnsi="Arial" w:cs="Arial"/>
          <w:bCs/>
          <w:color w:val="000000"/>
          <w:sz w:val="24"/>
          <w:szCs w:val="24"/>
        </w:rPr>
      </w:pPr>
      <w:r w:rsidRPr="00D95B00">
        <w:rPr>
          <w:rFonts w:ascii="Arial" w:hAnsi="Arial" w:cs="Arial"/>
          <w:bCs/>
          <w:color w:val="000000"/>
          <w:sz w:val="24"/>
          <w:szCs w:val="24"/>
        </w:rPr>
        <w:t>Actividad: “La competencia lectora”</w:t>
      </w:r>
    </w:p>
    <w:p w14:paraId="2CF75CE9" w14:textId="0FCC0519" w:rsidR="00D95B00" w:rsidRPr="00D95B00" w:rsidRDefault="00D95B00" w:rsidP="00D95B00">
      <w:pPr>
        <w:spacing w:line="360" w:lineRule="auto"/>
        <w:jc w:val="center"/>
        <w:rPr>
          <w:rFonts w:ascii="Arial" w:hAnsi="Arial" w:cs="Arial"/>
          <w:bCs/>
          <w:color w:val="000000"/>
          <w:sz w:val="24"/>
          <w:szCs w:val="24"/>
        </w:rPr>
      </w:pPr>
      <w:r w:rsidRPr="00D95B00">
        <w:rPr>
          <w:rFonts w:ascii="Arial" w:hAnsi="Arial" w:cs="Arial"/>
          <w:bCs/>
          <w:color w:val="000000"/>
          <w:sz w:val="24"/>
          <w:szCs w:val="24"/>
        </w:rPr>
        <w:t>Competencias:</w:t>
      </w:r>
    </w:p>
    <w:p w14:paraId="73797479" w14:textId="333A5F89" w:rsidR="00D95B00" w:rsidRPr="00D95B00" w:rsidRDefault="00D95B00" w:rsidP="00D95B00">
      <w:pPr>
        <w:pStyle w:val="Prrafodelista"/>
        <w:numPr>
          <w:ilvl w:val="0"/>
          <w:numId w:val="8"/>
        </w:numPr>
        <w:spacing w:line="360" w:lineRule="auto"/>
        <w:jc w:val="center"/>
        <w:rPr>
          <w:rFonts w:ascii="Arial" w:hAnsi="Arial" w:cs="Arial"/>
          <w:bCs/>
          <w:color w:val="000000"/>
          <w:sz w:val="24"/>
          <w:szCs w:val="24"/>
        </w:rPr>
      </w:pPr>
      <w:r w:rsidRPr="00D95B00">
        <w:rPr>
          <w:rFonts w:ascii="Arial" w:hAnsi="Arial" w:cs="Arial"/>
          <w:color w:val="000000"/>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16FCF1A" w14:textId="1C55546E" w:rsidR="00D95B00" w:rsidRPr="00D95B00" w:rsidRDefault="00D95B00" w:rsidP="00D95B00">
      <w:pPr>
        <w:pStyle w:val="Prrafodelista"/>
        <w:numPr>
          <w:ilvl w:val="0"/>
          <w:numId w:val="8"/>
        </w:numPr>
        <w:spacing w:line="360" w:lineRule="auto"/>
        <w:jc w:val="center"/>
        <w:rPr>
          <w:rFonts w:ascii="Arial" w:hAnsi="Arial" w:cs="Arial"/>
          <w:bCs/>
          <w:color w:val="000000"/>
          <w:sz w:val="24"/>
          <w:szCs w:val="24"/>
        </w:rPr>
      </w:pPr>
      <w:r w:rsidRPr="00D95B00">
        <w:rPr>
          <w:rFonts w:ascii="Arial" w:hAnsi="Arial" w:cs="Arial"/>
          <w:color w:val="000000"/>
          <w:sz w:val="24"/>
          <w:szCs w:val="24"/>
        </w:rPr>
        <w:t>Aplica el plan y programas de estudio para alcanzar los propósitos educativos y contribuir al pleno desenvolvimiento de las capacidades de sus alumnos</w:t>
      </w:r>
      <w:r w:rsidRPr="00D95B00">
        <w:rPr>
          <w:rFonts w:ascii="Arial" w:hAnsi="Arial" w:cs="Arial"/>
          <w:color w:val="000000"/>
          <w:sz w:val="24"/>
          <w:szCs w:val="24"/>
        </w:rPr>
        <w:t>.</w:t>
      </w:r>
    </w:p>
    <w:p w14:paraId="2E5F6292" w14:textId="14FEDB12" w:rsidR="00D95B00" w:rsidRPr="00D95B00" w:rsidRDefault="00D95B00" w:rsidP="00D95B00">
      <w:pPr>
        <w:pStyle w:val="Prrafodelista"/>
        <w:spacing w:line="360" w:lineRule="auto"/>
        <w:jc w:val="right"/>
        <w:rPr>
          <w:rFonts w:ascii="Arial" w:hAnsi="Arial" w:cs="Arial"/>
          <w:bCs/>
          <w:color w:val="000000"/>
          <w:sz w:val="24"/>
          <w:szCs w:val="24"/>
        </w:rPr>
      </w:pPr>
      <w:r w:rsidRPr="00D95B00">
        <w:rPr>
          <w:rFonts w:ascii="Arial" w:hAnsi="Arial" w:cs="Arial"/>
          <w:color w:val="000000"/>
          <w:sz w:val="24"/>
          <w:szCs w:val="24"/>
        </w:rPr>
        <w:t>14 de Junio, 2021, Saltillo, Coahuila.</w:t>
      </w:r>
    </w:p>
    <w:p w14:paraId="1F4E096B" w14:textId="77777777" w:rsidR="00D95B00" w:rsidRDefault="00D95B00" w:rsidP="5F84876F">
      <w:pPr>
        <w:rPr>
          <w:rFonts w:ascii="Arial" w:eastAsia="Arial" w:hAnsi="Arial" w:cs="Arial"/>
          <w:sz w:val="24"/>
          <w:szCs w:val="24"/>
        </w:rPr>
      </w:pPr>
    </w:p>
    <w:p w14:paraId="4D76F641" w14:textId="77777777" w:rsidR="00D95B00" w:rsidRDefault="00D95B00">
      <w:pPr>
        <w:spacing w:after="480" w:line="257" w:lineRule="auto"/>
        <w:rPr>
          <w:rFonts w:ascii="Arial" w:eastAsia="Arial" w:hAnsi="Arial" w:cs="Arial"/>
          <w:sz w:val="24"/>
          <w:szCs w:val="24"/>
        </w:rPr>
      </w:pPr>
      <w:r>
        <w:rPr>
          <w:rFonts w:ascii="Arial" w:eastAsia="Arial" w:hAnsi="Arial" w:cs="Arial"/>
          <w:sz w:val="24"/>
          <w:szCs w:val="24"/>
        </w:rPr>
        <w:br w:type="page"/>
      </w:r>
    </w:p>
    <w:p w14:paraId="786E02D0" w14:textId="77777777" w:rsidR="00DC0CCF" w:rsidRPr="00D95B00" w:rsidRDefault="00DC0CCF" w:rsidP="00D95B00">
      <w:pPr>
        <w:jc w:val="center"/>
        <w:rPr>
          <w:rFonts w:ascii="Arial" w:eastAsia="Arial" w:hAnsi="Arial" w:cs="Arial"/>
          <w:b/>
          <w:color w:val="F7CAAC" w:themeColor="accent2" w:themeTint="66"/>
          <w:sz w:val="28"/>
          <w:szCs w:val="24"/>
          <w14:textOutline w14:w="11112" w14:cap="flat" w14:cmpd="sng" w14:algn="ctr">
            <w14:solidFill>
              <w14:schemeClr w14:val="accent2"/>
            </w14:solidFill>
            <w14:prstDash w14:val="solid"/>
            <w14:round/>
          </w14:textOutline>
        </w:rPr>
      </w:pPr>
    </w:p>
    <w:p w14:paraId="3D759B6E" w14:textId="7364F55C" w:rsidR="002514CF" w:rsidRPr="00D95B00" w:rsidRDefault="002514CF" w:rsidP="00D95B00">
      <w:pPr>
        <w:jc w:val="center"/>
        <w:rPr>
          <w:rFonts w:ascii="Arial" w:eastAsia="Arial" w:hAnsi="Arial" w:cs="Arial"/>
          <w:b/>
          <w:color w:val="F7CAAC" w:themeColor="accent2" w:themeTint="66"/>
          <w:sz w:val="28"/>
          <w:szCs w:val="24"/>
          <w14:textOutline w14:w="11112" w14:cap="flat" w14:cmpd="sng" w14:algn="ctr">
            <w14:solidFill>
              <w14:schemeClr w14:val="accent2"/>
            </w14:solidFill>
            <w14:prstDash w14:val="solid"/>
            <w14:round/>
          </w14:textOutline>
        </w:rPr>
      </w:pPr>
      <w:r w:rsidRPr="00D95B00">
        <w:rPr>
          <w:rFonts w:ascii="Arial" w:eastAsia="Arial" w:hAnsi="Arial" w:cs="Arial"/>
          <w:b/>
          <w:color w:val="F7CAAC" w:themeColor="accent2" w:themeTint="66"/>
          <w:sz w:val="28"/>
          <w:szCs w:val="24"/>
          <w14:textOutline w14:w="11112" w14:cap="flat" w14:cmpd="sng" w14:algn="ctr">
            <w14:solidFill>
              <w14:schemeClr w14:val="accent2"/>
            </w14:solidFill>
            <w14:prstDash w14:val="solid"/>
            <w14:round/>
          </w14:textOutline>
        </w:rPr>
        <w:t>LA COMPETENCIA LECTORA</w:t>
      </w:r>
      <w:r w:rsidR="00D95B00">
        <w:rPr>
          <w:rFonts w:ascii="Arial" w:eastAsia="Arial" w:hAnsi="Arial" w:cs="Arial"/>
          <w:b/>
          <w:color w:val="F7CAAC" w:themeColor="accent2" w:themeTint="66"/>
          <w:sz w:val="28"/>
          <w:szCs w:val="24"/>
          <w14:textOutline w14:w="11112" w14:cap="flat" w14:cmpd="sng" w14:algn="ctr">
            <w14:solidFill>
              <w14:schemeClr w14:val="accent2"/>
            </w14:solidFill>
            <w14:prstDash w14:val="solid"/>
            <w14:round/>
          </w14:textOutline>
        </w:rPr>
        <w:t>:</w:t>
      </w:r>
      <w:bookmarkStart w:id="0" w:name="_GoBack"/>
      <w:bookmarkEnd w:id="0"/>
    </w:p>
    <w:p w14:paraId="63D8A40C" w14:textId="77777777" w:rsidR="002514CF" w:rsidRPr="009442A7" w:rsidRDefault="002514CF" w:rsidP="5F84876F">
      <w:pPr>
        <w:pStyle w:val="Prrafodelista"/>
        <w:numPr>
          <w:ilvl w:val="0"/>
          <w:numId w:val="3"/>
        </w:numPr>
        <w:rPr>
          <w:rFonts w:ascii="Arial" w:eastAsia="Arial" w:hAnsi="Arial" w:cs="Arial"/>
          <w:sz w:val="24"/>
          <w:szCs w:val="24"/>
        </w:rPr>
      </w:pPr>
      <w:r w:rsidRPr="5F84876F">
        <w:rPr>
          <w:rFonts w:ascii="Arial" w:eastAsia="Arial" w:hAnsi="Arial" w:cs="Arial"/>
          <w:sz w:val="24"/>
          <w:szCs w:val="24"/>
        </w:rPr>
        <w:t>¿Qué significa leer bien?</w:t>
      </w:r>
    </w:p>
    <w:p w14:paraId="091A5F71" w14:textId="77777777" w:rsidR="002514CF" w:rsidRPr="009442A7" w:rsidRDefault="002514CF" w:rsidP="5F84876F">
      <w:pPr>
        <w:pStyle w:val="Prrafodelista"/>
        <w:numPr>
          <w:ilvl w:val="0"/>
          <w:numId w:val="3"/>
        </w:numPr>
        <w:rPr>
          <w:rFonts w:ascii="Arial" w:eastAsia="Arial" w:hAnsi="Arial" w:cs="Arial"/>
          <w:sz w:val="24"/>
          <w:szCs w:val="24"/>
        </w:rPr>
      </w:pPr>
      <w:r w:rsidRPr="5F84876F">
        <w:rPr>
          <w:rFonts w:ascii="Arial" w:eastAsia="Arial" w:hAnsi="Arial" w:cs="Arial"/>
          <w:sz w:val="24"/>
          <w:szCs w:val="24"/>
        </w:rPr>
        <w:t>¿Por qué es importante leer bien?</w:t>
      </w:r>
    </w:p>
    <w:p w14:paraId="53CC27EC" w14:textId="77777777" w:rsidR="002514CF" w:rsidRPr="009442A7" w:rsidRDefault="002514CF" w:rsidP="5F84876F">
      <w:pPr>
        <w:pStyle w:val="Prrafodelista"/>
        <w:numPr>
          <w:ilvl w:val="0"/>
          <w:numId w:val="3"/>
        </w:numPr>
        <w:rPr>
          <w:rFonts w:ascii="Arial" w:eastAsia="Arial" w:hAnsi="Arial" w:cs="Arial"/>
          <w:sz w:val="24"/>
          <w:szCs w:val="24"/>
        </w:rPr>
      </w:pPr>
      <w:r w:rsidRPr="5F84876F">
        <w:rPr>
          <w:rFonts w:ascii="Arial" w:eastAsia="Arial" w:hAnsi="Arial" w:cs="Arial"/>
          <w:sz w:val="24"/>
          <w:szCs w:val="24"/>
        </w:rPr>
        <w:t>¿Qué se necesita para aprender a leer bien?</w:t>
      </w:r>
    </w:p>
    <w:p w14:paraId="5A247993" w14:textId="77777777" w:rsidR="002514CF" w:rsidRPr="00E65C3A" w:rsidRDefault="002514CF" w:rsidP="5F84876F">
      <w:pPr>
        <w:pStyle w:val="Prrafodelista"/>
        <w:numPr>
          <w:ilvl w:val="0"/>
          <w:numId w:val="3"/>
        </w:numPr>
        <w:spacing w:after="0"/>
        <w:rPr>
          <w:rFonts w:ascii="Arial" w:eastAsia="Arial" w:hAnsi="Arial" w:cs="Arial"/>
          <w:sz w:val="24"/>
          <w:szCs w:val="24"/>
        </w:rPr>
      </w:pPr>
      <w:r w:rsidRPr="5F84876F">
        <w:rPr>
          <w:rFonts w:ascii="Arial" w:eastAsia="Arial" w:hAnsi="Arial" w:cs="Arial"/>
          <w:sz w:val="24"/>
          <w:szCs w:val="24"/>
        </w:rPr>
        <w:t>Decodificación eficiente.</w:t>
      </w:r>
    </w:p>
    <w:p w14:paraId="4458EB5F" w14:textId="77777777" w:rsidR="002514CF" w:rsidRPr="009442A7" w:rsidRDefault="002514CF"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color w:val="222222"/>
          <w:lang w:val="es-ES"/>
        </w:rPr>
        <w:t>Responde o complementa los siguientes cuestionamientos:</w:t>
      </w:r>
    </w:p>
    <w:p w14:paraId="224A75BA" w14:textId="58CA9E10" w:rsidR="002514CF" w:rsidRPr="009442A7" w:rsidRDefault="002514CF" w:rsidP="5F84876F">
      <w:pPr>
        <w:pStyle w:val="NormalWeb"/>
        <w:spacing w:before="0" w:beforeAutospacing="0" w:after="120" w:afterAutospacing="0"/>
        <w:rPr>
          <w:rFonts w:ascii="Arial" w:eastAsia="Arial" w:hAnsi="Arial" w:cs="Arial"/>
          <w:b/>
          <w:bCs/>
          <w:color w:val="222222"/>
          <w:lang w:val="es-ES"/>
        </w:rPr>
      </w:pPr>
      <w:r w:rsidRPr="5F84876F">
        <w:rPr>
          <w:rFonts w:ascii="Arial" w:eastAsia="Arial" w:hAnsi="Arial" w:cs="Arial"/>
          <w:color w:val="222222"/>
          <w:lang w:val="es-ES"/>
        </w:rPr>
        <w:t>1.- De acuerdo con el Programa para la Evaluación Internacional de Estudiantes, capacidad lectora es</w:t>
      </w:r>
      <w:r w:rsidR="5048A42C" w:rsidRPr="5F84876F">
        <w:rPr>
          <w:rFonts w:ascii="Arial" w:eastAsia="Arial" w:hAnsi="Arial" w:cs="Arial"/>
          <w:color w:val="222222"/>
          <w:lang w:val="es-ES"/>
        </w:rPr>
        <w:t>:</w:t>
      </w:r>
      <w:r w:rsidR="5B02333E" w:rsidRPr="5F84876F">
        <w:rPr>
          <w:rFonts w:ascii="Arial" w:eastAsia="Arial" w:hAnsi="Arial" w:cs="Arial"/>
          <w:color w:val="222222"/>
          <w:lang w:val="es-ES"/>
        </w:rPr>
        <w:t xml:space="preserve"> </w:t>
      </w:r>
      <w:r w:rsidR="5B02333E" w:rsidRPr="5F84876F">
        <w:rPr>
          <w:rFonts w:ascii="Arial" w:eastAsia="Arial" w:hAnsi="Arial" w:cs="Arial"/>
          <w:b/>
          <w:bCs/>
          <w:color w:val="222222"/>
          <w:lang w:val="es-ES"/>
        </w:rPr>
        <w:t xml:space="preserve">la capacidad de un individuo para comprender, emplear información y </w:t>
      </w:r>
      <w:r w:rsidR="23EA6FED" w:rsidRPr="5F84876F">
        <w:rPr>
          <w:rFonts w:ascii="Arial" w:eastAsia="Arial" w:hAnsi="Arial" w:cs="Arial"/>
          <w:b/>
          <w:bCs/>
          <w:color w:val="222222"/>
          <w:lang w:val="es-ES"/>
        </w:rPr>
        <w:t>reflexionar</w:t>
      </w:r>
      <w:r w:rsidR="5B02333E" w:rsidRPr="5F84876F">
        <w:rPr>
          <w:rFonts w:ascii="Arial" w:eastAsia="Arial" w:hAnsi="Arial" w:cs="Arial"/>
          <w:b/>
          <w:bCs/>
          <w:color w:val="222222"/>
          <w:lang w:val="es-ES"/>
        </w:rPr>
        <w:t xml:space="preserve"> a partir de textos </w:t>
      </w:r>
      <w:r w:rsidR="53AE7160" w:rsidRPr="5F84876F">
        <w:rPr>
          <w:rFonts w:ascii="Arial" w:eastAsia="Arial" w:hAnsi="Arial" w:cs="Arial"/>
          <w:b/>
          <w:bCs/>
          <w:color w:val="222222"/>
          <w:lang w:val="es-ES"/>
        </w:rPr>
        <w:t xml:space="preserve">escritos, con el fin de lograr sus metas individuales, desarrollar sus conocimientos y potencial personal y participar en la sociedad. </w:t>
      </w:r>
    </w:p>
    <w:p w14:paraId="1D932EB9" w14:textId="1E06320F" w:rsidR="002514CF" w:rsidRDefault="002514CF" w:rsidP="5F84876F">
      <w:pPr>
        <w:shd w:val="clear" w:color="auto" w:fill="FFFFFF" w:themeFill="background1"/>
        <w:spacing w:after="120"/>
        <w:rPr>
          <w:rFonts w:ascii="Arial" w:eastAsia="Arial" w:hAnsi="Arial" w:cs="Arial"/>
          <w:color w:val="222222"/>
          <w:sz w:val="24"/>
          <w:szCs w:val="24"/>
          <w:lang w:val="es-ES"/>
        </w:rPr>
      </w:pPr>
      <w:r w:rsidRPr="5F84876F">
        <w:rPr>
          <w:rFonts w:ascii="Arial" w:eastAsia="Arial" w:hAnsi="Arial" w:cs="Arial"/>
          <w:color w:val="222222"/>
          <w:sz w:val="24"/>
          <w:szCs w:val="24"/>
          <w:lang w:val="es-ES"/>
        </w:rPr>
        <w:t>2.- Existen varias razones para preocuparnos por enseñar a leer bien. Explica cada una de ellas:</w:t>
      </w:r>
    </w:p>
    <w:p w14:paraId="40F26DAD" w14:textId="0F243954" w:rsidR="00ED06E6" w:rsidRPr="00AF1EF2" w:rsidRDefault="00017455" w:rsidP="5F84876F">
      <w:pPr>
        <w:shd w:val="clear" w:color="auto" w:fill="FFFFFF" w:themeFill="background1"/>
        <w:spacing w:after="120"/>
        <w:rPr>
          <w:rFonts w:ascii="Arial" w:eastAsia="Arial" w:hAnsi="Arial" w:cs="Arial"/>
          <w:color w:val="222222"/>
          <w:sz w:val="24"/>
          <w:szCs w:val="24"/>
          <w:lang w:val="es-ES"/>
        </w:rPr>
      </w:pPr>
      <w:r w:rsidRPr="5F84876F">
        <w:rPr>
          <w:rFonts w:ascii="Arial" w:eastAsia="Arial" w:hAnsi="Arial" w:cs="Arial"/>
          <w:b/>
          <w:bCs/>
          <w:color w:val="222222"/>
          <w:sz w:val="24"/>
          <w:szCs w:val="24"/>
          <w:lang w:val="es-ES"/>
        </w:rPr>
        <w:t>Desarrolla el lenguaje y el pensamiento</w:t>
      </w:r>
      <w:r w:rsidR="000A30A6" w:rsidRPr="5F84876F">
        <w:rPr>
          <w:rFonts w:ascii="Arial" w:eastAsia="Arial" w:hAnsi="Arial" w:cs="Arial"/>
          <w:b/>
          <w:bCs/>
          <w:color w:val="222222"/>
          <w:sz w:val="24"/>
          <w:szCs w:val="24"/>
          <w:lang w:val="es-ES"/>
        </w:rPr>
        <w:t xml:space="preserve">: </w:t>
      </w:r>
      <w:r w:rsidR="00AF1EF2" w:rsidRPr="5F84876F">
        <w:rPr>
          <w:rFonts w:ascii="Arial" w:eastAsia="Arial" w:hAnsi="Arial" w:cs="Arial"/>
          <w:color w:val="222222"/>
          <w:sz w:val="24"/>
          <w:szCs w:val="24"/>
          <w:lang w:val="es-ES"/>
        </w:rPr>
        <w:t xml:space="preserve">la lectura </w:t>
      </w:r>
      <w:r w:rsidR="00C21CA4" w:rsidRPr="5F84876F">
        <w:rPr>
          <w:rFonts w:ascii="Arial" w:eastAsia="Arial" w:hAnsi="Arial" w:cs="Arial"/>
          <w:color w:val="222222"/>
          <w:sz w:val="24"/>
          <w:szCs w:val="24"/>
          <w:lang w:val="es-ES"/>
        </w:rPr>
        <w:t xml:space="preserve">está íntimamente </w:t>
      </w:r>
      <w:r w:rsidR="00BF3E52" w:rsidRPr="5F84876F">
        <w:rPr>
          <w:rFonts w:ascii="Arial" w:eastAsia="Arial" w:hAnsi="Arial" w:cs="Arial"/>
          <w:color w:val="222222"/>
          <w:sz w:val="24"/>
          <w:szCs w:val="24"/>
          <w:lang w:val="es-ES"/>
        </w:rPr>
        <w:t xml:space="preserve">relacionada con el desarrollo </w:t>
      </w:r>
      <w:r w:rsidR="00B946F7" w:rsidRPr="5F84876F">
        <w:rPr>
          <w:rFonts w:ascii="Arial" w:eastAsia="Arial" w:hAnsi="Arial" w:cs="Arial"/>
          <w:color w:val="222222"/>
          <w:sz w:val="24"/>
          <w:szCs w:val="24"/>
          <w:lang w:val="es-ES"/>
        </w:rPr>
        <w:t xml:space="preserve">de habilidades del pensamiento. </w:t>
      </w:r>
      <w:r w:rsidR="007A5396" w:rsidRPr="5F84876F">
        <w:rPr>
          <w:rFonts w:ascii="Arial" w:eastAsia="Arial" w:hAnsi="Arial" w:cs="Arial"/>
          <w:color w:val="222222"/>
          <w:sz w:val="24"/>
          <w:szCs w:val="24"/>
          <w:lang w:val="es-ES"/>
        </w:rPr>
        <w:t>Al leer comprensivamente el lector no es un receptor</w:t>
      </w:r>
      <w:r w:rsidR="00105EA3" w:rsidRPr="5F84876F">
        <w:rPr>
          <w:rFonts w:ascii="Arial" w:eastAsia="Arial" w:hAnsi="Arial" w:cs="Arial"/>
          <w:color w:val="222222"/>
          <w:sz w:val="24"/>
          <w:szCs w:val="24"/>
          <w:lang w:val="es-ES"/>
        </w:rPr>
        <w:t xml:space="preserve"> de la información, </w:t>
      </w:r>
      <w:r w:rsidR="00533BB7" w:rsidRPr="5F84876F">
        <w:rPr>
          <w:rFonts w:ascii="Arial" w:eastAsia="Arial" w:hAnsi="Arial" w:cs="Arial"/>
          <w:color w:val="222222"/>
          <w:sz w:val="24"/>
          <w:szCs w:val="24"/>
          <w:lang w:val="es-ES"/>
        </w:rPr>
        <w:t xml:space="preserve">sino que </w:t>
      </w:r>
      <w:r w:rsidR="0045094E" w:rsidRPr="5F84876F">
        <w:rPr>
          <w:rFonts w:ascii="Arial" w:eastAsia="Arial" w:hAnsi="Arial" w:cs="Arial"/>
          <w:color w:val="222222"/>
          <w:sz w:val="24"/>
          <w:szCs w:val="24"/>
          <w:lang w:val="es-ES"/>
        </w:rPr>
        <w:t>construye significados y enriquece el texto</w:t>
      </w:r>
      <w:r w:rsidR="008C2391" w:rsidRPr="5F84876F">
        <w:rPr>
          <w:rFonts w:ascii="Arial" w:eastAsia="Arial" w:hAnsi="Arial" w:cs="Arial"/>
          <w:color w:val="222222"/>
          <w:sz w:val="24"/>
          <w:szCs w:val="24"/>
          <w:lang w:val="es-ES"/>
        </w:rPr>
        <w:t xml:space="preserve"> gracias </w:t>
      </w:r>
      <w:r w:rsidR="00E70FDC" w:rsidRPr="5F84876F">
        <w:rPr>
          <w:rFonts w:ascii="Arial" w:eastAsia="Arial" w:hAnsi="Arial" w:cs="Arial"/>
          <w:color w:val="222222"/>
          <w:sz w:val="24"/>
          <w:szCs w:val="24"/>
          <w:lang w:val="es-ES"/>
        </w:rPr>
        <w:t>a sus propios aportes</w:t>
      </w:r>
      <w:r w:rsidR="00CC5580" w:rsidRPr="5F84876F">
        <w:rPr>
          <w:rFonts w:ascii="Arial" w:eastAsia="Arial" w:hAnsi="Arial" w:cs="Arial"/>
          <w:color w:val="222222"/>
          <w:sz w:val="24"/>
          <w:szCs w:val="24"/>
          <w:lang w:val="es-ES"/>
        </w:rPr>
        <w:t>. A medida que va leyendo</w:t>
      </w:r>
      <w:r w:rsidR="00A6305A" w:rsidRPr="5F84876F">
        <w:rPr>
          <w:rFonts w:ascii="Arial" w:eastAsia="Arial" w:hAnsi="Arial" w:cs="Arial"/>
          <w:color w:val="222222"/>
          <w:sz w:val="24"/>
          <w:szCs w:val="24"/>
          <w:lang w:val="es-ES"/>
        </w:rPr>
        <w:t>, va anticipando</w:t>
      </w:r>
      <w:r w:rsidR="000F7428" w:rsidRPr="5F84876F">
        <w:rPr>
          <w:rFonts w:ascii="Arial" w:eastAsia="Arial" w:hAnsi="Arial" w:cs="Arial"/>
          <w:color w:val="222222"/>
          <w:sz w:val="24"/>
          <w:szCs w:val="24"/>
          <w:lang w:val="es-ES"/>
        </w:rPr>
        <w:t xml:space="preserve"> los contenidos, elaborando</w:t>
      </w:r>
      <w:r w:rsidR="006B4D15" w:rsidRPr="5F84876F">
        <w:rPr>
          <w:rFonts w:ascii="Arial" w:eastAsia="Arial" w:hAnsi="Arial" w:cs="Arial"/>
          <w:color w:val="222222"/>
          <w:sz w:val="24"/>
          <w:szCs w:val="24"/>
          <w:lang w:val="es-ES"/>
        </w:rPr>
        <w:t xml:space="preserve"> sus propias hipótesis</w:t>
      </w:r>
      <w:r w:rsidR="00EC34B4" w:rsidRPr="5F84876F">
        <w:rPr>
          <w:rFonts w:ascii="Arial" w:eastAsia="Arial" w:hAnsi="Arial" w:cs="Arial"/>
          <w:color w:val="222222"/>
          <w:sz w:val="24"/>
          <w:szCs w:val="24"/>
          <w:lang w:val="es-ES"/>
        </w:rPr>
        <w:t xml:space="preserve">, </w:t>
      </w:r>
      <w:r w:rsidR="00091CAD" w:rsidRPr="5F84876F">
        <w:rPr>
          <w:rFonts w:ascii="Arial" w:eastAsia="Arial" w:hAnsi="Arial" w:cs="Arial"/>
          <w:color w:val="222222"/>
          <w:sz w:val="24"/>
          <w:szCs w:val="24"/>
          <w:lang w:val="es-ES"/>
        </w:rPr>
        <w:t>confirmándolas o</w:t>
      </w:r>
      <w:r w:rsidR="007F49CF" w:rsidRPr="5F84876F">
        <w:rPr>
          <w:rFonts w:ascii="Arial" w:eastAsia="Arial" w:hAnsi="Arial" w:cs="Arial"/>
          <w:color w:val="222222"/>
          <w:sz w:val="24"/>
          <w:szCs w:val="24"/>
          <w:lang w:val="es-ES"/>
        </w:rPr>
        <w:t xml:space="preserve"> </w:t>
      </w:r>
      <w:proofErr w:type="gramStart"/>
      <w:r w:rsidR="008868BB" w:rsidRPr="5F84876F">
        <w:rPr>
          <w:rFonts w:ascii="Arial" w:eastAsia="Arial" w:hAnsi="Arial" w:cs="Arial"/>
          <w:color w:val="222222"/>
          <w:sz w:val="24"/>
          <w:szCs w:val="24"/>
          <w:lang w:val="es-ES"/>
        </w:rPr>
        <w:t>descantándolas</w:t>
      </w:r>
      <w:proofErr w:type="gramEnd"/>
      <w:r w:rsidR="00091CAD" w:rsidRPr="5F84876F">
        <w:rPr>
          <w:rFonts w:ascii="Arial" w:eastAsia="Arial" w:hAnsi="Arial" w:cs="Arial"/>
          <w:color w:val="222222"/>
          <w:sz w:val="24"/>
          <w:szCs w:val="24"/>
          <w:lang w:val="es-ES"/>
        </w:rPr>
        <w:t>; también razona, critica, infiere</w:t>
      </w:r>
      <w:r w:rsidR="008868BB" w:rsidRPr="5F84876F">
        <w:rPr>
          <w:rFonts w:ascii="Arial" w:eastAsia="Arial" w:hAnsi="Arial" w:cs="Arial"/>
          <w:color w:val="222222"/>
          <w:sz w:val="24"/>
          <w:szCs w:val="24"/>
          <w:lang w:val="es-ES"/>
        </w:rPr>
        <w:t>, establece relaciones,</w:t>
      </w:r>
      <w:r w:rsidR="355FBF56" w:rsidRPr="5F84876F">
        <w:rPr>
          <w:rFonts w:ascii="Arial" w:eastAsia="Arial" w:hAnsi="Arial" w:cs="Arial"/>
          <w:color w:val="222222"/>
          <w:sz w:val="24"/>
          <w:szCs w:val="24"/>
          <w:lang w:val="es-ES"/>
        </w:rPr>
        <w:t xml:space="preserve"> </w:t>
      </w:r>
      <w:r w:rsidR="008868BB" w:rsidRPr="5F84876F">
        <w:rPr>
          <w:rFonts w:ascii="Arial" w:eastAsia="Arial" w:hAnsi="Arial" w:cs="Arial"/>
          <w:color w:val="222222"/>
          <w:sz w:val="24"/>
          <w:szCs w:val="24"/>
          <w:lang w:val="es-ES"/>
        </w:rPr>
        <w:t>saca sus propias conclusiones, etc.</w:t>
      </w:r>
    </w:p>
    <w:p w14:paraId="75DCD696" w14:textId="25722993" w:rsidR="00E91AC7" w:rsidRPr="00E91AC7" w:rsidRDefault="2388ED05"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b/>
          <w:bCs/>
          <w:color w:val="222222"/>
          <w:lang w:val="es-ES"/>
        </w:rPr>
        <w:t>Favorece el éxito escolar:</w:t>
      </w:r>
      <w:r w:rsidRPr="5F84876F">
        <w:rPr>
          <w:rFonts w:ascii="Arial" w:eastAsia="Arial" w:hAnsi="Arial" w:cs="Arial"/>
          <w:color w:val="222222"/>
          <w:lang w:val="es-ES"/>
        </w:rPr>
        <w:t xml:space="preserve"> leer bien permite aprender más rápido y mejorar el rendimiento académico en las áreas del currículo. </w:t>
      </w:r>
    </w:p>
    <w:p w14:paraId="69E61E74" w14:textId="4BF351F6" w:rsidR="638EE0D4" w:rsidRDefault="2388ED05"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b/>
          <w:bCs/>
          <w:color w:val="222222"/>
          <w:lang w:val="es-ES"/>
        </w:rPr>
        <w:t xml:space="preserve">Permite adquirir nuevos conocimientos: </w:t>
      </w:r>
      <w:r w:rsidRPr="5F84876F">
        <w:rPr>
          <w:rFonts w:ascii="Arial" w:eastAsia="Arial" w:hAnsi="Arial" w:cs="Arial"/>
          <w:color w:val="222222"/>
          <w:lang w:val="es-ES"/>
        </w:rPr>
        <w:t xml:space="preserve">las personas que saben leer podrán por sí mismas acceder a muchos conocimientos y aprender a lo largo de la vida, actualizándose por su cuenta. </w:t>
      </w:r>
    </w:p>
    <w:p w14:paraId="2BEB2B5D" w14:textId="02C8B1EE" w:rsidR="000F028E" w:rsidRDefault="000F028E"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b/>
          <w:bCs/>
          <w:color w:val="222222"/>
          <w:lang w:val="es-ES"/>
        </w:rPr>
        <w:t xml:space="preserve">Promueve </w:t>
      </w:r>
      <w:r w:rsidR="002E5BFC" w:rsidRPr="5F84876F">
        <w:rPr>
          <w:rFonts w:ascii="Arial" w:eastAsia="Arial" w:hAnsi="Arial" w:cs="Arial"/>
          <w:b/>
          <w:bCs/>
          <w:color w:val="222222"/>
          <w:lang w:val="es-ES"/>
        </w:rPr>
        <w:t xml:space="preserve">el ejercicio de la ciudadanía: </w:t>
      </w:r>
      <w:r w:rsidR="000E5FE6" w:rsidRPr="5F84876F">
        <w:rPr>
          <w:rFonts w:ascii="Arial" w:eastAsia="Arial" w:hAnsi="Arial" w:cs="Arial"/>
          <w:color w:val="222222"/>
          <w:lang w:val="es-ES"/>
        </w:rPr>
        <w:t xml:space="preserve">cuando alguien no sabe </w:t>
      </w:r>
      <w:r w:rsidR="007370F0" w:rsidRPr="5F84876F">
        <w:rPr>
          <w:rFonts w:ascii="Arial" w:eastAsia="Arial" w:hAnsi="Arial" w:cs="Arial"/>
          <w:color w:val="222222"/>
          <w:lang w:val="es-ES"/>
        </w:rPr>
        <w:t xml:space="preserve">leer aumenta </w:t>
      </w:r>
      <w:r w:rsidR="00D05820" w:rsidRPr="5F84876F">
        <w:rPr>
          <w:rFonts w:ascii="Arial" w:eastAsia="Arial" w:hAnsi="Arial" w:cs="Arial"/>
          <w:color w:val="222222"/>
          <w:lang w:val="es-ES"/>
        </w:rPr>
        <w:t xml:space="preserve">las posibilidades de ser </w:t>
      </w:r>
      <w:r w:rsidR="00831488" w:rsidRPr="5F84876F">
        <w:rPr>
          <w:rFonts w:ascii="Arial" w:eastAsia="Arial" w:hAnsi="Arial" w:cs="Arial"/>
          <w:color w:val="222222"/>
          <w:lang w:val="es-ES"/>
        </w:rPr>
        <w:t xml:space="preserve">manipulado. También </w:t>
      </w:r>
      <w:r w:rsidR="00F564D0" w:rsidRPr="5F84876F">
        <w:rPr>
          <w:rFonts w:ascii="Arial" w:eastAsia="Arial" w:hAnsi="Arial" w:cs="Arial"/>
          <w:color w:val="222222"/>
          <w:lang w:val="es-ES"/>
        </w:rPr>
        <w:t xml:space="preserve">disminuye </w:t>
      </w:r>
      <w:r w:rsidR="00550900" w:rsidRPr="5F84876F">
        <w:rPr>
          <w:rFonts w:ascii="Arial" w:eastAsia="Arial" w:hAnsi="Arial" w:cs="Arial"/>
          <w:color w:val="222222"/>
          <w:lang w:val="es-ES"/>
        </w:rPr>
        <w:t xml:space="preserve">su capacidad para </w:t>
      </w:r>
      <w:r w:rsidR="000B0D8E" w:rsidRPr="5F84876F">
        <w:rPr>
          <w:rFonts w:ascii="Arial" w:eastAsia="Arial" w:hAnsi="Arial" w:cs="Arial"/>
          <w:color w:val="222222"/>
          <w:lang w:val="es-ES"/>
        </w:rPr>
        <w:t>entender y analizar la realidad en que vive</w:t>
      </w:r>
      <w:r w:rsidR="00620A94" w:rsidRPr="5F84876F">
        <w:rPr>
          <w:rFonts w:ascii="Arial" w:eastAsia="Arial" w:hAnsi="Arial" w:cs="Arial"/>
          <w:color w:val="222222"/>
          <w:lang w:val="es-ES"/>
        </w:rPr>
        <w:t xml:space="preserve">. Esto a la vez reduce </w:t>
      </w:r>
      <w:r w:rsidR="00482394" w:rsidRPr="5F84876F">
        <w:rPr>
          <w:rFonts w:ascii="Arial" w:eastAsia="Arial" w:hAnsi="Arial" w:cs="Arial"/>
          <w:color w:val="222222"/>
          <w:lang w:val="es-ES"/>
        </w:rPr>
        <w:t>su protagonismo social</w:t>
      </w:r>
      <w:r w:rsidR="002E042E" w:rsidRPr="5F84876F">
        <w:rPr>
          <w:rFonts w:ascii="Arial" w:eastAsia="Arial" w:hAnsi="Arial" w:cs="Arial"/>
          <w:color w:val="222222"/>
          <w:lang w:val="es-ES"/>
        </w:rPr>
        <w:t xml:space="preserve">. El ejercicio de la ciudadanía </w:t>
      </w:r>
      <w:r w:rsidR="00330B58" w:rsidRPr="5F84876F">
        <w:rPr>
          <w:rFonts w:ascii="Arial" w:eastAsia="Arial" w:hAnsi="Arial" w:cs="Arial"/>
          <w:color w:val="222222"/>
          <w:lang w:val="es-ES"/>
        </w:rPr>
        <w:t xml:space="preserve">consiste en la participación </w:t>
      </w:r>
      <w:r w:rsidR="001309E6" w:rsidRPr="5F84876F">
        <w:rPr>
          <w:rFonts w:ascii="Arial" w:eastAsia="Arial" w:hAnsi="Arial" w:cs="Arial"/>
          <w:color w:val="222222"/>
          <w:lang w:val="es-ES"/>
        </w:rPr>
        <w:t xml:space="preserve">real de las personas en la construcción de la sociedad y en su </w:t>
      </w:r>
      <w:r w:rsidR="00773625" w:rsidRPr="5F84876F">
        <w:rPr>
          <w:rFonts w:ascii="Arial" w:eastAsia="Arial" w:hAnsi="Arial" w:cs="Arial"/>
          <w:color w:val="222222"/>
          <w:lang w:val="es-ES"/>
        </w:rPr>
        <w:t xml:space="preserve">transformación. </w:t>
      </w:r>
    </w:p>
    <w:p w14:paraId="12690F85" w14:textId="03ECBBEB" w:rsidR="00773625" w:rsidRPr="003667CA" w:rsidRDefault="003667CA" w:rsidP="5F84876F">
      <w:pPr>
        <w:pStyle w:val="NormalWeb"/>
        <w:spacing w:before="0" w:beforeAutospacing="0" w:after="120" w:afterAutospacing="0"/>
        <w:rPr>
          <w:rFonts w:ascii="Arial" w:eastAsia="Arial" w:hAnsi="Arial" w:cs="Arial"/>
          <w:color w:val="222222"/>
          <w:lang w:val="es-ES"/>
        </w:rPr>
      </w:pPr>
      <w:r w:rsidRPr="40F67F6F">
        <w:rPr>
          <w:rFonts w:ascii="Arial" w:eastAsia="Arial" w:hAnsi="Arial" w:cs="Arial"/>
          <w:b/>
          <w:bCs/>
          <w:color w:val="222222"/>
          <w:lang w:val="es-ES"/>
        </w:rPr>
        <w:t xml:space="preserve">Posibilita mejorar las condiciones de vida: </w:t>
      </w:r>
      <w:r w:rsidR="00862835" w:rsidRPr="40F67F6F">
        <w:rPr>
          <w:rFonts w:ascii="Arial" w:eastAsia="Arial" w:hAnsi="Arial" w:cs="Arial"/>
          <w:color w:val="222222"/>
          <w:lang w:val="es-ES"/>
        </w:rPr>
        <w:t>leer permite acceder a información que tiene que ver con diferentes ámbitos de la vida, como la salud, el trabajo, la ciudadanía, etc. Por ejemplo, quien sabe leer bien puede aprender cómo cuidar su sal</w:t>
      </w:r>
      <w:r w:rsidR="00952C8B" w:rsidRPr="40F67F6F">
        <w:rPr>
          <w:rFonts w:ascii="Arial" w:eastAsia="Arial" w:hAnsi="Arial" w:cs="Arial"/>
          <w:color w:val="222222"/>
          <w:lang w:val="es-ES"/>
        </w:rPr>
        <w:t xml:space="preserve">ud, tener </w:t>
      </w:r>
      <w:r w:rsidR="00B51593" w:rsidRPr="40F67F6F">
        <w:rPr>
          <w:rFonts w:ascii="Arial" w:eastAsia="Arial" w:hAnsi="Arial" w:cs="Arial"/>
          <w:color w:val="222222"/>
          <w:lang w:val="es-ES"/>
        </w:rPr>
        <w:t>mejores oportunidades de trabajo</w:t>
      </w:r>
      <w:r w:rsidR="00AE6D0B" w:rsidRPr="40F67F6F">
        <w:rPr>
          <w:rFonts w:ascii="Arial" w:eastAsia="Arial" w:hAnsi="Arial" w:cs="Arial"/>
          <w:color w:val="222222"/>
          <w:lang w:val="es-ES"/>
        </w:rPr>
        <w:t xml:space="preserve">, exigir sus derechos y conectar los mecanismos </w:t>
      </w:r>
      <w:r w:rsidR="0059032F" w:rsidRPr="40F67F6F">
        <w:rPr>
          <w:rFonts w:ascii="Arial" w:eastAsia="Arial" w:hAnsi="Arial" w:cs="Arial"/>
          <w:color w:val="222222"/>
          <w:lang w:val="es-ES"/>
        </w:rPr>
        <w:t xml:space="preserve">para hacerlos valer. Todo ello le permite vivir con mayor dignidad. </w:t>
      </w:r>
    </w:p>
    <w:p w14:paraId="03748060" w14:textId="7BC7FF21" w:rsidR="40F67F6F" w:rsidRDefault="40F67F6F" w:rsidP="40F67F6F">
      <w:pPr>
        <w:pStyle w:val="NormalWeb"/>
        <w:spacing w:before="0" w:beforeAutospacing="0" w:after="120" w:afterAutospacing="0"/>
        <w:rPr>
          <w:rFonts w:eastAsia="游明朝"/>
          <w:color w:val="222222"/>
          <w:lang w:val="es-ES"/>
        </w:rPr>
      </w:pPr>
    </w:p>
    <w:p w14:paraId="4AF10319" w14:textId="542B656C" w:rsidR="40F67F6F" w:rsidRDefault="40F67F6F" w:rsidP="40F67F6F">
      <w:pPr>
        <w:pStyle w:val="NormalWeb"/>
        <w:spacing w:before="0" w:beforeAutospacing="0" w:after="120" w:afterAutospacing="0"/>
        <w:rPr>
          <w:rFonts w:eastAsia="游明朝"/>
          <w:color w:val="222222"/>
          <w:lang w:val="es-ES"/>
        </w:rPr>
      </w:pPr>
    </w:p>
    <w:p w14:paraId="34B48790" w14:textId="28F58553" w:rsidR="40F67F6F" w:rsidRDefault="40F67F6F" w:rsidP="40F67F6F">
      <w:pPr>
        <w:pStyle w:val="NormalWeb"/>
        <w:spacing w:before="0" w:beforeAutospacing="0" w:after="120" w:afterAutospacing="0"/>
        <w:rPr>
          <w:rFonts w:eastAsia="游明朝"/>
          <w:color w:val="222222"/>
          <w:lang w:val="es-ES"/>
        </w:rPr>
      </w:pPr>
    </w:p>
    <w:p w14:paraId="65C1B300" w14:textId="0BCAD9BF" w:rsidR="40F67F6F" w:rsidRDefault="40F67F6F" w:rsidP="40F67F6F">
      <w:pPr>
        <w:pStyle w:val="NormalWeb"/>
        <w:spacing w:before="0" w:beforeAutospacing="0" w:after="120" w:afterAutospacing="0"/>
        <w:rPr>
          <w:rFonts w:eastAsia="游明朝"/>
          <w:color w:val="222222"/>
          <w:lang w:val="es-ES"/>
        </w:rPr>
      </w:pPr>
    </w:p>
    <w:p w14:paraId="7DB94EBA" w14:textId="5D8517F5" w:rsidR="40F67F6F" w:rsidRDefault="40F67F6F" w:rsidP="40F67F6F">
      <w:pPr>
        <w:pStyle w:val="NormalWeb"/>
        <w:spacing w:before="0" w:beforeAutospacing="0" w:after="120" w:afterAutospacing="0"/>
        <w:rPr>
          <w:rFonts w:eastAsia="游明朝"/>
          <w:color w:val="222222"/>
          <w:lang w:val="es-ES"/>
        </w:rPr>
      </w:pPr>
    </w:p>
    <w:p w14:paraId="2EFB6760" w14:textId="58916A79" w:rsidR="002514CF" w:rsidRPr="009442A7" w:rsidRDefault="002514CF"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color w:val="222222"/>
          <w:lang w:val="es-ES"/>
        </w:rPr>
        <w:t>3.- Casi todos los estudiantes aprenden a leer y escribir en la escuela. Siendo así, se puede decir que este aprendizaje depende en gran parte del docente, de la metodología y de las oportunidades que en general la escuela les ofrezca.  Elabora un cuadro sinóptico de los componentes que se necesitan para aprender a leer bien.</w:t>
      </w:r>
    </w:p>
    <w:p w14:paraId="1524864C" w14:textId="03B8DAD4" w:rsidR="662F1787" w:rsidRDefault="35AB4532"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color w:val="222222"/>
          <w:lang w:val="es-ES"/>
        </w:rPr>
        <w:t xml:space="preserve">Leer   </w:t>
      </w:r>
      <w:r>
        <w:rPr>
          <w:noProof/>
        </w:rPr>
        <mc:AlternateContent>
          <mc:Choice Requires="wps">
            <w:drawing>
              <wp:inline distT="0" distB="0" distL="0" distR="0" wp14:anchorId="1326FD14" wp14:editId="1BA2AD5C">
                <wp:extent cx="419100" cy="9525"/>
                <wp:effectExtent l="38100" t="76200" r="0" b="85725"/>
                <wp:docPr id="1602520943" name="Conector recto de flecha 1"/>
                <wp:cNvGraphicFramePr/>
                <a:graphic xmlns:a="http://schemas.openxmlformats.org/drawingml/2006/main">
                  <a:graphicData uri="http://schemas.microsoft.com/office/word/2010/wordprocessingShape">
                    <wps:wsp>
                      <wps:cNvCnPr/>
                      <wps:spPr>
                        <a:xfrm rot="21540000">
                          <a:off x="0" y="0"/>
                          <a:ext cx="419100" cy="9525"/>
                        </a:xfrm>
                        <a:prstGeom prst="straightConnector1">
                          <a:avLst/>
                        </a:prstGeom>
                        <a:ln w="9525">
                          <a:prstDash val="solid"/>
                          <a:miter/>
                          <a:headEnd type="triangle" w="med" len="med"/>
                          <a:tailEnd type="triangle" w="med" len="med"/>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mc:AlternateContent>
      </w:r>
      <w:r w:rsidRPr="5F84876F">
        <w:rPr>
          <w:rFonts w:ascii="Arial" w:eastAsia="Arial" w:hAnsi="Arial" w:cs="Arial"/>
          <w:color w:val="222222"/>
          <w:lang w:val="es-ES"/>
        </w:rPr>
        <w:t xml:space="preserve">   Decodifica</w:t>
      </w:r>
      <w:r w:rsidR="24E3C89A" w:rsidRPr="5F84876F">
        <w:rPr>
          <w:rFonts w:ascii="Arial" w:eastAsia="Arial" w:hAnsi="Arial" w:cs="Arial"/>
          <w:color w:val="222222"/>
          <w:lang w:val="es-ES"/>
        </w:rPr>
        <w:t>c</w:t>
      </w:r>
      <w:r w:rsidRPr="5F84876F">
        <w:rPr>
          <w:rFonts w:ascii="Arial" w:eastAsia="Arial" w:hAnsi="Arial" w:cs="Arial"/>
          <w:color w:val="222222"/>
          <w:lang w:val="es-ES"/>
        </w:rPr>
        <w:t xml:space="preserve">ión   </w:t>
      </w:r>
      <w:r>
        <w:rPr>
          <w:noProof/>
        </w:rPr>
        <mc:AlternateContent>
          <mc:Choice Requires="wps">
            <w:drawing>
              <wp:inline distT="0" distB="0" distL="0" distR="0" wp14:anchorId="05E939AC" wp14:editId="31A6B7F6">
                <wp:extent cx="419100" cy="9525"/>
                <wp:effectExtent l="38100" t="76200" r="57150" b="85725"/>
                <wp:docPr id="1465233838" name="Conector recto de flecha 1"/>
                <wp:cNvGraphicFramePr/>
                <a:graphic xmlns:a="http://schemas.openxmlformats.org/drawingml/2006/main">
                  <a:graphicData uri="http://schemas.microsoft.com/office/word/2010/wordprocessingShape">
                    <wps:wsp>
                      <wps:cNvCnPr/>
                      <wps:spPr>
                        <a:xfrm>
                          <a:off x="0" y="0"/>
                          <a:ext cx="419100" cy="9525"/>
                        </a:xfrm>
                        <a:prstGeom prst="straightConnector1">
                          <a:avLst/>
                        </a:prstGeom>
                        <a:ln w="9525">
                          <a:prstDash val="solid"/>
                          <a:miter/>
                          <a:headEnd type="triangle" w="med" len="med"/>
                          <a:tailEnd type="triangle" w="med" len="med"/>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mc:AlternateContent>
      </w:r>
      <w:r w:rsidRPr="5F84876F">
        <w:rPr>
          <w:rFonts w:ascii="Arial" w:eastAsia="Arial" w:hAnsi="Arial" w:cs="Arial"/>
          <w:color w:val="222222"/>
          <w:lang w:val="es-ES"/>
        </w:rPr>
        <w:t xml:space="preserve">   </w:t>
      </w:r>
      <w:r w:rsidR="69627C2B" w:rsidRPr="5F84876F">
        <w:rPr>
          <w:rFonts w:ascii="Arial" w:eastAsia="Arial" w:hAnsi="Arial" w:cs="Arial"/>
          <w:color w:val="222222"/>
          <w:lang w:val="es-ES"/>
        </w:rPr>
        <w:t>Precisión</w:t>
      </w:r>
      <w:r w:rsidR="2742D859" w:rsidRPr="5F84876F">
        <w:rPr>
          <w:rFonts w:ascii="Arial" w:eastAsia="Arial" w:hAnsi="Arial" w:cs="Arial"/>
          <w:color w:val="222222"/>
          <w:lang w:val="es-ES"/>
        </w:rPr>
        <w:t>, velocidad, fluidez</w:t>
      </w:r>
    </w:p>
    <w:p w14:paraId="494A76CF" w14:textId="21D53A72" w:rsidR="35AB4532" w:rsidRDefault="35AB4532"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color w:val="222222"/>
          <w:lang w:val="es-ES"/>
        </w:rPr>
        <w:t>Bien</w:t>
      </w:r>
      <w:r w:rsidR="3B66BE21" w:rsidRPr="5F84876F">
        <w:rPr>
          <w:rFonts w:ascii="Arial" w:eastAsia="Arial" w:hAnsi="Arial" w:cs="Arial"/>
          <w:color w:val="222222"/>
          <w:lang w:val="es-ES"/>
        </w:rPr>
        <w:t xml:space="preserve"> </w:t>
      </w:r>
      <w:r>
        <w:rPr>
          <w:noProof/>
        </w:rPr>
        <mc:AlternateContent>
          <mc:Choice Requires="wps">
            <w:drawing>
              <wp:inline distT="0" distB="0" distL="0" distR="0" wp14:anchorId="77676125" wp14:editId="391EC672">
                <wp:extent cx="419100" cy="9525"/>
                <wp:effectExtent l="38100" t="76200" r="57150" b="85725"/>
                <wp:docPr id="1974885931" name="Conector recto de flecha 1"/>
                <wp:cNvGraphicFramePr/>
                <a:graphic xmlns:a="http://schemas.openxmlformats.org/drawingml/2006/main">
                  <a:graphicData uri="http://schemas.microsoft.com/office/word/2010/wordprocessingShape">
                    <wps:wsp>
                      <wps:cNvCnPr/>
                      <wps:spPr>
                        <a:xfrm>
                          <a:off x="0" y="0"/>
                          <a:ext cx="419100" cy="9525"/>
                        </a:xfrm>
                        <a:prstGeom prst="straightConnector1">
                          <a:avLst/>
                        </a:prstGeom>
                        <a:ln w="9525">
                          <a:prstDash val="solid"/>
                          <a:miter/>
                          <a:headEnd type="triangle" w="med" len="med"/>
                          <a:tailEnd type="triangle" w="med" len="med"/>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mc:AlternateContent>
      </w:r>
      <w:r w:rsidR="3B66BE21" w:rsidRPr="5F84876F">
        <w:rPr>
          <w:rFonts w:ascii="Arial" w:eastAsia="Arial" w:hAnsi="Arial" w:cs="Arial"/>
          <w:color w:val="222222"/>
          <w:lang w:val="es-ES"/>
        </w:rPr>
        <w:t xml:space="preserve">     </w:t>
      </w:r>
      <w:r w:rsidR="2A78AC4D" w:rsidRPr="5F84876F">
        <w:rPr>
          <w:rFonts w:ascii="Arial" w:eastAsia="Arial" w:hAnsi="Arial" w:cs="Arial"/>
          <w:color w:val="222222"/>
          <w:lang w:val="es-ES"/>
        </w:rPr>
        <w:t>Comprensión</w:t>
      </w:r>
      <w:r w:rsidR="3B66BE21" w:rsidRPr="5F84876F">
        <w:rPr>
          <w:rFonts w:ascii="Arial" w:eastAsia="Arial" w:hAnsi="Arial" w:cs="Arial"/>
          <w:color w:val="222222"/>
          <w:lang w:val="es-ES"/>
        </w:rPr>
        <w:t xml:space="preserve">  </w:t>
      </w:r>
      <w:r>
        <w:rPr>
          <w:noProof/>
        </w:rPr>
        <mc:AlternateContent>
          <mc:Choice Requires="wps">
            <w:drawing>
              <wp:inline distT="0" distB="0" distL="0" distR="0" wp14:anchorId="13EA55C0" wp14:editId="7EAAC02E">
                <wp:extent cx="419100" cy="9525"/>
                <wp:effectExtent l="38100" t="76200" r="57150" b="85725"/>
                <wp:docPr id="1475797263" name="Conector recto de flecha 1"/>
                <wp:cNvGraphicFramePr/>
                <a:graphic xmlns:a="http://schemas.openxmlformats.org/drawingml/2006/main">
                  <a:graphicData uri="http://schemas.microsoft.com/office/word/2010/wordprocessingShape">
                    <wps:wsp>
                      <wps:cNvCnPr/>
                      <wps:spPr>
                        <a:xfrm>
                          <a:off x="0" y="0"/>
                          <a:ext cx="419100" cy="9525"/>
                        </a:xfrm>
                        <a:prstGeom prst="straightConnector1">
                          <a:avLst/>
                        </a:prstGeom>
                        <a:ln w="9525">
                          <a:prstDash val="solid"/>
                          <a:miter/>
                          <a:headEnd type="triangle" w="med" len="med"/>
                          <a:tailEnd type="triangle" w="med" len="med"/>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mc:AlternateContent>
      </w:r>
      <w:r w:rsidR="3B66BE21" w:rsidRPr="5F84876F">
        <w:rPr>
          <w:rFonts w:ascii="Arial" w:eastAsia="Arial" w:hAnsi="Arial" w:cs="Arial"/>
          <w:color w:val="222222"/>
          <w:lang w:val="es-ES"/>
        </w:rPr>
        <w:t xml:space="preserve">     Conocimientos previos, actitud de diálogo</w:t>
      </w:r>
    </w:p>
    <w:p w14:paraId="71496B2C" w14:textId="2C7925AE" w:rsidR="2CD34396" w:rsidRDefault="374D8059"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color w:val="222222"/>
          <w:lang w:val="es-ES"/>
        </w:rPr>
        <w:t xml:space="preserve">            </w:t>
      </w:r>
      <w:r w:rsidR="2CD34396">
        <w:rPr>
          <w:noProof/>
        </w:rPr>
        <mc:AlternateContent>
          <mc:Choice Requires="wps">
            <w:drawing>
              <wp:inline distT="0" distB="0" distL="0" distR="0" wp14:anchorId="0E378079" wp14:editId="00A93DD2">
                <wp:extent cx="419100" cy="9525"/>
                <wp:effectExtent l="19050" t="133350" r="38100" b="142875"/>
                <wp:docPr id="1900981589" name="Conector recto de flecha 1"/>
                <wp:cNvGraphicFramePr/>
                <a:graphic xmlns:a="http://schemas.openxmlformats.org/drawingml/2006/main">
                  <a:graphicData uri="http://schemas.microsoft.com/office/word/2010/wordprocessingShape">
                    <wps:wsp>
                      <wps:cNvCnPr/>
                      <wps:spPr>
                        <a:xfrm rot="1500000">
                          <a:off x="0" y="0"/>
                          <a:ext cx="419100" cy="9525"/>
                        </a:xfrm>
                        <a:prstGeom prst="straightConnector1">
                          <a:avLst/>
                        </a:prstGeom>
                        <a:ln w="9525">
                          <a:prstDash val="solid"/>
                          <a:miter/>
                          <a:headEnd type="triangle" w="med" len="med"/>
                          <a:tailEnd type="triangle" w="med" len="med"/>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mc:AlternateContent>
      </w:r>
      <w:r w:rsidRPr="5F84876F">
        <w:rPr>
          <w:rFonts w:ascii="Arial" w:eastAsia="Arial" w:hAnsi="Arial" w:cs="Arial"/>
          <w:color w:val="222222"/>
          <w:lang w:val="es-ES"/>
        </w:rPr>
        <w:t xml:space="preserve">   La crítica</w:t>
      </w:r>
    </w:p>
    <w:p w14:paraId="7DB98804" w14:textId="05787C52" w:rsidR="002514CF" w:rsidRPr="009442A7" w:rsidRDefault="63EA9EA8"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color w:val="222222"/>
          <w:lang w:val="es-ES"/>
        </w:rPr>
        <w:t>4</w:t>
      </w:r>
      <w:r w:rsidR="002514CF" w:rsidRPr="5F84876F">
        <w:rPr>
          <w:rFonts w:ascii="Arial" w:eastAsia="Arial" w:hAnsi="Arial" w:cs="Arial"/>
          <w:color w:val="222222"/>
          <w:lang w:val="es-ES"/>
        </w:rPr>
        <w:t>.- En los primeros años de la vida escolar los estudiantes “aprenden leer”. Esto se refiriere a la acción de reconocer letras o códigos y asociarlas para formar palabras, es decir, la decodificación, la cual tiene tres elementos. Descríbelos:</w:t>
      </w:r>
    </w:p>
    <w:p w14:paraId="34A172B8" w14:textId="2E474569" w:rsidR="543F8157" w:rsidRDefault="543F8157"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color w:val="222222"/>
          <w:lang w:val="es-ES"/>
        </w:rPr>
        <w:t xml:space="preserve">Precisión: </w:t>
      </w:r>
      <w:r w:rsidR="6C850581" w:rsidRPr="5F84876F">
        <w:rPr>
          <w:rFonts w:ascii="Arial" w:eastAsia="Arial" w:hAnsi="Arial" w:cs="Arial"/>
          <w:color w:val="222222"/>
          <w:lang w:val="es-ES"/>
        </w:rPr>
        <w:t xml:space="preserve">es la exactitud al leer y la identificación correcta de las letras y palabras del texto. </w:t>
      </w:r>
    </w:p>
    <w:p w14:paraId="1C8F3C18" w14:textId="3B7CD32F" w:rsidR="0CE5125A" w:rsidRDefault="0CE5125A"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color w:val="222222"/>
          <w:lang w:val="es-ES"/>
        </w:rPr>
        <w:t>Velocidad:</w:t>
      </w:r>
      <w:r w:rsidR="1F2D612F" w:rsidRPr="5F84876F">
        <w:rPr>
          <w:rFonts w:ascii="Arial" w:eastAsia="Arial" w:hAnsi="Arial" w:cs="Arial"/>
          <w:color w:val="222222"/>
          <w:lang w:val="es-ES"/>
        </w:rPr>
        <w:t xml:space="preserve"> se define como la cantidad de palabras que se leen silenciosamente en un tiempo. </w:t>
      </w:r>
    </w:p>
    <w:p w14:paraId="4A5C3B7D" w14:textId="0798F79D" w:rsidR="48812FDB" w:rsidRDefault="48812FDB"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color w:val="222222"/>
          <w:lang w:val="es-ES"/>
        </w:rPr>
        <w:t>Fluidez:</w:t>
      </w:r>
      <w:r w:rsidR="0A00C10C" w:rsidRPr="5F84876F">
        <w:rPr>
          <w:rFonts w:ascii="Arial" w:eastAsia="Arial" w:hAnsi="Arial" w:cs="Arial"/>
          <w:color w:val="222222"/>
          <w:lang w:val="es-ES"/>
        </w:rPr>
        <w:t xml:space="preserve"> leer con velocidad, precisión y expresión de manera adecuada.</w:t>
      </w:r>
    </w:p>
    <w:p w14:paraId="51A3FFDB" w14:textId="0921EF5F" w:rsidR="002514CF" w:rsidRDefault="5EAB1085"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color w:val="222222"/>
          <w:lang w:val="es-ES"/>
        </w:rPr>
        <w:t>5</w:t>
      </w:r>
      <w:r w:rsidR="002514CF" w:rsidRPr="5F84876F">
        <w:rPr>
          <w:rFonts w:ascii="Arial" w:eastAsia="Arial" w:hAnsi="Arial" w:cs="Arial"/>
          <w:color w:val="222222"/>
          <w:lang w:val="es-ES"/>
        </w:rPr>
        <w:t>.- ¿Cómo se puede incrementar la precisión, velocidad y fluidez de la lectura?</w:t>
      </w:r>
    </w:p>
    <w:p w14:paraId="05D36C7D" w14:textId="1A7725FF" w:rsidR="75BC55DA" w:rsidRDefault="1FC0A03B" w:rsidP="5F84876F">
      <w:pPr>
        <w:pStyle w:val="NormalWeb"/>
        <w:spacing w:before="0" w:beforeAutospacing="0" w:after="120" w:afterAutospacing="0"/>
        <w:rPr>
          <w:rFonts w:ascii="Arial" w:eastAsia="Arial" w:hAnsi="Arial" w:cs="Arial"/>
          <w:b/>
          <w:bCs/>
          <w:color w:val="222222"/>
          <w:lang w:val="es-ES"/>
        </w:rPr>
      </w:pPr>
      <w:r w:rsidRPr="5F84876F">
        <w:rPr>
          <w:rFonts w:ascii="Arial" w:eastAsia="Arial" w:hAnsi="Arial" w:cs="Arial"/>
          <w:b/>
          <w:bCs/>
          <w:color w:val="222222"/>
          <w:lang w:val="es-ES"/>
        </w:rPr>
        <w:t>Por medio de lectura diaria</w:t>
      </w:r>
    </w:p>
    <w:p w14:paraId="1B9B5EE2" w14:textId="19C38AB8" w:rsidR="002514CF" w:rsidRPr="009442A7" w:rsidRDefault="0C076658" w:rsidP="5F84876F">
      <w:pPr>
        <w:pStyle w:val="NormalWeb"/>
        <w:spacing w:before="0" w:beforeAutospacing="0" w:after="120" w:afterAutospacing="0"/>
        <w:rPr>
          <w:rFonts w:ascii="Arial" w:eastAsia="Arial" w:hAnsi="Arial" w:cs="Arial"/>
          <w:color w:val="222222"/>
          <w:lang w:val="es-ES"/>
        </w:rPr>
      </w:pPr>
      <w:r w:rsidRPr="5F84876F">
        <w:rPr>
          <w:rFonts w:ascii="Arial" w:eastAsia="Arial" w:hAnsi="Arial" w:cs="Arial"/>
          <w:color w:val="222222"/>
          <w:lang w:val="es-ES"/>
        </w:rPr>
        <w:t>6</w:t>
      </w:r>
      <w:r w:rsidR="002514CF" w:rsidRPr="5F84876F">
        <w:rPr>
          <w:rFonts w:ascii="Arial" w:eastAsia="Arial" w:hAnsi="Arial" w:cs="Arial"/>
          <w:color w:val="222222"/>
          <w:lang w:val="es-ES"/>
        </w:rPr>
        <w:t>.- Algunas sugerencias para practicar la fluidez en el aula son:</w:t>
      </w:r>
    </w:p>
    <w:p w14:paraId="04FF772A" w14:textId="391AD292" w:rsidR="5F5FE6B2" w:rsidRDefault="11CAAA9E" w:rsidP="5F84876F">
      <w:pPr>
        <w:pStyle w:val="NormalWeb"/>
        <w:numPr>
          <w:ilvl w:val="0"/>
          <w:numId w:val="6"/>
        </w:numPr>
        <w:spacing w:before="0" w:beforeAutospacing="0" w:after="120" w:afterAutospacing="0"/>
        <w:rPr>
          <w:rFonts w:ascii="Arial" w:eastAsia="Arial" w:hAnsi="Arial" w:cs="Arial"/>
          <w:color w:val="222222"/>
          <w:lang w:val="es-ES"/>
        </w:rPr>
      </w:pPr>
      <w:r w:rsidRPr="5F84876F">
        <w:rPr>
          <w:rFonts w:ascii="Arial" w:eastAsia="Arial" w:hAnsi="Arial" w:cs="Arial"/>
          <w:b/>
          <w:bCs/>
          <w:color w:val="222222"/>
          <w:lang w:val="es-ES"/>
        </w:rPr>
        <w:t>Leer diferentes tipos de lectura en voz alta</w:t>
      </w:r>
    </w:p>
    <w:p w14:paraId="7DE10497" w14:textId="464B9182" w:rsidR="6464D99B" w:rsidRDefault="6464D99B" w:rsidP="5F84876F">
      <w:pPr>
        <w:pStyle w:val="NormalWeb"/>
        <w:numPr>
          <w:ilvl w:val="0"/>
          <w:numId w:val="6"/>
        </w:numPr>
        <w:spacing w:before="0" w:beforeAutospacing="0" w:after="120" w:afterAutospacing="0"/>
        <w:rPr>
          <w:rFonts w:ascii="Arial" w:eastAsia="Arial" w:hAnsi="Arial" w:cs="Arial"/>
          <w:color w:val="222222"/>
          <w:lang w:val="es-ES"/>
        </w:rPr>
      </w:pPr>
      <w:r w:rsidRPr="5F84876F">
        <w:rPr>
          <w:rFonts w:ascii="Arial" w:eastAsia="Arial" w:hAnsi="Arial" w:cs="Arial"/>
          <w:b/>
          <w:bCs/>
          <w:color w:val="222222"/>
          <w:lang w:val="es-ES"/>
        </w:rPr>
        <w:t>Ofrecer a los estudiantes modelos de lectura</w:t>
      </w:r>
    </w:p>
    <w:p w14:paraId="67E07515" w14:textId="5B95F149" w:rsidR="6464D99B" w:rsidRDefault="6464D99B" w:rsidP="5F84876F">
      <w:pPr>
        <w:pStyle w:val="NormalWeb"/>
        <w:numPr>
          <w:ilvl w:val="0"/>
          <w:numId w:val="6"/>
        </w:numPr>
        <w:spacing w:before="0" w:beforeAutospacing="0" w:after="120" w:afterAutospacing="0"/>
        <w:rPr>
          <w:rFonts w:ascii="Arial" w:eastAsia="Arial" w:hAnsi="Arial" w:cs="Arial"/>
          <w:color w:val="222222"/>
          <w:lang w:val="es-ES"/>
        </w:rPr>
      </w:pPr>
      <w:r w:rsidRPr="5F84876F">
        <w:rPr>
          <w:rFonts w:ascii="Arial" w:eastAsia="Arial" w:hAnsi="Arial" w:cs="Arial"/>
          <w:b/>
          <w:bCs/>
          <w:color w:val="222222"/>
          <w:lang w:val="es-ES"/>
        </w:rPr>
        <w:t xml:space="preserve">Practicar la lectura alumno-alumno </w:t>
      </w:r>
    </w:p>
    <w:p w14:paraId="37E1DE02" w14:textId="047A3D34" w:rsidR="6464D99B" w:rsidRDefault="6464D99B" w:rsidP="5F84876F">
      <w:pPr>
        <w:pStyle w:val="NormalWeb"/>
        <w:numPr>
          <w:ilvl w:val="0"/>
          <w:numId w:val="6"/>
        </w:numPr>
        <w:spacing w:before="0" w:beforeAutospacing="0" w:after="120" w:afterAutospacing="0"/>
        <w:rPr>
          <w:rFonts w:ascii="Arial" w:eastAsia="Arial" w:hAnsi="Arial" w:cs="Arial"/>
          <w:color w:val="222222"/>
          <w:lang w:val="es-ES"/>
        </w:rPr>
      </w:pPr>
      <w:r w:rsidRPr="5F84876F">
        <w:rPr>
          <w:rFonts w:ascii="Arial" w:eastAsia="Arial" w:hAnsi="Arial" w:cs="Arial"/>
          <w:b/>
          <w:bCs/>
          <w:color w:val="222222"/>
          <w:lang w:val="es-ES"/>
        </w:rPr>
        <w:t xml:space="preserve">Practicar la lectura en eco: el docente lee una frase y luego los estudiantes repiten leyendo el texto. </w:t>
      </w:r>
    </w:p>
    <w:p w14:paraId="3293D447" w14:textId="3783526C" w:rsidR="002514CF" w:rsidRPr="009442A7" w:rsidRDefault="10693793" w:rsidP="5F84876F">
      <w:pPr>
        <w:pStyle w:val="Prrafodelista"/>
        <w:spacing w:after="120"/>
        <w:ind w:left="0"/>
        <w:rPr>
          <w:rFonts w:ascii="Arial" w:hAnsi="Arial" w:cs="Arial"/>
          <w:color w:val="222222"/>
          <w:sz w:val="24"/>
          <w:szCs w:val="24"/>
          <w:lang w:val="es-ES"/>
        </w:rPr>
      </w:pPr>
      <w:r w:rsidRPr="5F84876F">
        <w:rPr>
          <w:rFonts w:ascii="Arial" w:hAnsi="Arial" w:cs="Arial"/>
          <w:color w:val="222222"/>
          <w:sz w:val="24"/>
          <w:szCs w:val="24"/>
          <w:lang w:val="es-ES"/>
        </w:rPr>
        <w:t>7</w:t>
      </w:r>
      <w:r w:rsidR="002514CF" w:rsidRPr="5F84876F">
        <w:rPr>
          <w:rFonts w:ascii="Arial" w:hAnsi="Arial" w:cs="Arial"/>
          <w:color w:val="222222"/>
          <w:sz w:val="24"/>
          <w:szCs w:val="24"/>
          <w:lang w:val="es-ES"/>
        </w:rPr>
        <w:t>- La velocidad y fluidez lectora son crecientes con la edad y conforme aumenta el grado escolar, es necesario medirlas periódicamente para que el estudiante y el docente puedan conocer su progreso y nivel de logro. ¿Cómo se miden?</w:t>
      </w:r>
    </w:p>
    <w:p w14:paraId="6C4368E7" w14:textId="7CEABBA3" w:rsidR="002514CF" w:rsidRPr="00E65C3A" w:rsidRDefault="002514CF" w:rsidP="5F84876F">
      <w:pPr>
        <w:pStyle w:val="NormalWeb"/>
        <w:numPr>
          <w:ilvl w:val="0"/>
          <w:numId w:val="4"/>
        </w:numPr>
        <w:spacing w:before="0" w:beforeAutospacing="0" w:after="120" w:afterAutospacing="0" w:line="360" w:lineRule="auto"/>
        <w:ind w:left="357" w:hanging="357"/>
        <w:rPr>
          <w:rFonts w:ascii="Arial" w:hAnsi="Arial" w:cs="Arial"/>
          <w:color w:val="222222"/>
          <w:u w:val="single"/>
          <w:lang w:val="es-ES"/>
        </w:rPr>
      </w:pPr>
      <w:r w:rsidRPr="5F84876F">
        <w:rPr>
          <w:rFonts w:ascii="Arial" w:hAnsi="Arial" w:cs="Arial"/>
          <w:b/>
          <w:bCs/>
          <w:color w:val="222222"/>
          <w:lang w:val="es-ES"/>
        </w:rPr>
        <w:t xml:space="preserve">La velocidad </w:t>
      </w:r>
      <w:proofErr w:type="gramStart"/>
      <w:r w:rsidRPr="5F84876F">
        <w:rPr>
          <w:rFonts w:ascii="Arial" w:hAnsi="Arial" w:cs="Arial"/>
          <w:b/>
          <w:bCs/>
          <w:color w:val="222222"/>
          <w:lang w:val="es-ES"/>
        </w:rPr>
        <w:t>lectora</w:t>
      </w:r>
      <w:r w:rsidRPr="5F84876F">
        <w:rPr>
          <w:rFonts w:ascii="Arial" w:hAnsi="Arial" w:cs="Arial"/>
          <w:color w:val="222222"/>
          <w:lang w:val="es-ES"/>
        </w:rPr>
        <w:t xml:space="preserve"> …</w:t>
      </w:r>
      <w:proofErr w:type="gramEnd"/>
      <w:r w:rsidRPr="5F84876F">
        <w:rPr>
          <w:rFonts w:ascii="Arial" w:hAnsi="Arial" w:cs="Arial"/>
          <w:color w:val="222222"/>
          <w:lang w:val="es-ES"/>
        </w:rPr>
        <w:t>……</w:t>
      </w:r>
      <w:r w:rsidR="129C8932" w:rsidRPr="5F84876F">
        <w:rPr>
          <w:rFonts w:ascii="Arial" w:hAnsi="Arial" w:cs="Arial"/>
          <w:color w:val="222222"/>
          <w:lang w:val="es-ES"/>
        </w:rPr>
        <w:t xml:space="preserve"> </w:t>
      </w:r>
      <w:r w:rsidR="769CD07C" w:rsidRPr="5F84876F">
        <w:rPr>
          <w:rFonts w:ascii="Arial" w:hAnsi="Arial" w:cs="Arial"/>
          <w:color w:val="222222"/>
          <w:lang w:val="es-ES"/>
        </w:rPr>
        <w:t>S</w:t>
      </w:r>
      <w:r w:rsidR="57C765BE" w:rsidRPr="5F84876F">
        <w:rPr>
          <w:rFonts w:ascii="Arial" w:hAnsi="Arial" w:cs="Arial"/>
          <w:color w:val="222222"/>
          <w:lang w:val="es-ES"/>
        </w:rPr>
        <w:t>e</w:t>
      </w:r>
      <w:r w:rsidR="660D4359" w:rsidRPr="5F84876F">
        <w:rPr>
          <w:rFonts w:ascii="Arial" w:hAnsi="Arial" w:cs="Arial"/>
          <w:color w:val="222222"/>
          <w:lang w:val="es-ES"/>
        </w:rPr>
        <w:t xml:space="preserve"> mide </w:t>
      </w:r>
      <w:r w:rsidR="129C8932" w:rsidRPr="5F84876F">
        <w:rPr>
          <w:rFonts w:ascii="Arial" w:hAnsi="Arial" w:cs="Arial"/>
          <w:color w:val="222222"/>
          <w:lang w:val="es-ES"/>
        </w:rPr>
        <w:t>durante la lectura silenciosa</w:t>
      </w:r>
      <w:r w:rsidR="0DD4FB3F" w:rsidRPr="5F84876F">
        <w:rPr>
          <w:rFonts w:ascii="Arial" w:hAnsi="Arial" w:cs="Arial"/>
          <w:color w:val="222222"/>
          <w:lang w:val="es-ES"/>
        </w:rPr>
        <w:t>, por medio de una cantidad de palabras por minuto</w:t>
      </w:r>
    </w:p>
    <w:p w14:paraId="711C6033" w14:textId="61D2E750" w:rsidR="002514CF" w:rsidRPr="009442A7" w:rsidRDefault="002514CF" w:rsidP="5F84876F">
      <w:pPr>
        <w:pStyle w:val="NormalWeb"/>
        <w:numPr>
          <w:ilvl w:val="0"/>
          <w:numId w:val="4"/>
        </w:numPr>
        <w:spacing w:before="0" w:beforeAutospacing="0" w:after="120" w:afterAutospacing="0" w:line="360" w:lineRule="auto"/>
        <w:ind w:left="357" w:hanging="357"/>
        <w:rPr>
          <w:rFonts w:ascii="Arial" w:hAnsi="Arial" w:cs="Arial"/>
          <w:color w:val="222222"/>
          <w:lang w:val="es-ES"/>
        </w:rPr>
      </w:pPr>
      <w:r w:rsidRPr="5F84876F">
        <w:rPr>
          <w:rFonts w:ascii="Arial" w:hAnsi="Arial" w:cs="Arial"/>
          <w:b/>
          <w:bCs/>
          <w:color w:val="222222"/>
          <w:lang w:val="es-ES"/>
        </w:rPr>
        <w:t xml:space="preserve">La fluidez </w:t>
      </w:r>
      <w:proofErr w:type="gramStart"/>
      <w:r w:rsidRPr="5F84876F">
        <w:rPr>
          <w:rFonts w:ascii="Arial" w:hAnsi="Arial" w:cs="Arial"/>
          <w:b/>
          <w:bCs/>
          <w:color w:val="222222"/>
          <w:lang w:val="es-ES"/>
        </w:rPr>
        <w:t>lectora</w:t>
      </w:r>
      <w:r w:rsidRPr="5F84876F">
        <w:rPr>
          <w:rFonts w:ascii="Arial" w:hAnsi="Arial" w:cs="Arial"/>
          <w:color w:val="222222"/>
          <w:lang w:val="es-ES"/>
        </w:rPr>
        <w:t xml:space="preserve"> …</w:t>
      </w:r>
      <w:proofErr w:type="gramEnd"/>
      <w:r w:rsidRPr="5F84876F">
        <w:rPr>
          <w:rFonts w:ascii="Arial" w:hAnsi="Arial" w:cs="Arial"/>
          <w:color w:val="222222"/>
          <w:lang w:val="es-ES"/>
        </w:rPr>
        <w:t>….</w:t>
      </w:r>
      <w:r w:rsidR="5440B866" w:rsidRPr="5F84876F">
        <w:rPr>
          <w:rFonts w:ascii="Arial" w:hAnsi="Arial" w:cs="Arial"/>
          <w:color w:val="222222"/>
          <w:lang w:val="es-ES"/>
        </w:rPr>
        <w:t xml:space="preserve"> Se mide en la lectura oral</w:t>
      </w:r>
      <w:r w:rsidR="2F9E9258" w:rsidRPr="5F84876F">
        <w:rPr>
          <w:rFonts w:ascii="Arial" w:hAnsi="Arial" w:cs="Arial"/>
          <w:color w:val="222222"/>
          <w:lang w:val="es-ES"/>
        </w:rPr>
        <w:t xml:space="preserve"> y correcta</w:t>
      </w:r>
    </w:p>
    <w:p w14:paraId="68A36F26" w14:textId="20ED1565" w:rsidR="002514CF" w:rsidRPr="009442A7" w:rsidRDefault="60A6A2F9" w:rsidP="5F84876F">
      <w:pPr>
        <w:pStyle w:val="NormalWeb"/>
        <w:spacing w:before="0" w:beforeAutospacing="0" w:after="120" w:afterAutospacing="0" w:line="360" w:lineRule="auto"/>
        <w:rPr>
          <w:rFonts w:ascii="Arial" w:hAnsi="Arial" w:cs="Arial"/>
          <w:b/>
          <w:bCs/>
          <w:color w:val="222222"/>
          <w:lang w:val="es-ES"/>
        </w:rPr>
      </w:pPr>
      <w:r w:rsidRPr="5F84876F">
        <w:rPr>
          <w:rFonts w:ascii="Arial" w:hAnsi="Arial" w:cs="Arial"/>
          <w:color w:val="222222"/>
          <w:lang w:val="es-ES"/>
        </w:rPr>
        <w:lastRenderedPageBreak/>
        <w:t>8</w:t>
      </w:r>
      <w:r w:rsidR="002514CF" w:rsidRPr="5F84876F">
        <w:rPr>
          <w:rFonts w:ascii="Arial" w:hAnsi="Arial" w:cs="Arial"/>
          <w:color w:val="222222"/>
          <w:lang w:val="es-ES"/>
        </w:rPr>
        <w:t>.- La comprensión o competencia es…</w:t>
      </w:r>
      <w:r w:rsidR="5D0612E5" w:rsidRPr="5F84876F">
        <w:rPr>
          <w:rFonts w:ascii="Arial" w:hAnsi="Arial" w:cs="Arial"/>
          <w:color w:val="222222"/>
          <w:lang w:val="es-ES"/>
        </w:rPr>
        <w:t xml:space="preserve"> </w:t>
      </w:r>
      <w:r w:rsidR="5D0612E5" w:rsidRPr="5F84876F">
        <w:rPr>
          <w:rFonts w:ascii="Arial" w:hAnsi="Arial" w:cs="Arial"/>
          <w:b/>
          <w:bCs/>
          <w:color w:val="222222"/>
          <w:lang w:val="es-ES"/>
        </w:rPr>
        <w:t xml:space="preserve">la interacción entre el lector y el texto para construir </w:t>
      </w:r>
      <w:r w:rsidR="77751D0D" w:rsidRPr="5F84876F">
        <w:rPr>
          <w:rFonts w:ascii="Arial" w:hAnsi="Arial" w:cs="Arial"/>
          <w:b/>
          <w:bCs/>
          <w:color w:val="222222"/>
          <w:lang w:val="es-ES"/>
        </w:rPr>
        <w:t>un significado</w:t>
      </w:r>
      <w:r w:rsidR="5D0612E5" w:rsidRPr="5F84876F">
        <w:rPr>
          <w:rFonts w:ascii="Arial" w:hAnsi="Arial" w:cs="Arial"/>
          <w:b/>
          <w:bCs/>
          <w:color w:val="222222"/>
          <w:lang w:val="es-ES"/>
        </w:rPr>
        <w:t xml:space="preserve"> de lo que se lee</w:t>
      </w:r>
    </w:p>
    <w:p w14:paraId="60EBF0ED" w14:textId="5C8F0ADD" w:rsidR="002514CF" w:rsidRPr="009442A7" w:rsidRDefault="51266EDB" w:rsidP="5F84876F">
      <w:pPr>
        <w:pStyle w:val="NormalWeb"/>
        <w:spacing w:before="0" w:beforeAutospacing="0" w:after="120" w:afterAutospacing="0"/>
        <w:rPr>
          <w:rFonts w:ascii="Arial" w:hAnsi="Arial" w:cs="Arial"/>
          <w:color w:val="222222"/>
          <w:lang w:val="es-ES"/>
        </w:rPr>
      </w:pPr>
      <w:r w:rsidRPr="5F84876F">
        <w:rPr>
          <w:rFonts w:ascii="Arial" w:hAnsi="Arial" w:cs="Arial"/>
          <w:color w:val="222222"/>
          <w:lang w:val="es-ES"/>
        </w:rPr>
        <w:t>9</w:t>
      </w:r>
      <w:r w:rsidR="002514CF" w:rsidRPr="5F84876F">
        <w:rPr>
          <w:rFonts w:ascii="Arial" w:hAnsi="Arial" w:cs="Arial"/>
          <w:color w:val="222222"/>
          <w:lang w:val="es-ES"/>
        </w:rPr>
        <w:t xml:space="preserve">.- La comprensión lectora tiene tres componentes. Descríbelos: </w:t>
      </w:r>
    </w:p>
    <w:p w14:paraId="411C4287" w14:textId="484B6887" w:rsidR="6BEF7926" w:rsidRDefault="6BEF7926" w:rsidP="5F84876F">
      <w:pPr>
        <w:pStyle w:val="NormalWeb"/>
        <w:numPr>
          <w:ilvl w:val="0"/>
          <w:numId w:val="2"/>
        </w:numPr>
        <w:spacing w:before="0" w:beforeAutospacing="0" w:after="120" w:afterAutospacing="0"/>
        <w:rPr>
          <w:rFonts w:asciiTheme="minorHAnsi" w:hAnsiTheme="minorHAnsi" w:cstheme="minorBidi"/>
          <w:color w:val="222222"/>
          <w:lang w:val="es-ES"/>
        </w:rPr>
      </w:pPr>
      <w:r w:rsidRPr="5F84876F">
        <w:rPr>
          <w:rFonts w:ascii="Arial" w:hAnsi="Arial" w:cs="Arial"/>
          <w:color w:val="222222"/>
          <w:lang w:val="es-ES"/>
        </w:rPr>
        <w:t xml:space="preserve">El conocimiento previo: </w:t>
      </w:r>
      <w:r w:rsidR="1BD73414" w:rsidRPr="5F84876F">
        <w:rPr>
          <w:rFonts w:ascii="Arial" w:hAnsi="Arial" w:cs="Arial"/>
          <w:color w:val="222222"/>
          <w:lang w:val="es-ES"/>
        </w:rPr>
        <w:t xml:space="preserve"> información experiencial del lector y se relaciona con el vocabulario y el tema de la lectura</w:t>
      </w:r>
    </w:p>
    <w:p w14:paraId="5784FB69" w14:textId="07628174" w:rsidR="6BEF7926" w:rsidRDefault="6BEF7926" w:rsidP="5F84876F">
      <w:pPr>
        <w:pStyle w:val="NormalWeb"/>
        <w:numPr>
          <w:ilvl w:val="0"/>
          <w:numId w:val="2"/>
        </w:numPr>
        <w:spacing w:before="0" w:beforeAutospacing="0" w:after="120" w:afterAutospacing="0"/>
        <w:rPr>
          <w:color w:val="222222"/>
          <w:lang w:val="es-ES"/>
        </w:rPr>
      </w:pPr>
      <w:r w:rsidRPr="5F84876F">
        <w:rPr>
          <w:rFonts w:ascii="Arial" w:hAnsi="Arial" w:cs="Arial"/>
          <w:color w:val="222222"/>
          <w:lang w:val="es-ES"/>
        </w:rPr>
        <w:t xml:space="preserve">La actitud de diálogo en la comprensión lectora: </w:t>
      </w:r>
      <w:r w:rsidR="1AD46159" w:rsidRPr="5F84876F">
        <w:rPr>
          <w:rFonts w:ascii="Arial" w:hAnsi="Arial" w:cs="Arial"/>
          <w:color w:val="222222"/>
          <w:lang w:val="es-ES"/>
        </w:rPr>
        <w:t>disfrute de la lectura que se da porque se comprende lo que se está leyendo</w:t>
      </w:r>
      <w:r w:rsidR="6520C0D9" w:rsidRPr="5F84876F">
        <w:rPr>
          <w:rFonts w:ascii="Arial" w:hAnsi="Arial" w:cs="Arial"/>
          <w:color w:val="222222"/>
          <w:lang w:val="es-ES"/>
        </w:rPr>
        <w:t xml:space="preserve"> </w:t>
      </w:r>
    </w:p>
    <w:p w14:paraId="4BFBE73C" w14:textId="3F0D4C8F" w:rsidR="6BEF7926" w:rsidRDefault="6BEF7926" w:rsidP="5F84876F">
      <w:pPr>
        <w:pStyle w:val="NormalWeb"/>
        <w:numPr>
          <w:ilvl w:val="0"/>
          <w:numId w:val="2"/>
        </w:numPr>
        <w:spacing w:before="0" w:beforeAutospacing="0" w:after="120" w:afterAutospacing="0"/>
        <w:rPr>
          <w:rFonts w:asciiTheme="minorHAnsi" w:hAnsiTheme="minorHAnsi" w:cstheme="minorBidi"/>
          <w:color w:val="222222"/>
          <w:lang w:val="es-ES"/>
        </w:rPr>
      </w:pPr>
      <w:r w:rsidRPr="5F84876F">
        <w:rPr>
          <w:rFonts w:ascii="Arial" w:hAnsi="Arial" w:cs="Arial"/>
          <w:color w:val="222222"/>
          <w:lang w:val="es-ES"/>
        </w:rPr>
        <w:t xml:space="preserve">La crítica: </w:t>
      </w:r>
      <w:r w:rsidR="78C82E7A" w:rsidRPr="5F84876F">
        <w:rPr>
          <w:rFonts w:ascii="Arial" w:hAnsi="Arial" w:cs="Arial"/>
          <w:color w:val="222222"/>
          <w:lang w:val="es-ES"/>
        </w:rPr>
        <w:t>valorar la información del texto y tomar una postura</w:t>
      </w:r>
    </w:p>
    <w:p w14:paraId="5686920F" w14:textId="5DF6D7C7" w:rsidR="002514CF" w:rsidRPr="009442A7" w:rsidRDefault="002514CF" w:rsidP="5F84876F">
      <w:pPr>
        <w:pStyle w:val="NormalWeb"/>
        <w:spacing w:before="0" w:beforeAutospacing="0" w:after="120" w:afterAutospacing="0"/>
        <w:rPr>
          <w:rFonts w:ascii="Arial" w:hAnsi="Arial" w:cs="Arial"/>
          <w:color w:val="222222"/>
          <w:lang w:val="es-ES"/>
        </w:rPr>
      </w:pPr>
      <w:r w:rsidRPr="5F84876F">
        <w:rPr>
          <w:rFonts w:ascii="Arial" w:hAnsi="Arial" w:cs="Arial"/>
          <w:color w:val="222222"/>
          <w:lang w:val="es-ES"/>
        </w:rPr>
        <w:t>1</w:t>
      </w:r>
      <w:r w:rsidR="0B323B12" w:rsidRPr="5F84876F">
        <w:rPr>
          <w:rFonts w:ascii="Arial" w:hAnsi="Arial" w:cs="Arial"/>
          <w:color w:val="222222"/>
          <w:lang w:val="es-ES"/>
        </w:rPr>
        <w:t>0</w:t>
      </w:r>
      <w:r w:rsidRPr="5F84876F">
        <w:rPr>
          <w:rFonts w:ascii="Arial" w:hAnsi="Arial" w:cs="Arial"/>
          <w:color w:val="222222"/>
          <w:lang w:val="es-ES"/>
        </w:rPr>
        <w:t xml:space="preserve">.- ¿Cuál es la diferencia entre </w:t>
      </w:r>
      <w:r w:rsidRPr="5F84876F">
        <w:rPr>
          <w:rFonts w:ascii="Arial" w:hAnsi="Arial" w:cs="Arial"/>
          <w:b/>
          <w:bCs/>
          <w:color w:val="222222"/>
          <w:lang w:val="es-ES"/>
        </w:rPr>
        <w:t>la lectura comprensiva</w:t>
      </w:r>
      <w:r w:rsidRPr="5F84876F">
        <w:rPr>
          <w:rFonts w:ascii="Arial" w:hAnsi="Arial" w:cs="Arial"/>
          <w:color w:val="222222"/>
          <w:lang w:val="es-ES"/>
        </w:rPr>
        <w:t xml:space="preserve"> y </w:t>
      </w:r>
      <w:r w:rsidRPr="5F84876F">
        <w:rPr>
          <w:rFonts w:ascii="Arial" w:hAnsi="Arial" w:cs="Arial"/>
          <w:b/>
          <w:bCs/>
          <w:color w:val="222222"/>
          <w:lang w:val="es-ES"/>
        </w:rPr>
        <w:t>la lectura crítica</w:t>
      </w:r>
      <w:r w:rsidRPr="5F84876F">
        <w:rPr>
          <w:rFonts w:ascii="Arial" w:hAnsi="Arial" w:cs="Arial"/>
          <w:color w:val="222222"/>
          <w:lang w:val="es-ES"/>
        </w:rPr>
        <w:t>?</w:t>
      </w:r>
      <w:r w:rsidR="0B77BF85" w:rsidRPr="5F84876F">
        <w:rPr>
          <w:rFonts w:ascii="Arial" w:hAnsi="Arial" w:cs="Arial"/>
          <w:color w:val="222222"/>
          <w:lang w:val="es-ES"/>
        </w:rPr>
        <w:t xml:space="preserve"> La lectura comprensiva permite identificar y descubrir la información y las ideas de </w:t>
      </w:r>
      <w:r w:rsidR="26B1B154" w:rsidRPr="5F84876F">
        <w:rPr>
          <w:rFonts w:ascii="Arial" w:hAnsi="Arial" w:cs="Arial"/>
          <w:color w:val="222222"/>
          <w:lang w:val="es-ES"/>
        </w:rPr>
        <w:t xml:space="preserve">un texto. La lectura crítica consiste en evaluar la información, su validez y veracidad. </w:t>
      </w:r>
    </w:p>
    <w:p w14:paraId="79A87DC1" w14:textId="5B3B1AD0" w:rsidR="5F84876F" w:rsidRDefault="5F84876F" w:rsidP="5F84876F">
      <w:pPr>
        <w:pStyle w:val="NormalWeb"/>
        <w:spacing w:before="0" w:beforeAutospacing="0" w:after="120" w:afterAutospacing="0"/>
        <w:rPr>
          <w:rFonts w:eastAsia="游明朝"/>
          <w:color w:val="222222"/>
          <w:lang w:val="es-ES"/>
        </w:rPr>
      </w:pPr>
    </w:p>
    <w:p w14:paraId="039E1AC0" w14:textId="445BC64C" w:rsidR="002514CF" w:rsidRDefault="002514CF" w:rsidP="5F84876F">
      <w:pPr>
        <w:pStyle w:val="NormalWeb"/>
        <w:spacing w:before="0" w:beforeAutospacing="0" w:after="120" w:afterAutospacing="0"/>
        <w:rPr>
          <w:rFonts w:ascii="Arial" w:hAnsi="Arial" w:cs="Arial"/>
          <w:color w:val="222222"/>
          <w:lang w:val="es-ES"/>
        </w:rPr>
      </w:pPr>
      <w:r w:rsidRPr="5F84876F">
        <w:rPr>
          <w:rFonts w:ascii="Arial" w:hAnsi="Arial" w:cs="Arial"/>
          <w:color w:val="222222"/>
          <w:lang w:val="es-ES"/>
        </w:rPr>
        <w:t>1</w:t>
      </w:r>
      <w:r w:rsidR="63A8A426" w:rsidRPr="5F84876F">
        <w:rPr>
          <w:rFonts w:ascii="Arial" w:hAnsi="Arial" w:cs="Arial"/>
          <w:color w:val="222222"/>
          <w:lang w:val="es-ES"/>
        </w:rPr>
        <w:t>1</w:t>
      </w:r>
      <w:r w:rsidRPr="5F84876F">
        <w:rPr>
          <w:rFonts w:ascii="Arial" w:hAnsi="Arial" w:cs="Arial"/>
          <w:color w:val="222222"/>
          <w:lang w:val="es-ES"/>
        </w:rPr>
        <w:t>.- Algunas sugerencias para ejercitar en los estudiantes esta capacidad crítica son:</w:t>
      </w:r>
    </w:p>
    <w:p w14:paraId="506C5170" w14:textId="1A71C7DE" w:rsidR="6DF660C2" w:rsidRDefault="6DF660C2" w:rsidP="5F84876F">
      <w:pPr>
        <w:pStyle w:val="NormalWeb"/>
        <w:numPr>
          <w:ilvl w:val="0"/>
          <w:numId w:val="1"/>
        </w:numPr>
        <w:spacing w:before="0" w:beforeAutospacing="0" w:after="120" w:afterAutospacing="0"/>
        <w:rPr>
          <w:rFonts w:ascii="Arial" w:eastAsia="Arial" w:hAnsi="Arial" w:cs="Arial"/>
          <w:color w:val="222222"/>
          <w:lang w:val="es-ES"/>
        </w:rPr>
      </w:pPr>
      <w:r w:rsidRPr="5F84876F">
        <w:rPr>
          <w:rFonts w:ascii="Arial" w:eastAsia="Arial" w:hAnsi="Arial" w:cs="Arial"/>
          <w:b/>
          <w:bCs/>
          <w:color w:val="222222"/>
          <w:lang w:val="es-ES"/>
        </w:rPr>
        <w:t xml:space="preserve">Ayúdeles a desarrollar una actitud de duda e interrogación constante respecto a lo que leen y expresar su opinión. </w:t>
      </w:r>
    </w:p>
    <w:p w14:paraId="7BCD7262" w14:textId="2C05C939" w:rsidR="6DF660C2" w:rsidRDefault="6DF660C2" w:rsidP="5F84876F">
      <w:pPr>
        <w:pStyle w:val="NormalWeb"/>
        <w:numPr>
          <w:ilvl w:val="0"/>
          <w:numId w:val="1"/>
        </w:numPr>
        <w:spacing w:before="0" w:beforeAutospacing="0" w:after="120" w:afterAutospacing="0"/>
        <w:rPr>
          <w:rFonts w:ascii="Arial" w:eastAsia="Arial" w:hAnsi="Arial" w:cs="Arial"/>
          <w:color w:val="222222"/>
          <w:lang w:val="es-ES"/>
        </w:rPr>
      </w:pPr>
      <w:r w:rsidRPr="5F84876F">
        <w:rPr>
          <w:rFonts w:ascii="Arial" w:eastAsia="Arial" w:hAnsi="Arial" w:cs="Arial"/>
          <w:b/>
          <w:bCs/>
          <w:color w:val="222222"/>
          <w:lang w:val="es-ES"/>
        </w:rPr>
        <w:t>Reconocer supuestos y evidencias.</w:t>
      </w:r>
    </w:p>
    <w:p w14:paraId="7CD7306F" w14:textId="3880778E" w:rsidR="6DF660C2" w:rsidRDefault="6DF660C2" w:rsidP="5F84876F">
      <w:pPr>
        <w:pStyle w:val="NormalWeb"/>
        <w:numPr>
          <w:ilvl w:val="0"/>
          <w:numId w:val="1"/>
        </w:numPr>
        <w:spacing w:before="0" w:beforeAutospacing="0" w:after="120" w:afterAutospacing="0"/>
        <w:rPr>
          <w:rFonts w:ascii="Arial" w:eastAsia="Arial" w:hAnsi="Arial" w:cs="Arial"/>
          <w:color w:val="222222"/>
          <w:lang w:val="es-ES"/>
        </w:rPr>
      </w:pPr>
      <w:r w:rsidRPr="5F84876F">
        <w:rPr>
          <w:rFonts w:ascii="Arial" w:eastAsia="Arial" w:hAnsi="Arial" w:cs="Arial"/>
          <w:b/>
          <w:bCs/>
          <w:color w:val="222222"/>
          <w:lang w:val="es-ES"/>
        </w:rPr>
        <w:t xml:space="preserve">Orientar para identificar sentimientos que la lectura provoca. </w:t>
      </w:r>
    </w:p>
    <w:p w14:paraId="474B267D" w14:textId="08DC72C5" w:rsidR="6DF660C2" w:rsidRDefault="6DF660C2" w:rsidP="5F84876F">
      <w:pPr>
        <w:pStyle w:val="NormalWeb"/>
        <w:numPr>
          <w:ilvl w:val="0"/>
          <w:numId w:val="1"/>
        </w:numPr>
        <w:spacing w:before="0" w:beforeAutospacing="0" w:after="120" w:afterAutospacing="0"/>
        <w:rPr>
          <w:rFonts w:ascii="Arial" w:eastAsia="Arial" w:hAnsi="Arial" w:cs="Arial"/>
          <w:color w:val="222222"/>
          <w:lang w:val="es-ES"/>
        </w:rPr>
      </w:pPr>
      <w:r w:rsidRPr="5F84876F">
        <w:rPr>
          <w:rFonts w:ascii="Arial" w:eastAsia="Arial" w:hAnsi="Arial" w:cs="Arial"/>
          <w:b/>
          <w:bCs/>
          <w:color w:val="222222"/>
          <w:lang w:val="es-ES"/>
        </w:rPr>
        <w:t xml:space="preserve">Hacer inferencias. </w:t>
      </w:r>
    </w:p>
    <w:p w14:paraId="6374EE4C" w14:textId="3990A83B" w:rsidR="002514CF" w:rsidRDefault="002514CF" w:rsidP="5F84876F">
      <w:pPr>
        <w:rPr>
          <w:rFonts w:ascii="Arial" w:hAnsi="Arial" w:cs="Arial"/>
          <w:sz w:val="24"/>
          <w:szCs w:val="24"/>
        </w:rPr>
      </w:pPr>
      <w:r w:rsidRPr="5F84876F">
        <w:rPr>
          <w:rFonts w:ascii="Arial" w:hAnsi="Arial" w:cs="Arial"/>
          <w:sz w:val="24"/>
          <w:szCs w:val="24"/>
        </w:rPr>
        <w:t>1</w:t>
      </w:r>
      <w:r w:rsidR="70485794" w:rsidRPr="5F84876F">
        <w:rPr>
          <w:rFonts w:ascii="Arial" w:hAnsi="Arial" w:cs="Arial"/>
          <w:sz w:val="24"/>
          <w:szCs w:val="24"/>
        </w:rPr>
        <w:t>2</w:t>
      </w:r>
      <w:r w:rsidRPr="5F84876F">
        <w:rPr>
          <w:rFonts w:ascii="Arial" w:hAnsi="Arial" w:cs="Arial"/>
          <w:sz w:val="24"/>
          <w:szCs w:val="24"/>
        </w:rPr>
        <w:t>.- Los estándares son los aprendizajes básicos que todo estudiante de un grado debe alcanzar al finalizar el ciclo escolar. ¿Cuáles son los estándares de lectura en preescolar?</w:t>
      </w:r>
    </w:p>
    <w:p w14:paraId="74D18EB9" w14:textId="0F7365E3" w:rsidR="532F39B4" w:rsidRDefault="532F39B4" w:rsidP="5F84876F">
      <w:pPr>
        <w:rPr>
          <w:rFonts w:ascii="Arial" w:eastAsia="Arial" w:hAnsi="Arial" w:cs="Arial"/>
          <w:sz w:val="24"/>
          <w:szCs w:val="24"/>
        </w:rPr>
      </w:pPr>
      <w:r w:rsidRPr="5F84876F">
        <w:rPr>
          <w:rFonts w:ascii="Arial" w:eastAsia="Arial" w:hAnsi="Arial" w:cs="Arial"/>
          <w:sz w:val="24"/>
          <w:szCs w:val="24"/>
        </w:rPr>
        <w:t xml:space="preserve">Relaciona imágenes y signos en los textos de lectura infantil, identificar el tema, el personaje principal y comprender el concepto de textos impresos. </w:t>
      </w:r>
    </w:p>
    <w:p w14:paraId="44BD8216" w14:textId="564940EE" w:rsidR="5F84876F" w:rsidRDefault="5F84876F" w:rsidP="5F84876F">
      <w:pPr>
        <w:rPr>
          <w:sz w:val="24"/>
          <w:szCs w:val="24"/>
        </w:rPr>
      </w:pPr>
    </w:p>
    <w:p w14:paraId="70230CED" w14:textId="1370974D" w:rsidR="5F84876F" w:rsidRDefault="5F84876F" w:rsidP="5F84876F">
      <w:pPr>
        <w:rPr>
          <w:sz w:val="24"/>
          <w:szCs w:val="24"/>
        </w:rPr>
      </w:pPr>
    </w:p>
    <w:p w14:paraId="22DD2C7C" w14:textId="252AB796" w:rsidR="002514CF" w:rsidRPr="009442A7" w:rsidRDefault="002514CF" w:rsidP="5F84876F">
      <w:pPr>
        <w:rPr>
          <w:rFonts w:ascii="Arial" w:hAnsi="Arial" w:cs="Arial"/>
          <w:sz w:val="24"/>
          <w:szCs w:val="24"/>
        </w:rPr>
      </w:pPr>
      <w:r w:rsidRPr="5F84876F">
        <w:rPr>
          <w:rFonts w:ascii="Arial" w:hAnsi="Arial" w:cs="Arial"/>
          <w:sz w:val="24"/>
          <w:szCs w:val="24"/>
        </w:rPr>
        <w:t>1</w:t>
      </w:r>
      <w:r w:rsidR="01B40CB6" w:rsidRPr="5F84876F">
        <w:rPr>
          <w:rFonts w:ascii="Arial" w:hAnsi="Arial" w:cs="Arial"/>
          <w:sz w:val="24"/>
          <w:szCs w:val="24"/>
        </w:rPr>
        <w:t>3</w:t>
      </w:r>
      <w:r w:rsidRPr="5F84876F">
        <w:rPr>
          <w:rFonts w:ascii="Arial" w:hAnsi="Arial" w:cs="Arial"/>
          <w:sz w:val="24"/>
          <w:szCs w:val="24"/>
        </w:rPr>
        <w:t xml:space="preserve">.- El docente puede aportar mucho para despertar el deseo y el gusto por la lectura, aun en niños de preescolar. Puede hacer del aula un entorno pedagógico favorable para el aprendizaje de la lectura. A </w:t>
      </w:r>
      <w:r w:rsidR="590D9BDF" w:rsidRPr="5F84876F">
        <w:rPr>
          <w:rFonts w:ascii="Arial" w:hAnsi="Arial" w:cs="Arial"/>
          <w:sz w:val="24"/>
          <w:szCs w:val="24"/>
        </w:rPr>
        <w:t>continuación,</w:t>
      </w:r>
      <w:r w:rsidRPr="5F84876F">
        <w:rPr>
          <w:rFonts w:ascii="Arial" w:hAnsi="Arial" w:cs="Arial"/>
          <w:sz w:val="24"/>
          <w:szCs w:val="24"/>
        </w:rPr>
        <w:t xml:space="preserve"> se describen algunas actividades que se pueden realizar:</w:t>
      </w:r>
    </w:p>
    <w:p w14:paraId="1A0046D9" w14:textId="42556655" w:rsidR="002514CF" w:rsidRPr="009442A7" w:rsidRDefault="002514CF" w:rsidP="5F84876F">
      <w:pPr>
        <w:pStyle w:val="Prrafodelista"/>
        <w:numPr>
          <w:ilvl w:val="0"/>
          <w:numId w:val="5"/>
        </w:numPr>
        <w:rPr>
          <w:rFonts w:ascii="Arial" w:hAnsi="Arial" w:cs="Arial"/>
          <w:sz w:val="24"/>
          <w:szCs w:val="24"/>
        </w:rPr>
      </w:pPr>
      <w:r w:rsidRPr="5F84876F">
        <w:rPr>
          <w:rFonts w:ascii="Arial" w:hAnsi="Arial" w:cs="Arial"/>
          <w:sz w:val="24"/>
          <w:szCs w:val="24"/>
        </w:rPr>
        <w:t>Aula letrada</w:t>
      </w:r>
      <w:r w:rsidR="00EA640C" w:rsidRPr="5F84876F">
        <w:rPr>
          <w:rFonts w:ascii="Arial" w:hAnsi="Arial" w:cs="Arial"/>
          <w:sz w:val="24"/>
          <w:szCs w:val="24"/>
        </w:rPr>
        <w:t xml:space="preserve">: se le llama así </w:t>
      </w:r>
      <w:r w:rsidR="000E2FB7" w:rsidRPr="5F84876F">
        <w:rPr>
          <w:rFonts w:ascii="Arial" w:hAnsi="Arial" w:cs="Arial"/>
          <w:sz w:val="24"/>
          <w:szCs w:val="24"/>
        </w:rPr>
        <w:t xml:space="preserve">al aula ambientada </w:t>
      </w:r>
      <w:r w:rsidR="003F2543" w:rsidRPr="5F84876F">
        <w:rPr>
          <w:rFonts w:ascii="Arial" w:hAnsi="Arial" w:cs="Arial"/>
          <w:sz w:val="24"/>
          <w:szCs w:val="24"/>
        </w:rPr>
        <w:t xml:space="preserve">con materiales escritos </w:t>
      </w:r>
      <w:r w:rsidR="005403DF" w:rsidRPr="5F84876F">
        <w:rPr>
          <w:rFonts w:ascii="Arial" w:hAnsi="Arial" w:cs="Arial"/>
          <w:sz w:val="24"/>
          <w:szCs w:val="24"/>
        </w:rPr>
        <w:t xml:space="preserve">que facilitan en los estudiantes </w:t>
      </w:r>
      <w:r w:rsidR="002B6ABC" w:rsidRPr="5F84876F">
        <w:rPr>
          <w:rFonts w:ascii="Arial" w:hAnsi="Arial" w:cs="Arial"/>
          <w:sz w:val="24"/>
          <w:szCs w:val="24"/>
        </w:rPr>
        <w:t xml:space="preserve">la inmersión en el mundo </w:t>
      </w:r>
      <w:r w:rsidR="00C52FE4" w:rsidRPr="5F84876F">
        <w:rPr>
          <w:rFonts w:ascii="Arial" w:hAnsi="Arial" w:cs="Arial"/>
          <w:sz w:val="24"/>
          <w:szCs w:val="24"/>
        </w:rPr>
        <w:t xml:space="preserve">letrado, </w:t>
      </w:r>
      <w:r w:rsidR="003E7E22" w:rsidRPr="5F84876F">
        <w:rPr>
          <w:rFonts w:ascii="Arial" w:hAnsi="Arial" w:cs="Arial"/>
          <w:sz w:val="24"/>
          <w:szCs w:val="24"/>
        </w:rPr>
        <w:t>esti</w:t>
      </w:r>
      <w:r w:rsidR="00B50FC8" w:rsidRPr="5F84876F">
        <w:rPr>
          <w:rFonts w:ascii="Arial" w:hAnsi="Arial" w:cs="Arial"/>
          <w:sz w:val="24"/>
          <w:szCs w:val="24"/>
        </w:rPr>
        <w:t xml:space="preserve">mulando así el aprendizaje </w:t>
      </w:r>
      <w:r w:rsidR="007E6C5C" w:rsidRPr="5F84876F">
        <w:rPr>
          <w:rFonts w:ascii="Arial" w:hAnsi="Arial" w:cs="Arial"/>
          <w:sz w:val="24"/>
          <w:szCs w:val="24"/>
        </w:rPr>
        <w:t>de la lectura.</w:t>
      </w:r>
    </w:p>
    <w:p w14:paraId="17AAB658" w14:textId="4AC75589" w:rsidR="002514CF" w:rsidRPr="009442A7" w:rsidRDefault="002514CF" w:rsidP="5F84876F">
      <w:pPr>
        <w:pStyle w:val="Prrafodelista"/>
        <w:numPr>
          <w:ilvl w:val="0"/>
          <w:numId w:val="5"/>
        </w:numPr>
        <w:rPr>
          <w:rFonts w:ascii="Arial" w:hAnsi="Arial" w:cs="Arial"/>
          <w:sz w:val="24"/>
          <w:szCs w:val="24"/>
        </w:rPr>
      </w:pPr>
      <w:r w:rsidRPr="5F84876F">
        <w:rPr>
          <w:rFonts w:ascii="Arial" w:hAnsi="Arial" w:cs="Arial"/>
          <w:sz w:val="24"/>
          <w:szCs w:val="24"/>
        </w:rPr>
        <w:lastRenderedPageBreak/>
        <w:t>Periódico mural o de circulación</w:t>
      </w:r>
      <w:r w:rsidR="007E6C5C" w:rsidRPr="5F84876F">
        <w:rPr>
          <w:rFonts w:ascii="Arial" w:hAnsi="Arial" w:cs="Arial"/>
          <w:sz w:val="24"/>
          <w:szCs w:val="24"/>
        </w:rPr>
        <w:t xml:space="preserve">: </w:t>
      </w:r>
      <w:r w:rsidR="00622E3A" w:rsidRPr="5F84876F">
        <w:rPr>
          <w:rFonts w:ascii="Arial" w:hAnsi="Arial" w:cs="Arial"/>
          <w:sz w:val="24"/>
          <w:szCs w:val="24"/>
        </w:rPr>
        <w:t xml:space="preserve">es una actividad que permite a los estudiantes </w:t>
      </w:r>
      <w:r w:rsidR="00610E26" w:rsidRPr="5F84876F">
        <w:rPr>
          <w:rFonts w:ascii="Arial" w:hAnsi="Arial" w:cs="Arial"/>
          <w:sz w:val="24"/>
          <w:szCs w:val="24"/>
        </w:rPr>
        <w:t xml:space="preserve">transmitir y </w:t>
      </w:r>
      <w:r w:rsidR="00533FB6" w:rsidRPr="5F84876F">
        <w:rPr>
          <w:rFonts w:ascii="Arial" w:hAnsi="Arial" w:cs="Arial"/>
          <w:sz w:val="24"/>
          <w:szCs w:val="24"/>
        </w:rPr>
        <w:t xml:space="preserve">recibir </w:t>
      </w:r>
      <w:r w:rsidR="00E40684" w:rsidRPr="5F84876F">
        <w:rPr>
          <w:rFonts w:ascii="Arial" w:hAnsi="Arial" w:cs="Arial"/>
          <w:sz w:val="24"/>
          <w:szCs w:val="24"/>
        </w:rPr>
        <w:t xml:space="preserve">información a través </w:t>
      </w:r>
      <w:r w:rsidR="00B36E4B" w:rsidRPr="5F84876F">
        <w:rPr>
          <w:rFonts w:ascii="Arial" w:hAnsi="Arial" w:cs="Arial"/>
          <w:sz w:val="24"/>
          <w:szCs w:val="24"/>
        </w:rPr>
        <w:t>de la lectura y la escritura</w:t>
      </w:r>
      <w:r w:rsidR="00384544" w:rsidRPr="5F84876F">
        <w:rPr>
          <w:rFonts w:ascii="Arial" w:hAnsi="Arial" w:cs="Arial"/>
          <w:sz w:val="24"/>
          <w:szCs w:val="24"/>
        </w:rPr>
        <w:t xml:space="preserve">, convirtiéndose a </w:t>
      </w:r>
      <w:r w:rsidR="00643299" w:rsidRPr="5F84876F">
        <w:rPr>
          <w:rFonts w:ascii="Arial" w:hAnsi="Arial" w:cs="Arial"/>
          <w:sz w:val="24"/>
          <w:szCs w:val="24"/>
        </w:rPr>
        <w:t xml:space="preserve">la vez en un medio </w:t>
      </w:r>
      <w:r w:rsidR="00F601D7" w:rsidRPr="5F84876F">
        <w:rPr>
          <w:rFonts w:ascii="Arial" w:hAnsi="Arial" w:cs="Arial"/>
          <w:sz w:val="24"/>
          <w:szCs w:val="24"/>
        </w:rPr>
        <w:t xml:space="preserve">de expresión y desarrollo </w:t>
      </w:r>
      <w:r w:rsidR="0097054F" w:rsidRPr="5F84876F">
        <w:rPr>
          <w:rFonts w:ascii="Arial" w:hAnsi="Arial" w:cs="Arial"/>
          <w:sz w:val="24"/>
          <w:szCs w:val="24"/>
        </w:rPr>
        <w:t xml:space="preserve">de la creatividad. </w:t>
      </w:r>
    </w:p>
    <w:p w14:paraId="0B221AB3" w14:textId="744DEB06" w:rsidR="002514CF" w:rsidRPr="009442A7" w:rsidRDefault="002514CF" w:rsidP="5F84876F">
      <w:pPr>
        <w:pStyle w:val="Prrafodelista"/>
        <w:numPr>
          <w:ilvl w:val="0"/>
          <w:numId w:val="5"/>
        </w:numPr>
        <w:rPr>
          <w:rFonts w:ascii="Arial" w:hAnsi="Arial" w:cs="Arial"/>
          <w:sz w:val="24"/>
          <w:szCs w:val="24"/>
        </w:rPr>
      </w:pPr>
      <w:r w:rsidRPr="5F84876F">
        <w:rPr>
          <w:rFonts w:ascii="Arial" w:hAnsi="Arial" w:cs="Arial"/>
          <w:sz w:val="24"/>
          <w:szCs w:val="24"/>
        </w:rPr>
        <w:t>Personajes invitados</w:t>
      </w:r>
      <w:r w:rsidR="0097054F" w:rsidRPr="5F84876F">
        <w:rPr>
          <w:rFonts w:ascii="Arial" w:hAnsi="Arial" w:cs="Arial"/>
          <w:sz w:val="24"/>
          <w:szCs w:val="24"/>
        </w:rPr>
        <w:t xml:space="preserve">: </w:t>
      </w:r>
      <w:r w:rsidR="0072440B" w:rsidRPr="5F84876F">
        <w:rPr>
          <w:rFonts w:ascii="Arial" w:hAnsi="Arial" w:cs="Arial"/>
          <w:sz w:val="24"/>
          <w:szCs w:val="24"/>
        </w:rPr>
        <w:t xml:space="preserve">consiste en invitar a una persona de la comunidad </w:t>
      </w:r>
      <w:r w:rsidR="00332F38" w:rsidRPr="5F84876F">
        <w:rPr>
          <w:rFonts w:ascii="Arial" w:hAnsi="Arial" w:cs="Arial"/>
          <w:sz w:val="24"/>
          <w:szCs w:val="24"/>
        </w:rPr>
        <w:t xml:space="preserve">tales como </w:t>
      </w:r>
      <w:r w:rsidR="00E2582F" w:rsidRPr="5F84876F">
        <w:rPr>
          <w:rFonts w:ascii="Arial" w:hAnsi="Arial" w:cs="Arial"/>
          <w:sz w:val="24"/>
          <w:szCs w:val="24"/>
        </w:rPr>
        <w:t>líderes, abuelos y otros</w:t>
      </w:r>
      <w:r w:rsidR="005D5485" w:rsidRPr="5F84876F">
        <w:rPr>
          <w:rFonts w:ascii="Arial" w:hAnsi="Arial" w:cs="Arial"/>
          <w:sz w:val="24"/>
          <w:szCs w:val="24"/>
        </w:rPr>
        <w:t>, para que lleguen a la escuela a leer y contar historias a los estudiantes</w:t>
      </w:r>
      <w:r w:rsidR="00D3693F" w:rsidRPr="5F84876F">
        <w:rPr>
          <w:rFonts w:ascii="Arial" w:hAnsi="Arial" w:cs="Arial"/>
          <w:sz w:val="24"/>
          <w:szCs w:val="24"/>
        </w:rPr>
        <w:t xml:space="preserve">. </w:t>
      </w:r>
    </w:p>
    <w:p w14:paraId="3666F881" w14:textId="77777777" w:rsidR="002514CF" w:rsidRPr="009442A7" w:rsidRDefault="002514CF" w:rsidP="5F84876F">
      <w:pPr>
        <w:pStyle w:val="Prrafodelista"/>
        <w:numPr>
          <w:ilvl w:val="0"/>
          <w:numId w:val="5"/>
        </w:numPr>
        <w:rPr>
          <w:rFonts w:ascii="Arial" w:hAnsi="Arial" w:cs="Arial"/>
          <w:sz w:val="24"/>
          <w:szCs w:val="24"/>
        </w:rPr>
      </w:pPr>
      <w:r w:rsidRPr="5F84876F">
        <w:rPr>
          <w:rFonts w:ascii="Arial" w:hAnsi="Arial" w:cs="Arial"/>
          <w:sz w:val="24"/>
          <w:szCs w:val="24"/>
        </w:rPr>
        <w:t xml:space="preserve">Tiempo de lectura. </w:t>
      </w:r>
    </w:p>
    <w:p w14:paraId="27583E89" w14:textId="77777777" w:rsidR="002514CF" w:rsidRPr="009442A7" w:rsidRDefault="002514CF" w:rsidP="5F84876F">
      <w:pPr>
        <w:pStyle w:val="Prrafodelista"/>
        <w:numPr>
          <w:ilvl w:val="0"/>
          <w:numId w:val="5"/>
        </w:numPr>
        <w:rPr>
          <w:rFonts w:ascii="Arial" w:hAnsi="Arial" w:cs="Arial"/>
          <w:sz w:val="24"/>
          <w:szCs w:val="24"/>
        </w:rPr>
      </w:pPr>
      <w:r w:rsidRPr="5F84876F">
        <w:rPr>
          <w:rFonts w:ascii="Arial" w:hAnsi="Arial" w:cs="Arial"/>
          <w:sz w:val="24"/>
          <w:szCs w:val="24"/>
        </w:rPr>
        <w:t xml:space="preserve">Lectura de imágenes. </w:t>
      </w:r>
    </w:p>
    <w:p w14:paraId="5ACA6DA5" w14:textId="702D2FAF" w:rsidR="002514CF" w:rsidRPr="009442A7" w:rsidRDefault="002514CF" w:rsidP="5F84876F">
      <w:pPr>
        <w:rPr>
          <w:rFonts w:ascii="Arial" w:hAnsi="Arial" w:cs="Arial"/>
          <w:sz w:val="24"/>
          <w:szCs w:val="24"/>
        </w:rPr>
      </w:pPr>
      <w:r w:rsidRPr="5F84876F">
        <w:rPr>
          <w:rFonts w:ascii="Arial" w:hAnsi="Arial" w:cs="Arial"/>
          <w:sz w:val="24"/>
          <w:szCs w:val="24"/>
        </w:rPr>
        <w:t>1</w:t>
      </w:r>
      <w:r w:rsidR="736453F6" w:rsidRPr="5F84876F">
        <w:rPr>
          <w:rFonts w:ascii="Arial" w:hAnsi="Arial" w:cs="Arial"/>
          <w:sz w:val="24"/>
          <w:szCs w:val="24"/>
        </w:rPr>
        <w:t>4</w:t>
      </w:r>
      <w:r w:rsidRPr="5F84876F">
        <w:rPr>
          <w:rFonts w:ascii="Arial" w:hAnsi="Arial" w:cs="Arial"/>
          <w:sz w:val="24"/>
          <w:szCs w:val="24"/>
        </w:rPr>
        <w:t>.- Los elementos o componentes de un aula letrada pueden ser:</w:t>
      </w:r>
    </w:p>
    <w:p w14:paraId="2C7770D2" w14:textId="1F2C8F9E" w:rsidR="00EA763C" w:rsidRDefault="34DC8B80" w:rsidP="5F84876F">
      <w:pPr>
        <w:rPr>
          <w:rFonts w:ascii="Arial" w:eastAsia="Arial" w:hAnsi="Arial" w:cs="Arial"/>
          <w:b/>
          <w:bCs/>
          <w:sz w:val="24"/>
          <w:szCs w:val="24"/>
        </w:rPr>
      </w:pPr>
      <w:r w:rsidRPr="5F84876F">
        <w:rPr>
          <w:rFonts w:ascii="Arial" w:eastAsia="Arial" w:hAnsi="Arial" w:cs="Arial"/>
          <w:b/>
          <w:bCs/>
          <w:sz w:val="24"/>
          <w:szCs w:val="24"/>
        </w:rPr>
        <w:t>Etiquetas</w:t>
      </w:r>
      <w:r w:rsidR="31969B35" w:rsidRPr="5F84876F">
        <w:rPr>
          <w:rFonts w:ascii="Arial" w:eastAsia="Arial" w:hAnsi="Arial" w:cs="Arial"/>
          <w:b/>
          <w:bCs/>
          <w:sz w:val="24"/>
          <w:szCs w:val="24"/>
        </w:rPr>
        <w:t xml:space="preserve">, roncones o </w:t>
      </w:r>
      <w:r w:rsidR="163D6732" w:rsidRPr="5F84876F">
        <w:rPr>
          <w:rFonts w:ascii="Arial" w:eastAsia="Arial" w:hAnsi="Arial" w:cs="Arial"/>
          <w:b/>
          <w:bCs/>
          <w:sz w:val="24"/>
          <w:szCs w:val="24"/>
        </w:rPr>
        <w:t>galerías</w:t>
      </w:r>
      <w:r w:rsidR="31969B35" w:rsidRPr="5F84876F">
        <w:rPr>
          <w:rFonts w:ascii="Arial" w:eastAsia="Arial" w:hAnsi="Arial" w:cs="Arial"/>
          <w:b/>
          <w:bCs/>
          <w:sz w:val="24"/>
          <w:szCs w:val="24"/>
        </w:rPr>
        <w:t xml:space="preserve"> de lectura </w:t>
      </w:r>
      <w:r w:rsidR="6A41B4D3" w:rsidRPr="5F84876F">
        <w:rPr>
          <w:rFonts w:ascii="Arial" w:eastAsia="Arial" w:hAnsi="Arial" w:cs="Arial"/>
          <w:b/>
          <w:bCs/>
          <w:sz w:val="24"/>
          <w:szCs w:val="24"/>
        </w:rPr>
        <w:t>y otros</w:t>
      </w:r>
      <w:r w:rsidR="31969B35" w:rsidRPr="5F84876F">
        <w:rPr>
          <w:rFonts w:ascii="Arial" w:eastAsia="Arial" w:hAnsi="Arial" w:cs="Arial"/>
          <w:b/>
          <w:bCs/>
          <w:sz w:val="24"/>
          <w:szCs w:val="24"/>
        </w:rPr>
        <w:t xml:space="preserve"> recursos</w:t>
      </w:r>
    </w:p>
    <w:sectPr w:rsidR="00EA763C" w:rsidSect="00D95B00">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F0FC3"/>
    <w:multiLevelType w:val="hybridMultilevel"/>
    <w:tmpl w:val="E196D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57675AC"/>
    <w:multiLevelType w:val="hybridMultilevel"/>
    <w:tmpl w:val="42483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3F530E8"/>
    <w:multiLevelType w:val="hybridMultilevel"/>
    <w:tmpl w:val="BD609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9FD062D"/>
    <w:multiLevelType w:val="hybridMultilevel"/>
    <w:tmpl w:val="FFFFFFFF"/>
    <w:lvl w:ilvl="0" w:tplc="3CECBCBC">
      <w:start w:val="1"/>
      <w:numFmt w:val="bullet"/>
      <w:lvlText w:val=""/>
      <w:lvlJc w:val="left"/>
      <w:pPr>
        <w:ind w:left="720" w:hanging="360"/>
      </w:pPr>
      <w:rPr>
        <w:rFonts w:ascii="Symbol" w:hAnsi="Symbol" w:hint="default"/>
      </w:rPr>
    </w:lvl>
    <w:lvl w:ilvl="1" w:tplc="17A0BFCE">
      <w:start w:val="1"/>
      <w:numFmt w:val="bullet"/>
      <w:lvlText w:val="o"/>
      <w:lvlJc w:val="left"/>
      <w:pPr>
        <w:ind w:left="1440" w:hanging="360"/>
      </w:pPr>
      <w:rPr>
        <w:rFonts w:ascii="Courier New" w:hAnsi="Courier New" w:hint="default"/>
      </w:rPr>
    </w:lvl>
    <w:lvl w:ilvl="2" w:tplc="BAFE310C">
      <w:start w:val="1"/>
      <w:numFmt w:val="bullet"/>
      <w:lvlText w:val=""/>
      <w:lvlJc w:val="left"/>
      <w:pPr>
        <w:ind w:left="2160" w:hanging="360"/>
      </w:pPr>
      <w:rPr>
        <w:rFonts w:ascii="Wingdings" w:hAnsi="Wingdings" w:hint="default"/>
      </w:rPr>
    </w:lvl>
    <w:lvl w:ilvl="3" w:tplc="1E1EC4EC">
      <w:start w:val="1"/>
      <w:numFmt w:val="bullet"/>
      <w:lvlText w:val=""/>
      <w:lvlJc w:val="left"/>
      <w:pPr>
        <w:ind w:left="2880" w:hanging="360"/>
      </w:pPr>
      <w:rPr>
        <w:rFonts w:ascii="Symbol" w:hAnsi="Symbol" w:hint="default"/>
      </w:rPr>
    </w:lvl>
    <w:lvl w:ilvl="4" w:tplc="4C164062">
      <w:start w:val="1"/>
      <w:numFmt w:val="bullet"/>
      <w:lvlText w:val="o"/>
      <w:lvlJc w:val="left"/>
      <w:pPr>
        <w:ind w:left="3600" w:hanging="360"/>
      </w:pPr>
      <w:rPr>
        <w:rFonts w:ascii="Courier New" w:hAnsi="Courier New" w:hint="default"/>
      </w:rPr>
    </w:lvl>
    <w:lvl w:ilvl="5" w:tplc="3E140206">
      <w:start w:val="1"/>
      <w:numFmt w:val="bullet"/>
      <w:lvlText w:val=""/>
      <w:lvlJc w:val="left"/>
      <w:pPr>
        <w:ind w:left="4320" w:hanging="360"/>
      </w:pPr>
      <w:rPr>
        <w:rFonts w:ascii="Wingdings" w:hAnsi="Wingdings" w:hint="default"/>
      </w:rPr>
    </w:lvl>
    <w:lvl w:ilvl="6" w:tplc="131EB648">
      <w:start w:val="1"/>
      <w:numFmt w:val="bullet"/>
      <w:lvlText w:val=""/>
      <w:lvlJc w:val="left"/>
      <w:pPr>
        <w:ind w:left="5040" w:hanging="360"/>
      </w:pPr>
      <w:rPr>
        <w:rFonts w:ascii="Symbol" w:hAnsi="Symbol" w:hint="default"/>
      </w:rPr>
    </w:lvl>
    <w:lvl w:ilvl="7" w:tplc="839A248A">
      <w:start w:val="1"/>
      <w:numFmt w:val="bullet"/>
      <w:lvlText w:val="o"/>
      <w:lvlJc w:val="left"/>
      <w:pPr>
        <w:ind w:left="5760" w:hanging="360"/>
      </w:pPr>
      <w:rPr>
        <w:rFonts w:ascii="Courier New" w:hAnsi="Courier New" w:hint="default"/>
      </w:rPr>
    </w:lvl>
    <w:lvl w:ilvl="8" w:tplc="0554C952">
      <w:start w:val="1"/>
      <w:numFmt w:val="bullet"/>
      <w:lvlText w:val=""/>
      <w:lvlJc w:val="left"/>
      <w:pPr>
        <w:ind w:left="6480" w:hanging="360"/>
      </w:pPr>
      <w:rPr>
        <w:rFonts w:ascii="Wingdings" w:hAnsi="Wingdings" w:hint="default"/>
      </w:rPr>
    </w:lvl>
  </w:abstractNum>
  <w:abstractNum w:abstractNumId="4">
    <w:nsid w:val="314D0E25"/>
    <w:multiLevelType w:val="hybridMultilevel"/>
    <w:tmpl w:val="FFFFFFFF"/>
    <w:lvl w:ilvl="0" w:tplc="A860090A">
      <w:start w:val="1"/>
      <w:numFmt w:val="lowerLetter"/>
      <w:lvlText w:val="%1."/>
      <w:lvlJc w:val="left"/>
      <w:pPr>
        <w:ind w:left="720" w:hanging="360"/>
      </w:pPr>
    </w:lvl>
    <w:lvl w:ilvl="1" w:tplc="0EA08BDC">
      <w:start w:val="1"/>
      <w:numFmt w:val="lowerLetter"/>
      <w:lvlText w:val="%2."/>
      <w:lvlJc w:val="left"/>
      <w:pPr>
        <w:ind w:left="1440" w:hanging="360"/>
      </w:pPr>
    </w:lvl>
    <w:lvl w:ilvl="2" w:tplc="0FC8BC38">
      <w:start w:val="1"/>
      <w:numFmt w:val="lowerRoman"/>
      <w:lvlText w:val="%3."/>
      <w:lvlJc w:val="right"/>
      <w:pPr>
        <w:ind w:left="2160" w:hanging="180"/>
      </w:pPr>
    </w:lvl>
    <w:lvl w:ilvl="3" w:tplc="39BE7A98">
      <w:start w:val="1"/>
      <w:numFmt w:val="decimal"/>
      <w:lvlText w:val="%4."/>
      <w:lvlJc w:val="left"/>
      <w:pPr>
        <w:ind w:left="2880" w:hanging="360"/>
      </w:pPr>
    </w:lvl>
    <w:lvl w:ilvl="4" w:tplc="82BE222A">
      <w:start w:val="1"/>
      <w:numFmt w:val="lowerLetter"/>
      <w:lvlText w:val="%5."/>
      <w:lvlJc w:val="left"/>
      <w:pPr>
        <w:ind w:left="3600" w:hanging="360"/>
      </w:pPr>
    </w:lvl>
    <w:lvl w:ilvl="5" w:tplc="11543F32">
      <w:start w:val="1"/>
      <w:numFmt w:val="lowerRoman"/>
      <w:lvlText w:val="%6."/>
      <w:lvlJc w:val="right"/>
      <w:pPr>
        <w:ind w:left="4320" w:hanging="180"/>
      </w:pPr>
    </w:lvl>
    <w:lvl w:ilvl="6" w:tplc="BD64181A">
      <w:start w:val="1"/>
      <w:numFmt w:val="decimal"/>
      <w:lvlText w:val="%7."/>
      <w:lvlJc w:val="left"/>
      <w:pPr>
        <w:ind w:left="5040" w:hanging="360"/>
      </w:pPr>
    </w:lvl>
    <w:lvl w:ilvl="7" w:tplc="0E4CE64C">
      <w:start w:val="1"/>
      <w:numFmt w:val="lowerLetter"/>
      <w:lvlText w:val="%8."/>
      <w:lvlJc w:val="left"/>
      <w:pPr>
        <w:ind w:left="5760" w:hanging="360"/>
      </w:pPr>
    </w:lvl>
    <w:lvl w:ilvl="8" w:tplc="765ABC18">
      <w:start w:val="1"/>
      <w:numFmt w:val="lowerRoman"/>
      <w:lvlText w:val="%9."/>
      <w:lvlJc w:val="right"/>
      <w:pPr>
        <w:ind w:left="6480" w:hanging="180"/>
      </w:pPr>
    </w:lvl>
  </w:abstractNum>
  <w:abstractNum w:abstractNumId="5">
    <w:nsid w:val="4F24577A"/>
    <w:multiLevelType w:val="hybridMultilevel"/>
    <w:tmpl w:val="6812D22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622F781C"/>
    <w:multiLevelType w:val="hybridMultilevel"/>
    <w:tmpl w:val="537C1D82"/>
    <w:lvl w:ilvl="0" w:tplc="66C296F6">
      <w:start w:val="1"/>
      <w:numFmt w:val="bullet"/>
      <w:lvlText w:val=""/>
      <w:lvlJc w:val="left"/>
      <w:pPr>
        <w:ind w:left="720" w:hanging="360"/>
      </w:pPr>
      <w:rPr>
        <w:rFonts w:ascii="Symbol" w:hAnsi="Symbol" w:hint="default"/>
      </w:rPr>
    </w:lvl>
    <w:lvl w:ilvl="1" w:tplc="08B2DE32">
      <w:start w:val="1"/>
      <w:numFmt w:val="bullet"/>
      <w:lvlText w:val="o"/>
      <w:lvlJc w:val="left"/>
      <w:pPr>
        <w:ind w:left="1440" w:hanging="360"/>
      </w:pPr>
      <w:rPr>
        <w:rFonts w:ascii="Courier New" w:hAnsi="Courier New" w:hint="default"/>
      </w:rPr>
    </w:lvl>
    <w:lvl w:ilvl="2" w:tplc="D7C8A8CC">
      <w:start w:val="1"/>
      <w:numFmt w:val="bullet"/>
      <w:lvlText w:val=""/>
      <w:lvlJc w:val="left"/>
      <w:pPr>
        <w:ind w:left="2160" w:hanging="360"/>
      </w:pPr>
      <w:rPr>
        <w:rFonts w:ascii="Wingdings" w:hAnsi="Wingdings" w:hint="default"/>
      </w:rPr>
    </w:lvl>
    <w:lvl w:ilvl="3" w:tplc="30DA611C">
      <w:start w:val="1"/>
      <w:numFmt w:val="bullet"/>
      <w:lvlText w:val=""/>
      <w:lvlJc w:val="left"/>
      <w:pPr>
        <w:ind w:left="2880" w:hanging="360"/>
      </w:pPr>
      <w:rPr>
        <w:rFonts w:ascii="Symbol" w:hAnsi="Symbol" w:hint="default"/>
      </w:rPr>
    </w:lvl>
    <w:lvl w:ilvl="4" w:tplc="DA965F2C">
      <w:start w:val="1"/>
      <w:numFmt w:val="bullet"/>
      <w:lvlText w:val="o"/>
      <w:lvlJc w:val="left"/>
      <w:pPr>
        <w:ind w:left="3600" w:hanging="360"/>
      </w:pPr>
      <w:rPr>
        <w:rFonts w:ascii="Courier New" w:hAnsi="Courier New" w:hint="default"/>
      </w:rPr>
    </w:lvl>
    <w:lvl w:ilvl="5" w:tplc="BA0E26A0">
      <w:start w:val="1"/>
      <w:numFmt w:val="bullet"/>
      <w:lvlText w:val=""/>
      <w:lvlJc w:val="left"/>
      <w:pPr>
        <w:ind w:left="4320" w:hanging="360"/>
      </w:pPr>
      <w:rPr>
        <w:rFonts w:ascii="Wingdings" w:hAnsi="Wingdings" w:hint="default"/>
      </w:rPr>
    </w:lvl>
    <w:lvl w:ilvl="6" w:tplc="50E61C26">
      <w:start w:val="1"/>
      <w:numFmt w:val="bullet"/>
      <w:lvlText w:val=""/>
      <w:lvlJc w:val="left"/>
      <w:pPr>
        <w:ind w:left="5040" w:hanging="360"/>
      </w:pPr>
      <w:rPr>
        <w:rFonts w:ascii="Symbol" w:hAnsi="Symbol" w:hint="default"/>
      </w:rPr>
    </w:lvl>
    <w:lvl w:ilvl="7" w:tplc="2772CD94">
      <w:start w:val="1"/>
      <w:numFmt w:val="bullet"/>
      <w:lvlText w:val="o"/>
      <w:lvlJc w:val="left"/>
      <w:pPr>
        <w:ind w:left="5760" w:hanging="360"/>
      </w:pPr>
      <w:rPr>
        <w:rFonts w:ascii="Courier New" w:hAnsi="Courier New" w:hint="default"/>
      </w:rPr>
    </w:lvl>
    <w:lvl w:ilvl="8" w:tplc="24FA1724">
      <w:start w:val="1"/>
      <w:numFmt w:val="bullet"/>
      <w:lvlText w:val=""/>
      <w:lvlJc w:val="left"/>
      <w:pPr>
        <w:ind w:left="6480" w:hanging="360"/>
      </w:pPr>
      <w:rPr>
        <w:rFonts w:ascii="Wingdings" w:hAnsi="Wingdings" w:hint="default"/>
      </w:rPr>
    </w:lvl>
  </w:abstractNum>
  <w:abstractNum w:abstractNumId="7">
    <w:nsid w:val="7DF26E65"/>
    <w:multiLevelType w:val="hybridMultilevel"/>
    <w:tmpl w:val="F4E0BF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5"/>
  </w:num>
  <w:num w:numId="5">
    <w:abstractNumId w:val="2"/>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4CF"/>
    <w:rsid w:val="00017455"/>
    <w:rsid w:val="00080781"/>
    <w:rsid w:val="00091CAD"/>
    <w:rsid w:val="000A30A6"/>
    <w:rsid w:val="000B0D8E"/>
    <w:rsid w:val="000E2FB7"/>
    <w:rsid w:val="000E5FE6"/>
    <w:rsid w:val="000F028E"/>
    <w:rsid w:val="000F7428"/>
    <w:rsid w:val="00105EA3"/>
    <w:rsid w:val="001309E6"/>
    <w:rsid w:val="002514CF"/>
    <w:rsid w:val="002B6ABC"/>
    <w:rsid w:val="002E042E"/>
    <w:rsid w:val="002E5BFC"/>
    <w:rsid w:val="00330B58"/>
    <w:rsid w:val="00332F38"/>
    <w:rsid w:val="003667CA"/>
    <w:rsid w:val="00384544"/>
    <w:rsid w:val="003E7E22"/>
    <w:rsid w:val="003F2543"/>
    <w:rsid w:val="00433D1A"/>
    <w:rsid w:val="0045094E"/>
    <w:rsid w:val="00482394"/>
    <w:rsid w:val="00524134"/>
    <w:rsid w:val="00533BB7"/>
    <w:rsid w:val="00533FB6"/>
    <w:rsid w:val="005403DF"/>
    <w:rsid w:val="00550900"/>
    <w:rsid w:val="0059032F"/>
    <w:rsid w:val="005D5485"/>
    <w:rsid w:val="00610E26"/>
    <w:rsid w:val="00620A94"/>
    <w:rsid w:val="00622E3A"/>
    <w:rsid w:val="00643299"/>
    <w:rsid w:val="00666436"/>
    <w:rsid w:val="006B4D15"/>
    <w:rsid w:val="006E4F43"/>
    <w:rsid w:val="0072440B"/>
    <w:rsid w:val="007370F0"/>
    <w:rsid w:val="00773625"/>
    <w:rsid w:val="007A5396"/>
    <w:rsid w:val="007E6C5C"/>
    <w:rsid w:val="007F49CF"/>
    <w:rsid w:val="00831488"/>
    <w:rsid w:val="00862835"/>
    <w:rsid w:val="008868BB"/>
    <w:rsid w:val="008C2391"/>
    <w:rsid w:val="00952C8B"/>
    <w:rsid w:val="0097054F"/>
    <w:rsid w:val="009859E6"/>
    <w:rsid w:val="00A454CE"/>
    <w:rsid w:val="00A6305A"/>
    <w:rsid w:val="00AE6D0B"/>
    <w:rsid w:val="00AF1EF2"/>
    <w:rsid w:val="00B36E4B"/>
    <w:rsid w:val="00B50FC8"/>
    <w:rsid w:val="00B51593"/>
    <w:rsid w:val="00B946F7"/>
    <w:rsid w:val="00BF3E52"/>
    <w:rsid w:val="00C21CA4"/>
    <w:rsid w:val="00C42193"/>
    <w:rsid w:val="00C42439"/>
    <w:rsid w:val="00C52FE4"/>
    <w:rsid w:val="00C729DC"/>
    <w:rsid w:val="00CC5580"/>
    <w:rsid w:val="00D05820"/>
    <w:rsid w:val="00D3693F"/>
    <w:rsid w:val="00D95B00"/>
    <w:rsid w:val="00DC0CCF"/>
    <w:rsid w:val="00DF4913"/>
    <w:rsid w:val="00E2582F"/>
    <w:rsid w:val="00E40684"/>
    <w:rsid w:val="00E70FDC"/>
    <w:rsid w:val="00E91AC7"/>
    <w:rsid w:val="00EA640C"/>
    <w:rsid w:val="00EA763C"/>
    <w:rsid w:val="00EC34B4"/>
    <w:rsid w:val="00ED06E6"/>
    <w:rsid w:val="00EE5A83"/>
    <w:rsid w:val="00F564D0"/>
    <w:rsid w:val="00F601D7"/>
    <w:rsid w:val="01B40CB6"/>
    <w:rsid w:val="01FC75A6"/>
    <w:rsid w:val="03719EEE"/>
    <w:rsid w:val="0462D130"/>
    <w:rsid w:val="04D4C5A1"/>
    <w:rsid w:val="050A4821"/>
    <w:rsid w:val="05774464"/>
    <w:rsid w:val="05D604C5"/>
    <w:rsid w:val="0663B149"/>
    <w:rsid w:val="0667AD58"/>
    <w:rsid w:val="0754E38B"/>
    <w:rsid w:val="07671B7C"/>
    <w:rsid w:val="0A00C10C"/>
    <w:rsid w:val="0A4FADB5"/>
    <w:rsid w:val="0A592DD7"/>
    <w:rsid w:val="0B323B12"/>
    <w:rsid w:val="0B77BF85"/>
    <w:rsid w:val="0B7A85C4"/>
    <w:rsid w:val="0BD4E56F"/>
    <w:rsid w:val="0BECDEDC"/>
    <w:rsid w:val="0C06DB1F"/>
    <w:rsid w:val="0C076658"/>
    <w:rsid w:val="0C3304BB"/>
    <w:rsid w:val="0CE5125A"/>
    <w:rsid w:val="0D41C010"/>
    <w:rsid w:val="0DD4FB3F"/>
    <w:rsid w:val="0E1430B2"/>
    <w:rsid w:val="0E39737F"/>
    <w:rsid w:val="0E8A2132"/>
    <w:rsid w:val="0EA5A9C5"/>
    <w:rsid w:val="0EDEF137"/>
    <w:rsid w:val="0F261335"/>
    <w:rsid w:val="10693793"/>
    <w:rsid w:val="10A556A2"/>
    <w:rsid w:val="10BAF32A"/>
    <w:rsid w:val="10FFEA19"/>
    <w:rsid w:val="1106430D"/>
    <w:rsid w:val="1191ED68"/>
    <w:rsid w:val="11CAAA9E"/>
    <w:rsid w:val="12052451"/>
    <w:rsid w:val="129C8932"/>
    <w:rsid w:val="12F38A6F"/>
    <w:rsid w:val="13111382"/>
    <w:rsid w:val="13B00575"/>
    <w:rsid w:val="140EEE0F"/>
    <w:rsid w:val="1436F363"/>
    <w:rsid w:val="14BCBCF9"/>
    <w:rsid w:val="14C840EC"/>
    <w:rsid w:val="14E9361E"/>
    <w:rsid w:val="14F46A88"/>
    <w:rsid w:val="15057D26"/>
    <w:rsid w:val="156CB7ED"/>
    <w:rsid w:val="15BE2EEE"/>
    <w:rsid w:val="15E897FB"/>
    <w:rsid w:val="163D6732"/>
    <w:rsid w:val="16702220"/>
    <w:rsid w:val="16FF9411"/>
    <w:rsid w:val="173C8809"/>
    <w:rsid w:val="174B86FF"/>
    <w:rsid w:val="17A8DB07"/>
    <w:rsid w:val="1863C276"/>
    <w:rsid w:val="19ABE8E9"/>
    <w:rsid w:val="1A93984F"/>
    <w:rsid w:val="1AC6A9AB"/>
    <w:rsid w:val="1AD46159"/>
    <w:rsid w:val="1ADE838B"/>
    <w:rsid w:val="1B09FFD4"/>
    <w:rsid w:val="1B9CF6CF"/>
    <w:rsid w:val="1BD73414"/>
    <w:rsid w:val="1C6D3C62"/>
    <w:rsid w:val="1C8B5CED"/>
    <w:rsid w:val="1CB9BB35"/>
    <w:rsid w:val="1CDC30E3"/>
    <w:rsid w:val="1D85AAAA"/>
    <w:rsid w:val="1E50C639"/>
    <w:rsid w:val="1E7F94BB"/>
    <w:rsid w:val="1F2D612F"/>
    <w:rsid w:val="1FC0A03B"/>
    <w:rsid w:val="1FEC969A"/>
    <w:rsid w:val="210C5AF0"/>
    <w:rsid w:val="213D5481"/>
    <w:rsid w:val="216C4A41"/>
    <w:rsid w:val="21C01E27"/>
    <w:rsid w:val="22578836"/>
    <w:rsid w:val="2310072D"/>
    <w:rsid w:val="2388ED05"/>
    <w:rsid w:val="23B87A3D"/>
    <w:rsid w:val="23EA6FED"/>
    <w:rsid w:val="241DEE9C"/>
    <w:rsid w:val="248AEADF"/>
    <w:rsid w:val="24E3C89A"/>
    <w:rsid w:val="24EADA30"/>
    <w:rsid w:val="25AC1A93"/>
    <w:rsid w:val="25C04AC2"/>
    <w:rsid w:val="2614FB6E"/>
    <w:rsid w:val="26383380"/>
    <w:rsid w:val="26B1B154"/>
    <w:rsid w:val="27087913"/>
    <w:rsid w:val="2742D859"/>
    <w:rsid w:val="27506EF7"/>
    <w:rsid w:val="27DE8022"/>
    <w:rsid w:val="28C95A6B"/>
    <w:rsid w:val="28E54EEC"/>
    <w:rsid w:val="291AD16C"/>
    <w:rsid w:val="2921519E"/>
    <w:rsid w:val="2969487D"/>
    <w:rsid w:val="2A6B7928"/>
    <w:rsid w:val="2A78AC4D"/>
    <w:rsid w:val="2AB93183"/>
    <w:rsid w:val="2B16F5C5"/>
    <w:rsid w:val="2B7675D7"/>
    <w:rsid w:val="2C59C741"/>
    <w:rsid w:val="2CD34396"/>
    <w:rsid w:val="2CEDCCB9"/>
    <w:rsid w:val="2E9681D3"/>
    <w:rsid w:val="2EB4A25E"/>
    <w:rsid w:val="2F06E2AD"/>
    <w:rsid w:val="2F26FB76"/>
    <w:rsid w:val="2F763AA3"/>
    <w:rsid w:val="2F9DE815"/>
    <w:rsid w:val="2F9E9258"/>
    <w:rsid w:val="30D8CD06"/>
    <w:rsid w:val="31969B35"/>
    <w:rsid w:val="32045B45"/>
    <w:rsid w:val="3230A297"/>
    <w:rsid w:val="3232362E"/>
    <w:rsid w:val="3233324D"/>
    <w:rsid w:val="340C0D12"/>
    <w:rsid w:val="3414F5BC"/>
    <w:rsid w:val="3483F5D0"/>
    <w:rsid w:val="34DC8B80"/>
    <w:rsid w:val="34DF519A"/>
    <w:rsid w:val="35129D78"/>
    <w:rsid w:val="35244889"/>
    <w:rsid w:val="35284498"/>
    <w:rsid w:val="355FBF56"/>
    <w:rsid w:val="35AB4532"/>
    <w:rsid w:val="361575DA"/>
    <w:rsid w:val="36B00D03"/>
    <w:rsid w:val="3747126B"/>
    <w:rsid w:val="374D8059"/>
    <w:rsid w:val="38464DBE"/>
    <w:rsid w:val="38BECDF4"/>
    <w:rsid w:val="391044F5"/>
    <w:rsid w:val="39E1E9CD"/>
    <w:rsid w:val="3A232397"/>
    <w:rsid w:val="3A3B1D04"/>
    <w:rsid w:val="3A6092A2"/>
    <w:rsid w:val="3AAD761C"/>
    <w:rsid w:val="3AFAF10E"/>
    <w:rsid w:val="3B66BE21"/>
    <w:rsid w:val="3B83DC83"/>
    <w:rsid w:val="3BB5D87D"/>
    <w:rsid w:val="3BFCFA7B"/>
    <w:rsid w:val="3C80F40C"/>
    <w:rsid w:val="3CA0B54C"/>
    <w:rsid w:val="3CCE6EFE"/>
    <w:rsid w:val="3DBEA521"/>
    <w:rsid w:val="3EEF0CD6"/>
    <w:rsid w:val="3EFCB6FE"/>
    <w:rsid w:val="3F730667"/>
    <w:rsid w:val="3F987C05"/>
    <w:rsid w:val="4096C5D1"/>
    <w:rsid w:val="40C2EF6D"/>
    <w:rsid w:val="40F5AE6B"/>
    <w:rsid w:val="40F67F6F"/>
    <w:rsid w:val="418033C1"/>
    <w:rsid w:val="41DE203C"/>
    <w:rsid w:val="429C9380"/>
    <w:rsid w:val="42B8B03A"/>
    <w:rsid w:val="42E48964"/>
    <w:rsid w:val="43157DF7"/>
    <w:rsid w:val="439B6BB4"/>
    <w:rsid w:val="43C6B58A"/>
    <w:rsid w:val="44BE6048"/>
    <w:rsid w:val="45D59508"/>
    <w:rsid w:val="46621D34"/>
    <w:rsid w:val="46DB030C"/>
    <w:rsid w:val="470A9044"/>
    <w:rsid w:val="477004A3"/>
    <w:rsid w:val="48812FDB"/>
    <w:rsid w:val="48B939AB"/>
    <w:rsid w:val="498FA65C"/>
    <w:rsid w:val="49A242F4"/>
    <w:rsid w:val="49D9253F"/>
    <w:rsid w:val="4C1B7072"/>
    <w:rsid w:val="4C7C5BE2"/>
    <w:rsid w:val="4E6B040A"/>
    <w:rsid w:val="4E9FB3A0"/>
    <w:rsid w:val="4EC88BDE"/>
    <w:rsid w:val="4F1A02DF"/>
    <w:rsid w:val="4F3F9FBB"/>
    <w:rsid w:val="5048A42C"/>
    <w:rsid w:val="50BC2C34"/>
    <w:rsid w:val="5104AEF8"/>
    <w:rsid w:val="51266EDB"/>
    <w:rsid w:val="52910AEA"/>
    <w:rsid w:val="52943218"/>
    <w:rsid w:val="52D730C9"/>
    <w:rsid w:val="52DE85DC"/>
    <w:rsid w:val="532F39B4"/>
    <w:rsid w:val="53AE7160"/>
    <w:rsid w:val="53EF6C40"/>
    <w:rsid w:val="543F8157"/>
    <w:rsid w:val="5440B866"/>
    <w:rsid w:val="5537CD62"/>
    <w:rsid w:val="5546AB54"/>
    <w:rsid w:val="557DF91A"/>
    <w:rsid w:val="55854854"/>
    <w:rsid w:val="564688B7"/>
    <w:rsid w:val="575E2319"/>
    <w:rsid w:val="5765782C"/>
    <w:rsid w:val="57803420"/>
    <w:rsid w:val="579F5B62"/>
    <w:rsid w:val="57C765BE"/>
    <w:rsid w:val="5829DFBD"/>
    <w:rsid w:val="58B1D55D"/>
    <w:rsid w:val="58BB557F"/>
    <w:rsid w:val="590640BB"/>
    <w:rsid w:val="590D9BDF"/>
    <w:rsid w:val="5A370D17"/>
    <w:rsid w:val="5A861BA0"/>
    <w:rsid w:val="5A888418"/>
    <w:rsid w:val="5A9F43FD"/>
    <w:rsid w:val="5AA1B265"/>
    <w:rsid w:val="5B02333E"/>
    <w:rsid w:val="5B989696"/>
    <w:rsid w:val="5BB35C27"/>
    <w:rsid w:val="5C10E3FB"/>
    <w:rsid w:val="5D0612E5"/>
    <w:rsid w:val="5D2C479B"/>
    <w:rsid w:val="5D4643DE"/>
    <w:rsid w:val="5DB8057E"/>
    <w:rsid w:val="5EA624CE"/>
    <w:rsid w:val="5EAB1085"/>
    <w:rsid w:val="5ECF6D0F"/>
    <w:rsid w:val="5F5FE6B2"/>
    <w:rsid w:val="5F84876F"/>
    <w:rsid w:val="60A6A2F9"/>
    <w:rsid w:val="61733B2A"/>
    <w:rsid w:val="6200B4DD"/>
    <w:rsid w:val="62252E5C"/>
    <w:rsid w:val="62F872E4"/>
    <w:rsid w:val="633D69D3"/>
    <w:rsid w:val="63448D10"/>
    <w:rsid w:val="634E0D32"/>
    <w:rsid w:val="638EE0D4"/>
    <w:rsid w:val="63A8A426"/>
    <w:rsid w:val="63EA9EA8"/>
    <w:rsid w:val="64150574"/>
    <w:rsid w:val="645868CC"/>
    <w:rsid w:val="6464D99B"/>
    <w:rsid w:val="646D1A64"/>
    <w:rsid w:val="64ADD049"/>
    <w:rsid w:val="64D249C8"/>
    <w:rsid w:val="6520C0D9"/>
    <w:rsid w:val="657237DA"/>
    <w:rsid w:val="6607A9AB"/>
    <w:rsid w:val="660D4359"/>
    <w:rsid w:val="662F1787"/>
    <w:rsid w:val="6680F32F"/>
    <w:rsid w:val="66D5F700"/>
    <w:rsid w:val="67D46905"/>
    <w:rsid w:val="68F9BC06"/>
    <w:rsid w:val="68FBB444"/>
    <w:rsid w:val="69606610"/>
    <w:rsid w:val="69627C2B"/>
    <w:rsid w:val="69B4333B"/>
    <w:rsid w:val="6A41B4D3"/>
    <w:rsid w:val="6B8F063E"/>
    <w:rsid w:val="6BD6FD1D"/>
    <w:rsid w:val="6BEF7926"/>
    <w:rsid w:val="6C0330B2"/>
    <w:rsid w:val="6C0B4FB2"/>
    <w:rsid w:val="6C850581"/>
    <w:rsid w:val="6CE1BC63"/>
    <w:rsid w:val="6DDBCDB2"/>
    <w:rsid w:val="6DF660C2"/>
    <w:rsid w:val="6E2A1D85"/>
    <w:rsid w:val="6EC51369"/>
    <w:rsid w:val="6ECB07B6"/>
    <w:rsid w:val="6F0A0A58"/>
    <w:rsid w:val="6F56892B"/>
    <w:rsid w:val="6F8386AD"/>
    <w:rsid w:val="6FA17467"/>
    <w:rsid w:val="6FBEFD7A"/>
    <w:rsid w:val="70485794"/>
    <w:rsid w:val="711C2FE0"/>
    <w:rsid w:val="7196E9F4"/>
    <w:rsid w:val="71A221AF"/>
    <w:rsid w:val="7217D4C6"/>
    <w:rsid w:val="721AA1E5"/>
    <w:rsid w:val="726C18E6"/>
    <w:rsid w:val="72BD854F"/>
    <w:rsid w:val="72E38A8F"/>
    <w:rsid w:val="72FF86E6"/>
    <w:rsid w:val="736453F6"/>
    <w:rsid w:val="7420DED3"/>
    <w:rsid w:val="7456C4FF"/>
    <w:rsid w:val="75BC55DA"/>
    <w:rsid w:val="7638BB3F"/>
    <w:rsid w:val="769CD07C"/>
    <w:rsid w:val="76EB8352"/>
    <w:rsid w:val="7732A550"/>
    <w:rsid w:val="77751D0D"/>
    <w:rsid w:val="780ED37D"/>
    <w:rsid w:val="788DACA7"/>
    <w:rsid w:val="78BD39DF"/>
    <w:rsid w:val="78C58174"/>
    <w:rsid w:val="78C82E7A"/>
    <w:rsid w:val="78D75E5B"/>
    <w:rsid w:val="78F44FF6"/>
    <w:rsid w:val="7957349F"/>
    <w:rsid w:val="79F299C2"/>
    <w:rsid w:val="7A228C9C"/>
    <w:rsid w:val="7BE66251"/>
    <w:rsid w:val="7D2EC373"/>
    <w:rsid w:val="7DDA9A1F"/>
    <w:rsid w:val="7FB47103"/>
    <w:rsid w:val="7FF40B1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BC94D"/>
  <w15:chartTrackingRefBased/>
  <w15:docId w15:val="{EC514D2A-C0B9-4E8B-AF3C-5BF4FA31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4CF"/>
    <w:pPr>
      <w:spacing w:after="200" w:line="276" w:lineRule="auto"/>
    </w:pPr>
    <w:rPr>
      <w:rFonts w:ascii="Times New Roman" w:eastAsia="Times New Roman" w:hAnsi="Times New Roman" w:cs="Times New Roman"/>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14CF"/>
    <w:pPr>
      <w:ind w:left="720"/>
      <w:contextualSpacing/>
    </w:pPr>
  </w:style>
  <w:style w:type="paragraph" w:styleId="NormalWeb">
    <w:name w:val="Normal (Web)"/>
    <w:basedOn w:val="Normal"/>
    <w:uiPriority w:val="99"/>
    <w:unhideWhenUsed/>
    <w:rsid w:val="002514CF"/>
    <w:pPr>
      <w:spacing w:before="100" w:beforeAutospacing="1" w:after="100" w:afterAutospacing="1"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6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2" ma:contentTypeDescription="Crear nuevo documento." ma:contentTypeScope="" ma:versionID="a99b2fc488b56b4faf1b17b3b577ee4f">
  <xsd:schema xmlns:xsd="http://www.w3.org/2001/XMLSchema" xmlns:xs="http://www.w3.org/2001/XMLSchema" xmlns:p="http://schemas.microsoft.com/office/2006/metadata/properties" xmlns:ns2="535742aa-b8d0-43d7-a820-661fe4cebbd7" targetNamespace="http://schemas.microsoft.com/office/2006/metadata/properties" ma:root="true" ma:fieldsID="9684e70a98cbd0779935700718634691" ns2:_="">
    <xsd:import namespace="535742aa-b8d0-43d7-a820-661fe4ceb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42aa-b8d0-43d7-a820-661fe4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Name.XSL" StyleName="GOST - Orden de nombre" Version="2003"/>
</file>

<file path=customXml/itemProps1.xml><?xml version="1.0" encoding="utf-8"?>
<ds:datastoreItem xmlns:ds="http://schemas.openxmlformats.org/officeDocument/2006/customXml" ds:itemID="{4A7B36FC-248F-4D1E-A242-2C5E0C2A59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5882CD-F4F4-4E58-A87F-B2910F6B4395}">
  <ds:schemaRefs>
    <ds:schemaRef ds:uri="http://schemas.microsoft.com/sharepoint/v3/contenttype/forms"/>
  </ds:schemaRefs>
</ds:datastoreItem>
</file>

<file path=customXml/itemProps3.xml><?xml version="1.0" encoding="utf-8"?>
<ds:datastoreItem xmlns:ds="http://schemas.openxmlformats.org/officeDocument/2006/customXml" ds:itemID="{160E2836-F480-4B3F-97BA-F20266401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742aa-b8d0-43d7-a820-661fe4ceb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D40D01-C7BE-4F71-8C44-3453C4ADA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1128</Words>
  <Characters>6205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52844</cp:lastModifiedBy>
  <cp:revision>2</cp:revision>
  <dcterms:created xsi:type="dcterms:W3CDTF">2021-06-15T04:41:00Z</dcterms:created>
  <dcterms:modified xsi:type="dcterms:W3CDTF">2021-06-15T04:41:00Z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