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2BE8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 w:rsidRPr="00CD311A">
        <w:rPr>
          <w:rFonts w:ascii="Century Gothic" w:eastAsia="Century Gothic" w:hAnsi="Century Gothic" w:cs="Century Gothic"/>
          <w:b/>
          <w:color w:val="000000"/>
          <w:sz w:val="44"/>
          <w:szCs w:val="44"/>
        </w:rPr>
        <w:t>Escuela Normal de Educación Preescolar.</w:t>
      </w:r>
      <w:r w:rsidRPr="00CD311A">
        <w:rPr>
          <w:rFonts w:ascii="Century Gothic" w:eastAsia="Century Gothic" w:hAnsi="Century Gothic" w:cs="Century Gothic"/>
          <w:color w:val="000000"/>
          <w:sz w:val="44"/>
          <w:szCs w:val="44"/>
        </w:rPr>
        <w:br/>
      </w:r>
      <w:r>
        <w:rPr>
          <w:rFonts w:ascii="Century Gothic" w:eastAsia="Century Gothic" w:hAnsi="Century Gothic" w:cs="Century Gothic"/>
          <w:color w:val="000000"/>
        </w:rPr>
        <w:br/>
        <w:t>Licenciatura en educación preescolar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color w:val="000000"/>
        </w:rPr>
        <w:br/>
        <w:t>Ciclo escolar 2020-2021</w:t>
      </w:r>
      <w:r>
        <w:rPr>
          <w:rFonts w:ascii="Century Gothic" w:eastAsia="Century Gothic" w:hAnsi="Century Gothic" w:cs="Century Gothic"/>
          <w:color w:val="000000"/>
        </w:rPr>
        <w:br/>
      </w:r>
    </w:p>
    <w:p w14:paraId="37BB2D50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Cuarto semestre</w:t>
      </w:r>
    </w:p>
    <w:p w14:paraId="22C61B39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250F2649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CC2FB0D" wp14:editId="4F25DC77">
            <wp:simplePos x="0" y="0"/>
            <wp:positionH relativeFrom="column">
              <wp:posOffset>2367915</wp:posOffset>
            </wp:positionH>
            <wp:positionV relativeFrom="page">
              <wp:posOffset>2847975</wp:posOffset>
            </wp:positionV>
            <wp:extent cx="1106805" cy="1371600"/>
            <wp:effectExtent l="0" t="0" r="0" b="0"/>
            <wp:wrapNone/>
            <wp:docPr id="11" name="image2.gif" descr="Escuela Normal de Educación Preescolar – Desarrollo d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Escuela Normal de Educación Preescolar – Desarrollo de ..."/>
                    <pic:cNvPicPr preferRelativeResize="0"/>
                  </pic:nvPicPr>
                  <pic:blipFill>
                    <a:blip r:embed="rId5"/>
                    <a:srcRect l="22051" r="1794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3C8A6C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A972B27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345F2972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41C5CFAF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5CBD3B2C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6293F594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61410C80" w14:textId="77777777" w:rsidR="00270ACB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p w14:paraId="17896D42" w14:textId="4137B13E" w:rsidR="00270ACB" w:rsidRPr="008859F9" w:rsidRDefault="00270ACB" w:rsidP="00270AC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Asignatura</w:t>
      </w:r>
      <w:r>
        <w:rPr>
          <w:rFonts w:ascii="Century Gothic" w:eastAsia="Century Gothic" w:hAnsi="Century Gothic" w:cs="Century Gothic"/>
          <w:color w:val="000000"/>
        </w:rPr>
        <w:t>: Desarrollo de la comprensión lectora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Titular</w:t>
      </w:r>
      <w:r>
        <w:rPr>
          <w:rFonts w:ascii="Century Gothic" w:eastAsia="Century Gothic" w:hAnsi="Century Gothic" w:cs="Century Gothic"/>
          <w:color w:val="000000"/>
        </w:rPr>
        <w:t>: Elena Monserrat Gámez Cepeda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U</w:t>
      </w:r>
      <w:r w:rsidRPr="002764C9">
        <w:rPr>
          <w:rFonts w:ascii="Century Gothic" w:eastAsia="Century Gothic" w:hAnsi="Century Gothic" w:cs="Century Gothic"/>
          <w:b/>
          <w:color w:val="000000"/>
        </w:rPr>
        <w:t xml:space="preserve">NIDAD DE APRENDIZAJE </w:t>
      </w:r>
      <w:r>
        <w:rPr>
          <w:rFonts w:ascii="Century Gothic" w:eastAsia="Century Gothic" w:hAnsi="Century Gothic" w:cs="Century Gothic"/>
          <w:b/>
          <w:color w:val="000000"/>
        </w:rPr>
        <w:t>II</w:t>
      </w:r>
      <w:r>
        <w:rPr>
          <w:rFonts w:ascii="Century Gothic" w:eastAsia="Century Gothic" w:hAnsi="Century Gothic" w:cs="Century Gothic"/>
          <w:b/>
          <w:color w:val="000000"/>
        </w:rPr>
        <w:t>I</w:t>
      </w:r>
      <w:r>
        <w:rPr>
          <w:rFonts w:ascii="Century Gothic" w:eastAsia="Century Gothic" w:hAnsi="Century Gothic" w:cs="Century Gothic"/>
          <w:b/>
          <w:color w:val="000000"/>
        </w:rPr>
        <w:t>.</w:t>
      </w:r>
    </w:p>
    <w:p w14:paraId="0E313FE4" w14:textId="6868E49F" w:rsidR="00270ACB" w:rsidRPr="00270ACB" w:rsidRDefault="00270ACB" w:rsidP="00270ACB">
      <w:pPr>
        <w:rPr>
          <w:rFonts w:ascii="Century Gothic" w:hAnsi="Century Gothic" w:cs="Arial"/>
          <w:color w:val="222222"/>
        </w:rPr>
      </w:pPr>
      <w:r>
        <w:rPr>
          <w:rFonts w:ascii="Century Gothic" w:eastAsia="Century Gothic" w:hAnsi="Century Gothic" w:cs="Century Gothic"/>
          <w:color w:val="000000"/>
        </w:rPr>
        <w:t>“</w:t>
      </w:r>
      <w:r w:rsidRPr="00270ACB">
        <w:rPr>
          <w:rStyle w:val="normaltextrun"/>
          <w:rFonts w:ascii="Century Gothic" w:hAnsi="Century Gothic" w:cs="Arial"/>
          <w:color w:val="222222"/>
        </w:rPr>
        <w:t>CONDICIONES NECESARIAS EN LAS SITUACIONES DIDÁCTICAS DE LECTURA</w:t>
      </w:r>
      <w:r>
        <w:rPr>
          <w:rFonts w:ascii="Century Gothic" w:eastAsia="Century Gothic" w:hAnsi="Century Gothic" w:cs="Century Gothic"/>
          <w:color w:val="000000"/>
        </w:rPr>
        <w:t>”.</w:t>
      </w:r>
    </w:p>
    <w:p w14:paraId="126CC92D" w14:textId="2CE76772" w:rsidR="00270ACB" w:rsidRDefault="00270ACB" w:rsidP="00270ACB">
      <w:pPr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Competencias:</w:t>
      </w:r>
    </w:p>
    <w:p w14:paraId="4CF20370" w14:textId="77777777" w:rsidR="00270ACB" w:rsidRDefault="00270ACB" w:rsidP="00270ACB">
      <w:pPr>
        <w:rPr>
          <w:rStyle w:val="normaltextrun"/>
          <w:rFonts w:ascii="Century Gothic" w:hAnsi="Century Gothic" w:cs="Arial"/>
          <w:color w:val="222222"/>
        </w:rPr>
      </w:pPr>
    </w:p>
    <w:p w14:paraId="5B4E5239" w14:textId="5A461073" w:rsidR="00270ACB" w:rsidRPr="00270ACB" w:rsidRDefault="00270ACB" w:rsidP="00270ACB">
      <w:pPr>
        <w:jc w:val="center"/>
        <w:rPr>
          <w:rStyle w:val="normaltextrun"/>
          <w:rFonts w:ascii="Century Gothic" w:hAnsi="Century Gothic" w:cs="Arial"/>
          <w:color w:val="222222"/>
        </w:rPr>
      </w:pPr>
      <w:r w:rsidRPr="00270ACB">
        <w:rPr>
          <w:rStyle w:val="normaltextrun"/>
          <w:rFonts w:ascii="Century Gothic" w:hAnsi="Century Gothic" w:cs="Arial"/>
          <w:color w:val="22222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29BE1F1" w14:textId="71DEEB14" w:rsidR="00270ACB" w:rsidRPr="00270ACB" w:rsidRDefault="00270ACB" w:rsidP="00270ACB">
      <w:pPr>
        <w:jc w:val="center"/>
        <w:rPr>
          <w:rStyle w:val="normaltextrun"/>
          <w:rFonts w:ascii="Century Gothic" w:hAnsi="Century Gothic" w:cs="Arial"/>
          <w:color w:val="222222"/>
        </w:rPr>
      </w:pPr>
      <w:r w:rsidRPr="00270ACB">
        <w:rPr>
          <w:rStyle w:val="normaltextrun"/>
          <w:rFonts w:ascii="Century Gothic" w:hAnsi="Century Gothic" w:cs="Arial"/>
          <w:color w:val="222222"/>
        </w:rPr>
        <w:t>Aplica el plan y programas de estudio para alcanzar los propósitos educativos y contribuir al pleno desenvolvimiento de las capacidades de sus alumnos.</w:t>
      </w:r>
    </w:p>
    <w:p w14:paraId="7EE8D78F" w14:textId="7F81AD6F" w:rsidR="00270ACB" w:rsidRDefault="00270ACB" w:rsidP="00270ACB">
      <w:pP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Título del trabajo</w:t>
      </w:r>
      <w:r>
        <w:rPr>
          <w:rFonts w:ascii="Century Gothic" w:eastAsia="Century Gothic" w:hAnsi="Century Gothic" w:cs="Century Gothic"/>
          <w:color w:val="000000"/>
        </w:rPr>
        <w:t>: Evidencia de la unidad 2</w:t>
      </w:r>
      <w:r>
        <w:rPr>
          <w:rFonts w:ascii="Century Gothic" w:eastAsia="Century Gothic" w:hAnsi="Century Gothic" w:cs="Century Gothic"/>
          <w:color w:val="000000"/>
        </w:rPr>
        <w:br/>
      </w:r>
    </w:p>
    <w:p w14:paraId="45A296DD" w14:textId="4D6DA16A" w:rsidR="00270ACB" w:rsidRDefault="00270ACB" w:rsidP="00270ACB">
      <w:pPr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Alumna</w:t>
      </w:r>
      <w:r>
        <w:rPr>
          <w:rFonts w:ascii="Century Gothic" w:eastAsia="Century Gothic" w:hAnsi="Century Gothic" w:cs="Century Gothic"/>
          <w:b/>
          <w:color w:val="000000"/>
        </w:rPr>
        <w:t>:</w:t>
      </w:r>
    </w:p>
    <w:p w14:paraId="09827754" w14:textId="77777777" w:rsidR="00270ACB" w:rsidRDefault="00270ACB" w:rsidP="00270ACB">
      <w:pPr>
        <w:jc w:val="center"/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Sahima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Guadalupe Beltrán Balandrán #3</w:t>
      </w:r>
    </w:p>
    <w:p w14:paraId="03278D8C" w14:textId="77777777" w:rsidR="00270ACB" w:rsidRDefault="00270ACB" w:rsidP="00270ACB">
      <w:pP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Grado</w:t>
      </w:r>
      <w:r>
        <w:rPr>
          <w:rFonts w:ascii="Century Gothic" w:eastAsia="Century Gothic" w:hAnsi="Century Gothic" w:cs="Century Gothic"/>
          <w:color w:val="000000"/>
        </w:rPr>
        <w:t>: 2°             </w:t>
      </w:r>
      <w:r>
        <w:rPr>
          <w:rFonts w:ascii="Century Gothic" w:eastAsia="Century Gothic" w:hAnsi="Century Gothic" w:cs="Century Gothic"/>
          <w:b/>
          <w:color w:val="000000"/>
        </w:rPr>
        <w:t> Sección</w:t>
      </w:r>
      <w:r>
        <w:rPr>
          <w:rFonts w:ascii="Century Gothic" w:eastAsia="Century Gothic" w:hAnsi="Century Gothic" w:cs="Century Gothic"/>
          <w:color w:val="000000"/>
        </w:rPr>
        <w:t>:” B”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color w:val="000000"/>
        </w:rPr>
        <w:br/>
      </w:r>
    </w:p>
    <w:p w14:paraId="1F6DF49A" w14:textId="77777777" w:rsidR="00270ACB" w:rsidRDefault="00270ACB" w:rsidP="00270ACB">
      <w:pPr>
        <w:jc w:val="center"/>
        <w:rPr>
          <w:rFonts w:ascii="Century Gothic" w:eastAsia="Century Gothic" w:hAnsi="Century Gothic" w:cs="Century Gothic"/>
          <w:color w:val="000000"/>
        </w:rPr>
      </w:pPr>
    </w:p>
    <w:p w14:paraId="584D6906" w14:textId="77777777" w:rsidR="00270ACB" w:rsidRDefault="00270ACB" w:rsidP="00270ACB">
      <w:pP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Saltillo, Coahuila a mayo 2021</w:t>
      </w:r>
    </w:p>
    <w:p w14:paraId="3F4A73C0" w14:textId="3890FE2A" w:rsidR="00270ACB" w:rsidRDefault="00270ACB" w:rsidP="00A0358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noProof/>
          <w:color w:val="222222"/>
        </w:rPr>
      </w:pPr>
      <w:r>
        <w:rPr>
          <w:rFonts w:ascii="Century Gothic" w:hAnsi="Century Gothic" w:cs="Arial"/>
          <w:noProof/>
          <w:color w:val="222222"/>
        </w:rPr>
        <w:lastRenderedPageBreak/>
        <w:drawing>
          <wp:inline distT="0" distB="0" distL="0" distR="0" wp14:anchorId="2D7368A0" wp14:editId="3F819406">
            <wp:extent cx="5220429" cy="2924583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87D4" w14:textId="77777777" w:rsidR="00270ACB" w:rsidRDefault="00270ACB" w:rsidP="00A0358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noProof/>
          <w:color w:val="222222"/>
        </w:rPr>
      </w:pPr>
    </w:p>
    <w:p w14:paraId="761D0B46" w14:textId="77777777" w:rsidR="00270ACB" w:rsidRDefault="00270ACB" w:rsidP="00A0358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noProof/>
          <w:color w:val="222222"/>
        </w:rPr>
      </w:pPr>
    </w:p>
    <w:p w14:paraId="52BABE14" w14:textId="77777777" w:rsidR="00270ACB" w:rsidRDefault="00270ACB" w:rsidP="00A03586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  <w:noProof/>
          <w:color w:val="222222"/>
        </w:rPr>
      </w:pPr>
    </w:p>
    <w:p w14:paraId="6F4AEEDC" w14:textId="7E401375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FF9999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</w:rPr>
        <w:t>A ESTRATEGIAS LECTORAS</w:t>
      </w:r>
      <w:r w:rsidRPr="00270ACB">
        <w:rPr>
          <w:rStyle w:val="eop"/>
          <w:rFonts w:ascii="Century Gothic" w:hAnsi="Century Gothic" w:cs="Arial"/>
          <w:b/>
          <w:bCs/>
          <w:color w:val="FF9999"/>
        </w:rPr>
        <w:t> </w:t>
      </w:r>
    </w:p>
    <w:p w14:paraId="28BA6C2E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eop"/>
          <w:rFonts w:ascii="Century Gothic" w:hAnsi="Century Gothic" w:cs="Arial"/>
        </w:rPr>
        <w:t> </w:t>
      </w:r>
    </w:p>
    <w:p w14:paraId="12D4D6BD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5B9BD5" w:themeColor="accent5"/>
        </w:rPr>
        <w:t>1.- Las estrategias lectoras:</w:t>
      </w:r>
      <w:r w:rsidRPr="00270ACB">
        <w:rPr>
          <w:rStyle w:val="normaltextrun"/>
          <w:rFonts w:ascii="Century Gothic" w:hAnsi="Century Gothic" w:cs="Arial"/>
          <w:color w:val="5B9BD5" w:themeColor="accent5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son los procesos mentales del lector para poder comprender y construir significados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0A3EC2B7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5B9BD5" w:themeColor="accent5"/>
        </w:rPr>
        <w:t>2.- Leer requiere muchas y variadas estrategias que se adquieren progresivamente y con la práctica.</w:t>
      </w:r>
      <w:r w:rsidRPr="00270ACB">
        <w:rPr>
          <w:rStyle w:val="normaltextrun"/>
          <w:rFonts w:ascii="Century Gothic" w:hAnsi="Century Gothic" w:cs="Arial"/>
          <w:color w:val="5B9BD5" w:themeColor="accent5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Describe cada una de ellas y lo que permite a los lectores.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24C0A6D9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a.- Predecir: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Es la capacidad de decir lo que va a pasar de manera anticipada, es como adivinar lo que ocurrirá.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0DCD876F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b.- Describir: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Capacidad de definir características de algo o alguien.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20D1746F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c.- Comparar: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Es el establecer diferencias y semejanzas.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1E6C8843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d.- Secuencia: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>Destreza de establecer el orden en el que suceden los eventos.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44B4462F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proofErr w:type="spellStart"/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e</w:t>
      </w:r>
      <w:proofErr w:type="spellEnd"/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.- Identificar causa y efecto.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> </w:t>
      </w:r>
      <w:r w:rsidRPr="00270ACB">
        <w:rPr>
          <w:rStyle w:val="normaltextrun"/>
          <w:rFonts w:ascii="Century Gothic" w:hAnsi="Century Gothic" w:cs="Arial"/>
          <w:color w:val="222222"/>
        </w:rPr>
        <w:t>Es la capacidad de identificar por qué ocurre algo y su consecuencia o efecto, también llamada causa o efecto.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52F55CBA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f.- Identificar el tema.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> </w:t>
      </w:r>
      <w:r w:rsidRPr="00270ACB">
        <w:rPr>
          <w:rStyle w:val="normaltextrun"/>
          <w:rFonts w:ascii="Century Gothic" w:hAnsi="Century Gothic" w:cs="Arial"/>
          <w:color w:val="222222"/>
        </w:rPr>
        <w:t>Es la capacidad de identificar el tema de una lectura o párrafo. Permite descubrir lo que tienen en común todas o la mayoría de las oraciones.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29F33BBD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g.- Entender palabras nuevas.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> </w:t>
      </w:r>
      <w:r w:rsidRPr="00270ACB">
        <w:rPr>
          <w:rStyle w:val="normaltextrun"/>
          <w:rFonts w:ascii="Century Gothic" w:hAnsi="Century Gothic" w:cs="Arial"/>
          <w:color w:val="222222"/>
        </w:rPr>
        <w:t>Está relacionada con el vocabulario y determina fuertemente las posibilidades de comprensión de los alumnos.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73479846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</w:rPr>
        <w:t>h.- Expresión de opinión.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</w:rPr>
        <w:t xml:space="preserve"> </w:t>
      </w:r>
      <w:r w:rsidRPr="00270ACB">
        <w:rPr>
          <w:rStyle w:val="normaltextrun"/>
          <w:rFonts w:ascii="Century Gothic" w:hAnsi="Century Gothic" w:cs="Arial"/>
          <w:color w:val="222222"/>
        </w:rPr>
        <w:t xml:space="preserve">En saber comunicar lo que se piensa y siente </w:t>
      </w:r>
      <w:proofErr w:type="gramStart"/>
      <w:r w:rsidRPr="00270ACB">
        <w:rPr>
          <w:rStyle w:val="normaltextrun"/>
          <w:rFonts w:ascii="Century Gothic" w:hAnsi="Century Gothic" w:cs="Arial"/>
          <w:color w:val="222222"/>
        </w:rPr>
        <w:t>en relación al</w:t>
      </w:r>
      <w:proofErr w:type="gramEnd"/>
      <w:r w:rsidRPr="00270ACB">
        <w:rPr>
          <w:rStyle w:val="normaltextrun"/>
          <w:rFonts w:ascii="Century Gothic" w:hAnsi="Century Gothic" w:cs="Arial"/>
          <w:color w:val="222222"/>
        </w:rPr>
        <w:t xml:space="preserve"> contenido del texto y hacer valoraciones respecto de lo leído. </w:t>
      </w:r>
      <w:r w:rsidRPr="00270ACB">
        <w:rPr>
          <w:rStyle w:val="eop"/>
          <w:rFonts w:ascii="Century Gothic" w:hAnsi="Century Gothic" w:cs="Arial"/>
          <w:color w:val="222222"/>
        </w:rPr>
        <w:t> </w:t>
      </w:r>
    </w:p>
    <w:p w14:paraId="1CA9B4BC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eop"/>
          <w:rFonts w:ascii="Century Gothic" w:hAnsi="Century Gothic" w:cs="Arial"/>
        </w:rPr>
        <w:t> </w:t>
      </w:r>
    </w:p>
    <w:p w14:paraId="3956B3AF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  <w:b/>
          <w:bCs/>
          <w:color w:val="FF9999"/>
          <w:lang w:val="es-MX"/>
        </w:rPr>
      </w:pPr>
    </w:p>
    <w:p w14:paraId="55E47200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  <w:b/>
          <w:bCs/>
          <w:color w:val="FF9999"/>
          <w:lang w:val="es-MX"/>
        </w:rPr>
      </w:pPr>
    </w:p>
    <w:p w14:paraId="7DB21F7B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  <w:b/>
          <w:bCs/>
          <w:color w:val="FF9999"/>
          <w:lang w:val="es-MX"/>
        </w:rPr>
      </w:pPr>
    </w:p>
    <w:p w14:paraId="35875B27" w14:textId="37F6449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FF9999"/>
          <w:sz w:val="28"/>
          <w:szCs w:val="28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sz w:val="28"/>
          <w:szCs w:val="28"/>
          <w:lang w:val="es-MX"/>
        </w:rPr>
        <w:t>EL PROCESO LECTOR </w:t>
      </w:r>
      <w:r w:rsidRPr="00270ACB">
        <w:rPr>
          <w:rStyle w:val="eop"/>
          <w:rFonts w:ascii="Century Gothic" w:hAnsi="Century Gothic" w:cs="Arial"/>
          <w:b/>
          <w:bCs/>
          <w:color w:val="FF9999"/>
          <w:sz w:val="28"/>
          <w:szCs w:val="28"/>
        </w:rPr>
        <w:t> </w:t>
      </w:r>
    </w:p>
    <w:p w14:paraId="24C0AC41" w14:textId="77777777" w:rsidR="00A03586" w:rsidRPr="00270ACB" w:rsidRDefault="00A03586" w:rsidP="00A0358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  <w:b/>
          <w:bCs/>
          <w:color w:val="5B9BD5" w:themeColor="accent5"/>
        </w:rPr>
      </w:pPr>
      <w:r w:rsidRPr="00270ACB">
        <w:rPr>
          <w:rStyle w:val="normaltextrun"/>
          <w:rFonts w:ascii="Century Gothic" w:hAnsi="Century Gothic" w:cs="Arial"/>
          <w:b/>
          <w:bCs/>
          <w:color w:val="5B9BD5" w:themeColor="accent5"/>
          <w:lang w:val="es-MX"/>
        </w:rPr>
        <w:t>¿Qué es el proceso lector?</w:t>
      </w:r>
      <w:r w:rsidRPr="00270ACB">
        <w:rPr>
          <w:rStyle w:val="eop"/>
          <w:rFonts w:ascii="Century Gothic" w:hAnsi="Century Gothic" w:cs="Arial"/>
          <w:b/>
          <w:bCs/>
          <w:color w:val="5B9BD5" w:themeColor="accent5"/>
        </w:rPr>
        <w:t> </w:t>
      </w:r>
    </w:p>
    <w:p w14:paraId="0E9CFF3A" w14:textId="77777777" w:rsidR="00A03586" w:rsidRPr="00270ACB" w:rsidRDefault="00A03586" w:rsidP="00A0358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lang w:val="es-MX"/>
        </w:rPr>
        <w:t>Antes de la lectura</w:t>
      </w:r>
      <w:r w:rsidRPr="00270ACB">
        <w:rPr>
          <w:rStyle w:val="eop"/>
          <w:rFonts w:ascii="Century Gothic" w:hAnsi="Century Gothic" w:cs="Arial"/>
        </w:rPr>
        <w:t> </w:t>
      </w:r>
    </w:p>
    <w:p w14:paraId="37F7FDBB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5B9BD5" w:themeColor="accent5"/>
        </w:rPr>
      </w:pPr>
      <w:r w:rsidRPr="00270ACB">
        <w:rPr>
          <w:rStyle w:val="normaltextrun"/>
          <w:rFonts w:ascii="Century Gothic" w:hAnsi="Century Gothic" w:cs="Arial"/>
          <w:b/>
          <w:bCs/>
          <w:color w:val="5B9BD5" w:themeColor="accent5"/>
          <w:lang w:val="es-MX"/>
        </w:rPr>
        <w:t>Responde o complementa los siguientes cuestionamientos:</w:t>
      </w:r>
      <w:r w:rsidRPr="00270ACB">
        <w:rPr>
          <w:rStyle w:val="eop"/>
          <w:rFonts w:ascii="Century Gothic" w:hAnsi="Century Gothic" w:cs="Arial"/>
          <w:b/>
          <w:bCs/>
          <w:color w:val="5B9BD5" w:themeColor="accent5"/>
        </w:rPr>
        <w:t> </w:t>
      </w:r>
    </w:p>
    <w:p w14:paraId="3FCDC879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1.- El proceso lector son…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los pasos que siguen las personas al leer y permite llevar a cabo la comprensión, pues se encuentran relacionados con procesos mentales, estrategias y actividades que facilitan alcanzar la competencia lectora. </w:t>
      </w:r>
      <w:r w:rsidRPr="00270ACB">
        <w:rPr>
          <w:rStyle w:val="eop"/>
          <w:rFonts w:ascii="Century Gothic" w:hAnsi="Century Gothic" w:cs="Arial"/>
        </w:rPr>
        <w:t> </w:t>
      </w:r>
    </w:p>
    <w:p w14:paraId="5490A61E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2.- Los buenos lectores, los que comprenden lo que leen, realizan de manera automática este proceso lector, es decir, siguen estos tres pasos: 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4C41B6C6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Antes de leer, durante la lectura y después de la lectura. </w:t>
      </w:r>
      <w:r w:rsidRPr="00270ACB">
        <w:rPr>
          <w:rStyle w:val="eop"/>
          <w:rFonts w:ascii="Century Gothic" w:hAnsi="Century Gothic" w:cs="Arial"/>
        </w:rPr>
        <w:t> </w:t>
      </w:r>
    </w:p>
    <w:p w14:paraId="100D96A9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3.- La etapa antes de leer es…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Esta etapa puede definirse como el momento previo a la lectura para empezar a leer con una idea de lo que puede haber dentro del texto </w:t>
      </w:r>
      <w:r w:rsidRPr="00270ACB">
        <w:rPr>
          <w:rStyle w:val="eop"/>
          <w:rFonts w:ascii="Century Gothic" w:hAnsi="Century Gothic" w:cs="Arial"/>
        </w:rPr>
        <w:t> </w:t>
      </w:r>
    </w:p>
    <w:p w14:paraId="745984DE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4.- Antes de leer se recomiendan una serie de actividades están orientadas a que los estudiantes desarrollen las siguientes destrezas lectoras. Describe en que consiste cada una y qué le permite al estudiante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294B30AF" w14:textId="77777777" w:rsidR="00A03586" w:rsidRPr="00270ACB" w:rsidRDefault="00A03586" w:rsidP="00A0358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Calibri"/>
        </w:rPr>
      </w:pPr>
      <w:r w:rsidRPr="00270ACB">
        <w:rPr>
          <w:rStyle w:val="normaltextrun"/>
          <w:rFonts w:ascii="Century Gothic" w:hAnsi="Century Gothic" w:cs="Arial"/>
          <w:lang w:val="es-MX"/>
        </w:rPr>
        <w:t> Identificar el tipo de texto, revisar el tipo de texto que se va a leer, que permiten tener una idea de su contenido y de que habrá en ella</w:t>
      </w:r>
      <w:r w:rsidRPr="00270ACB">
        <w:rPr>
          <w:rStyle w:val="eop"/>
          <w:rFonts w:ascii="Century Gothic" w:hAnsi="Century Gothic" w:cs="Arial"/>
        </w:rPr>
        <w:t> </w:t>
      </w:r>
    </w:p>
    <w:p w14:paraId="4497831D" w14:textId="77777777" w:rsidR="00A03586" w:rsidRPr="00270ACB" w:rsidRDefault="00A03586" w:rsidP="00A0358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lang w:val="es-MX"/>
        </w:rPr>
        <w:t>Establecer el propósito de la lectura ¿PARA QUE LEO?</w:t>
      </w:r>
      <w:r w:rsidRPr="00270ACB">
        <w:rPr>
          <w:rStyle w:val="eop"/>
          <w:rFonts w:ascii="Century Gothic" w:hAnsi="Century Gothic" w:cs="Arial"/>
        </w:rPr>
        <w:t> </w:t>
      </w:r>
    </w:p>
    <w:p w14:paraId="038DCBB3" w14:textId="77777777" w:rsidR="00A03586" w:rsidRPr="00270ACB" w:rsidRDefault="00A03586" w:rsidP="00A0358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Activar el conocimiento previo. Lo que ya se y que lo puedo relacionar con el contexto, esto es la base de la construcción del conocimiento.</w:t>
      </w:r>
      <w:r w:rsidRPr="00270ACB">
        <w:rPr>
          <w:rStyle w:val="eop"/>
          <w:rFonts w:ascii="Century Gothic" w:hAnsi="Century Gothic" w:cs="Arial"/>
        </w:rPr>
        <w:t> </w:t>
      </w:r>
    </w:p>
    <w:p w14:paraId="71CC5589" w14:textId="77777777" w:rsidR="00A03586" w:rsidRPr="00270ACB" w:rsidRDefault="00A03586" w:rsidP="00A0358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Hacer predicciones. Anticipar que va a suceder, invita a comprobar y prestar atención si la anticipación es correcta o no</w:t>
      </w:r>
      <w:r w:rsidRPr="00270ACB">
        <w:rPr>
          <w:rStyle w:val="eop"/>
          <w:rFonts w:ascii="Century Gothic" w:hAnsi="Century Gothic" w:cs="Arial"/>
        </w:rPr>
        <w:t> </w:t>
      </w:r>
    </w:p>
    <w:p w14:paraId="46FA5BDC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5.- La etapa durante la lectura son, la relación entre el lector y el texto permite la comprensión o interpretación del mensaje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0DA2E0C4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6.- El propósito de esta etapa es realizar una lectura consciente, que implica…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3C956A83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Poder darse cuenta cuando se deja de comprender y hacer algo para retomar la comprensión</w:t>
      </w:r>
      <w:r w:rsidRPr="00270ACB">
        <w:rPr>
          <w:rStyle w:val="eop"/>
          <w:rFonts w:ascii="Century Gothic" w:hAnsi="Century Gothic" w:cs="Arial"/>
        </w:rPr>
        <w:t> </w:t>
      </w:r>
    </w:p>
    <w:p w14:paraId="4B23FCFB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3EACF769" w14:textId="77777777" w:rsidR="00A03586" w:rsidRPr="00270ACB" w:rsidRDefault="00A03586" w:rsidP="00A0358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Calibri"/>
        </w:rPr>
      </w:pPr>
      <w:r w:rsidRPr="00270ACB">
        <w:rPr>
          <w:rStyle w:val="normaltextrun"/>
          <w:rFonts w:ascii="Century Gothic" w:hAnsi="Century Gothic" w:cs="Arial"/>
          <w:lang w:val="es-MX"/>
        </w:rPr>
        <w:t>Consultar o deducir el significado de las palabras</w:t>
      </w:r>
      <w:r w:rsidRPr="00270ACB">
        <w:rPr>
          <w:rStyle w:val="eop"/>
          <w:rFonts w:ascii="Century Gothic" w:hAnsi="Century Gothic" w:cs="Arial"/>
        </w:rPr>
        <w:t> </w:t>
      </w:r>
    </w:p>
    <w:p w14:paraId="0C9C42E7" w14:textId="77777777" w:rsidR="00A03586" w:rsidRPr="00270ACB" w:rsidRDefault="00A03586" w:rsidP="00A0358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Crear imágenes mentales</w:t>
      </w:r>
      <w:r w:rsidRPr="00270ACB">
        <w:rPr>
          <w:rStyle w:val="eop"/>
          <w:rFonts w:ascii="Century Gothic" w:hAnsi="Century Gothic" w:cs="Arial"/>
        </w:rPr>
        <w:t> </w:t>
      </w:r>
    </w:p>
    <w:p w14:paraId="61BF3D88" w14:textId="77777777" w:rsidR="00A03586" w:rsidRPr="00270ACB" w:rsidRDefault="00A03586" w:rsidP="00A0358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Cuestionarte</w:t>
      </w:r>
      <w:r w:rsidRPr="00270ACB">
        <w:rPr>
          <w:rStyle w:val="eop"/>
          <w:rFonts w:ascii="Century Gothic" w:hAnsi="Century Gothic" w:cs="Arial"/>
        </w:rPr>
        <w:t> </w:t>
      </w:r>
    </w:p>
    <w:p w14:paraId="00A86B4B" w14:textId="77777777" w:rsidR="00A03586" w:rsidRPr="00270ACB" w:rsidRDefault="00A03586" w:rsidP="00A0358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Esquemas o dibujos. </w:t>
      </w:r>
      <w:r w:rsidRPr="00270ACB">
        <w:rPr>
          <w:rStyle w:val="eop"/>
          <w:rFonts w:ascii="Century Gothic" w:hAnsi="Century Gothic" w:cs="Arial"/>
        </w:rPr>
        <w:t> </w:t>
      </w:r>
    </w:p>
    <w:p w14:paraId="5828CA67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8.- Escribe el tipo de lectura que corresponde a las siguientes formas de leer: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2FE9A710" w14:textId="77777777" w:rsidR="00A03586" w:rsidRPr="00270ACB" w:rsidRDefault="00A03586" w:rsidP="00A0358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dramatizada </w:t>
      </w:r>
      <w:r w:rsidRPr="00270ACB">
        <w:rPr>
          <w:rStyle w:val="normaltextrun"/>
          <w:rFonts w:ascii="Century Gothic" w:hAnsi="Century Gothic" w:cs="Arial"/>
          <w:lang w:val="es-MX"/>
        </w:rPr>
        <w:t>Cada estudiante asume el papel de uno de los personajes y lee el parlamento que le corresponde.  </w:t>
      </w:r>
      <w:r w:rsidRPr="00270ACB">
        <w:rPr>
          <w:rStyle w:val="eop"/>
          <w:rFonts w:ascii="Century Gothic" w:hAnsi="Century Gothic" w:cs="Arial"/>
        </w:rPr>
        <w:t> </w:t>
      </w:r>
    </w:p>
    <w:p w14:paraId="31BAE75B" w14:textId="77777777" w:rsidR="00A03586" w:rsidRPr="00270ACB" w:rsidRDefault="00A03586" w:rsidP="00A0358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compartida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    </w:t>
      </w:r>
      <w:r w:rsidRPr="00270ACB">
        <w:rPr>
          <w:rStyle w:val="normaltextrun"/>
          <w:rFonts w:ascii="Century Gothic" w:hAnsi="Century Gothic" w:cs="Arial"/>
          <w:lang w:val="es-MX"/>
        </w:rPr>
        <w:t>Dos o tres personas realizan la lectura leyendo cada una un párrafo. </w:t>
      </w:r>
      <w:r w:rsidRPr="00270ACB">
        <w:rPr>
          <w:rStyle w:val="eop"/>
          <w:rFonts w:ascii="Century Gothic" w:hAnsi="Century Gothic" w:cs="Arial"/>
        </w:rPr>
        <w:t> </w:t>
      </w:r>
    </w:p>
    <w:p w14:paraId="6A4A6007" w14:textId="77777777" w:rsidR="00A03586" w:rsidRPr="00270ACB" w:rsidRDefault="00A03586" w:rsidP="00A0358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por turnos.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El docente inicia la lectura y va diciendo el nombre del estudiante que debe continuar leyendo.</w:t>
      </w:r>
      <w:r w:rsidRPr="00270ACB">
        <w:rPr>
          <w:rStyle w:val="eop"/>
          <w:rFonts w:ascii="Century Gothic" w:hAnsi="Century Gothic" w:cs="Arial"/>
        </w:rPr>
        <w:t> </w:t>
      </w:r>
    </w:p>
    <w:p w14:paraId="4252E1CE" w14:textId="77777777" w:rsidR="00A03586" w:rsidRPr="00270ACB" w:rsidRDefault="00A03586" w:rsidP="00A0358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imitativa.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El docente lee una frase u oración para que los estudiantes sigan su modelo</w:t>
      </w:r>
      <w:r w:rsidRPr="00270ACB">
        <w:rPr>
          <w:rStyle w:val="eop"/>
          <w:rFonts w:ascii="Century Gothic" w:hAnsi="Century Gothic" w:cs="Arial"/>
        </w:rPr>
        <w:t> </w:t>
      </w:r>
    </w:p>
    <w:p w14:paraId="00AD7FF2" w14:textId="77777777" w:rsidR="00A03586" w:rsidRPr="00270ACB" w:rsidRDefault="00A03586" w:rsidP="00A0358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oral del maestro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El maestro lee el texto en voz alta y los estudiantes llevan la lectura en su propio texto.</w:t>
      </w:r>
      <w:r w:rsidRPr="00270ACB">
        <w:rPr>
          <w:rStyle w:val="eop"/>
          <w:rFonts w:ascii="Century Gothic" w:hAnsi="Century Gothic" w:cs="Arial"/>
        </w:rPr>
        <w:t> </w:t>
      </w:r>
    </w:p>
    <w:p w14:paraId="1B120DCE" w14:textId="77777777" w:rsidR="00A03586" w:rsidRPr="00270ACB" w:rsidRDefault="00A03586" w:rsidP="00A0358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combinada </w:t>
      </w:r>
      <w:r w:rsidRPr="00270ACB">
        <w:rPr>
          <w:rStyle w:val="normaltextrun"/>
          <w:rFonts w:ascii="Century Gothic" w:hAnsi="Century Gothic" w:cs="Arial"/>
          <w:lang w:val="es-MX"/>
        </w:rPr>
        <w:t>El maestro lee en voz alta y se detiene cuando lo considere. Los estudiantes continúan leyendo en voz alta…</w:t>
      </w:r>
      <w:r w:rsidRPr="00270ACB">
        <w:rPr>
          <w:rStyle w:val="eop"/>
          <w:rFonts w:ascii="Century Gothic" w:hAnsi="Century Gothic" w:cs="Arial"/>
        </w:rPr>
        <w:t> </w:t>
      </w:r>
    </w:p>
    <w:p w14:paraId="1EA855BB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           </w:t>
      </w: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silenciosa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es la que se hace sin pronunciar palabras al leer</w:t>
      </w:r>
      <w:r w:rsidRPr="00270ACB">
        <w:rPr>
          <w:rStyle w:val="eop"/>
          <w:rFonts w:ascii="Century Gothic" w:hAnsi="Century Gothic" w:cs="Arial"/>
        </w:rPr>
        <w:t> </w:t>
      </w:r>
    </w:p>
    <w:p w14:paraId="3AEDA743" w14:textId="77777777" w:rsidR="00A03586" w:rsidRPr="00270ACB" w:rsidRDefault="00A03586" w:rsidP="00A0358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coral.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Junto al docente, los estudiantes leen en voz alta. </w:t>
      </w:r>
      <w:r w:rsidRPr="00270ACB">
        <w:rPr>
          <w:rStyle w:val="eop"/>
          <w:rFonts w:ascii="Century Gothic" w:hAnsi="Century Gothic" w:cs="Arial"/>
        </w:rPr>
        <w:t> </w:t>
      </w:r>
    </w:p>
    <w:p w14:paraId="4A3679A3" w14:textId="77777777" w:rsidR="00A03586" w:rsidRPr="00270ACB" w:rsidRDefault="00A03586" w:rsidP="00A0358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Arial"/>
        </w:rPr>
      </w:pPr>
      <w:r w:rsidRPr="00270ACB">
        <w:rPr>
          <w:rStyle w:val="normaltextrun"/>
          <w:rFonts w:ascii="Century Gothic" w:hAnsi="Century Gothic" w:cs="Arial"/>
          <w:b/>
          <w:bCs/>
          <w:color w:val="FF9999"/>
          <w:lang w:val="es-MX"/>
        </w:rPr>
        <w:t>Lectura en voz alta.</w:t>
      </w:r>
      <w:r w:rsidRPr="00270ACB">
        <w:rPr>
          <w:rStyle w:val="normaltextrun"/>
          <w:rFonts w:ascii="Century Gothic" w:hAnsi="Century Gothic" w:cs="Arial"/>
          <w:color w:val="FF9999"/>
          <w:lang w:val="es-MX"/>
        </w:rPr>
        <w:t> </w:t>
      </w:r>
      <w:r w:rsidRPr="00270ACB">
        <w:rPr>
          <w:rStyle w:val="normaltextrun"/>
          <w:rFonts w:ascii="Century Gothic" w:hAnsi="Century Gothic" w:cs="Arial"/>
          <w:lang w:val="es-MX"/>
        </w:rPr>
        <w:t>se hace en voz alta y puede realizarse de manera individual o colectiva.</w:t>
      </w:r>
      <w:r w:rsidRPr="00270ACB">
        <w:rPr>
          <w:rStyle w:val="eop"/>
          <w:rFonts w:ascii="Century Gothic" w:hAnsi="Century Gothic" w:cs="Arial"/>
        </w:rPr>
        <w:t> </w:t>
      </w:r>
    </w:p>
    <w:p w14:paraId="26E53E87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eop"/>
          <w:rFonts w:ascii="Century Gothic" w:hAnsi="Century Gothic" w:cs="Arial"/>
        </w:rPr>
        <w:t> </w:t>
      </w:r>
    </w:p>
    <w:p w14:paraId="439C927D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9.- Después de leer es…</w:t>
      </w:r>
      <w:r w:rsidRPr="00270ACB">
        <w:rPr>
          <w:rStyle w:val="normaltextrun"/>
          <w:rFonts w:ascii="Century Gothic" w:hAnsi="Century Gothic" w:cs="Arial"/>
          <w:color w:val="BF8F00" w:themeColor="accent4" w:themeShade="BF"/>
          <w:lang w:val="es-MX"/>
        </w:rPr>
        <w:t>  </w:t>
      </w:r>
      <w:r w:rsidRPr="00270ACB">
        <w:rPr>
          <w:rStyle w:val="normaltextrun"/>
          <w:rFonts w:ascii="Century Gothic" w:hAnsi="Century Gothic" w:cs="Arial"/>
          <w:lang w:val="es-MX"/>
        </w:rPr>
        <w:t>organizamos las ideas mentalmente sobre lo más relevante y darnos significado a la lectura</w:t>
      </w:r>
      <w:r w:rsidRPr="00270ACB">
        <w:rPr>
          <w:rStyle w:val="eop"/>
          <w:rFonts w:ascii="Century Gothic" w:hAnsi="Century Gothic" w:cs="Arial"/>
        </w:rPr>
        <w:t> </w:t>
      </w:r>
    </w:p>
    <w:p w14:paraId="68ACB041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10.- Después de leer, el lector hace la construcción del significado global, para esto se deben realizar actividades orientadas a: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501FBB4E" w14:textId="2429DEAB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</w:p>
    <w:p w14:paraId="6C6175E0" w14:textId="77777777" w:rsidR="00A03586" w:rsidRPr="00270ACB" w:rsidRDefault="00A03586" w:rsidP="00A0358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Calibri"/>
        </w:rPr>
      </w:pPr>
      <w:r w:rsidRPr="00270ACB">
        <w:rPr>
          <w:rStyle w:val="normaltextrun"/>
          <w:rFonts w:ascii="Century Gothic" w:hAnsi="Century Gothic" w:cs="Arial"/>
          <w:lang w:val="es-MX"/>
        </w:rPr>
        <w:t>Resumir lo leído</w:t>
      </w:r>
      <w:r w:rsidRPr="00270ACB">
        <w:rPr>
          <w:rStyle w:val="eop"/>
          <w:rFonts w:ascii="Century Gothic" w:hAnsi="Century Gothic" w:cs="Arial"/>
        </w:rPr>
        <w:t> </w:t>
      </w:r>
    </w:p>
    <w:p w14:paraId="71F40AB5" w14:textId="77777777" w:rsidR="00A03586" w:rsidRPr="00270ACB" w:rsidRDefault="00A03586" w:rsidP="00A0358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Calibri"/>
        </w:rPr>
      </w:pPr>
      <w:r w:rsidRPr="00270ACB">
        <w:rPr>
          <w:rStyle w:val="normaltextrun"/>
          <w:rFonts w:ascii="Century Gothic" w:hAnsi="Century Gothic" w:cs="Arial"/>
          <w:lang w:val="es-MX"/>
        </w:rPr>
        <w:t>Expresar opiniones y expresar críticamente lo leído</w:t>
      </w:r>
      <w:r w:rsidRPr="00270ACB">
        <w:rPr>
          <w:rStyle w:val="eop"/>
          <w:rFonts w:ascii="Century Gothic" w:hAnsi="Century Gothic" w:cs="Arial"/>
        </w:rPr>
        <w:t> </w:t>
      </w:r>
    </w:p>
    <w:p w14:paraId="3A4BB72B" w14:textId="77777777" w:rsidR="00A03586" w:rsidRPr="00270ACB" w:rsidRDefault="00A03586" w:rsidP="00A0358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Ejercitar las destrezas lectoras</w:t>
      </w:r>
      <w:r w:rsidRPr="00270ACB">
        <w:rPr>
          <w:rStyle w:val="eop"/>
          <w:rFonts w:ascii="Century Gothic" w:hAnsi="Century Gothic" w:cs="Arial"/>
        </w:rPr>
        <w:t> </w:t>
      </w:r>
    </w:p>
    <w:p w14:paraId="05BEB861" w14:textId="77777777" w:rsidR="00A03586" w:rsidRPr="00270ACB" w:rsidRDefault="00A03586" w:rsidP="00A03586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bCs/>
          <w:color w:val="BF8F00" w:themeColor="accent4" w:themeShade="BF"/>
        </w:rPr>
      </w:pPr>
      <w:r w:rsidRPr="00270ACB">
        <w:rPr>
          <w:rStyle w:val="normaltextrun"/>
          <w:rFonts w:ascii="Century Gothic" w:hAnsi="Century Gothic" w:cs="Arial"/>
          <w:b/>
          <w:bCs/>
          <w:color w:val="BF8F00" w:themeColor="accent4" w:themeShade="BF"/>
          <w:lang w:val="es-MX"/>
        </w:rPr>
        <w:t>11.- Para ejercitar las destrezas lectoras después de leer, se pueden realizar actividades como las siguientes:</w:t>
      </w:r>
      <w:r w:rsidRPr="00270ACB">
        <w:rPr>
          <w:rStyle w:val="eop"/>
          <w:rFonts w:ascii="Century Gothic" w:hAnsi="Century Gothic" w:cs="Arial"/>
          <w:b/>
          <w:bCs/>
          <w:color w:val="BF8F00" w:themeColor="accent4" w:themeShade="BF"/>
        </w:rPr>
        <w:t> </w:t>
      </w:r>
    </w:p>
    <w:p w14:paraId="00B406DB" w14:textId="77777777" w:rsidR="00A03586" w:rsidRPr="00270ACB" w:rsidRDefault="00A03586" w:rsidP="00A0358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 w:cs="Calibri"/>
        </w:rPr>
      </w:pPr>
      <w:r w:rsidRPr="00270ACB">
        <w:rPr>
          <w:rStyle w:val="normaltextrun"/>
          <w:rFonts w:ascii="Century Gothic" w:hAnsi="Century Gothic" w:cs="Arial"/>
          <w:lang w:val="es-MX"/>
        </w:rPr>
        <w:t>Formular preguntas</w:t>
      </w:r>
      <w:r w:rsidRPr="00270ACB">
        <w:rPr>
          <w:rStyle w:val="eop"/>
          <w:rFonts w:ascii="Century Gothic" w:hAnsi="Century Gothic" w:cs="Arial"/>
        </w:rPr>
        <w:t> </w:t>
      </w:r>
    </w:p>
    <w:p w14:paraId="1577BA15" w14:textId="77777777" w:rsidR="00A03586" w:rsidRPr="00270ACB" w:rsidRDefault="00A03586" w:rsidP="00A03586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Esquemas</w:t>
      </w:r>
      <w:r w:rsidRPr="00270ACB">
        <w:rPr>
          <w:rStyle w:val="eop"/>
          <w:rFonts w:ascii="Century Gothic" w:hAnsi="Century Gothic" w:cs="Arial"/>
        </w:rPr>
        <w:t> </w:t>
      </w:r>
    </w:p>
    <w:p w14:paraId="2D2A65CA" w14:textId="77777777" w:rsidR="00A03586" w:rsidRPr="00270ACB" w:rsidRDefault="00A03586" w:rsidP="00A03586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Dramatización</w:t>
      </w:r>
      <w:r w:rsidRPr="00270ACB">
        <w:rPr>
          <w:rStyle w:val="eop"/>
          <w:rFonts w:ascii="Century Gothic" w:hAnsi="Century Gothic" w:cs="Arial"/>
        </w:rPr>
        <w:t> </w:t>
      </w:r>
    </w:p>
    <w:p w14:paraId="4E8FB12A" w14:textId="77777777" w:rsidR="00A03586" w:rsidRPr="00270ACB" w:rsidRDefault="00A03586" w:rsidP="00A03586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Dibujos</w:t>
      </w:r>
      <w:r w:rsidRPr="00270ACB">
        <w:rPr>
          <w:rStyle w:val="eop"/>
          <w:rFonts w:ascii="Century Gothic" w:hAnsi="Century Gothic" w:cs="Arial"/>
        </w:rPr>
        <w:t> </w:t>
      </w:r>
    </w:p>
    <w:p w14:paraId="798C71FB" w14:textId="77777777" w:rsidR="00A03586" w:rsidRPr="00270ACB" w:rsidRDefault="00A03586" w:rsidP="00A03586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entury Gothic" w:hAnsi="Century Gothic"/>
        </w:rPr>
      </w:pPr>
      <w:r w:rsidRPr="00270ACB">
        <w:rPr>
          <w:rStyle w:val="normaltextrun"/>
          <w:rFonts w:ascii="Century Gothic" w:hAnsi="Century Gothic" w:cs="Arial"/>
          <w:lang w:val="es-MX"/>
        </w:rPr>
        <w:t>Cambiar el final</w:t>
      </w:r>
      <w:r w:rsidRPr="00270ACB">
        <w:rPr>
          <w:rStyle w:val="eop"/>
          <w:rFonts w:ascii="Century Gothic" w:hAnsi="Century Gothic" w:cs="Arial"/>
        </w:rPr>
        <w:t> </w:t>
      </w:r>
    </w:p>
    <w:p w14:paraId="138A1369" w14:textId="77777777" w:rsidR="00A03586" w:rsidRPr="00270ACB" w:rsidRDefault="00A03586" w:rsidP="00A03586">
      <w:pPr>
        <w:jc w:val="both"/>
        <w:rPr>
          <w:rFonts w:ascii="Century Gothic" w:hAnsi="Century Gothic"/>
          <w:sz w:val="24"/>
          <w:szCs w:val="24"/>
        </w:rPr>
      </w:pPr>
    </w:p>
    <w:sectPr w:rsidR="00A03586" w:rsidRPr="00270ACB" w:rsidSect="00270ACB">
      <w:pgSz w:w="11906" w:h="16838"/>
      <w:pgMar w:top="1417" w:right="1701" w:bottom="1417" w:left="1701" w:header="708" w:footer="708" w:gutter="0"/>
      <w:pgBorders w:offsetFrom="page">
        <w:top w:val="single" w:sz="36" w:space="24" w:color="FF9999"/>
        <w:left w:val="single" w:sz="36" w:space="24" w:color="FF9999"/>
        <w:bottom w:val="single" w:sz="36" w:space="24" w:color="FF9999"/>
        <w:right w:val="single" w:sz="36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56A"/>
    <w:multiLevelType w:val="multilevel"/>
    <w:tmpl w:val="C1F44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7D30"/>
    <w:multiLevelType w:val="multilevel"/>
    <w:tmpl w:val="C71E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7053B"/>
    <w:multiLevelType w:val="multilevel"/>
    <w:tmpl w:val="A05E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A61BF"/>
    <w:multiLevelType w:val="multilevel"/>
    <w:tmpl w:val="5F0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B79BA"/>
    <w:multiLevelType w:val="multilevel"/>
    <w:tmpl w:val="343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C21FC"/>
    <w:multiLevelType w:val="multilevel"/>
    <w:tmpl w:val="F05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0432C"/>
    <w:multiLevelType w:val="multilevel"/>
    <w:tmpl w:val="4210E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24C97"/>
    <w:multiLevelType w:val="multilevel"/>
    <w:tmpl w:val="270C7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201A"/>
    <w:multiLevelType w:val="multilevel"/>
    <w:tmpl w:val="7490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2C4AE4"/>
    <w:multiLevelType w:val="multilevel"/>
    <w:tmpl w:val="BD8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B12B8C"/>
    <w:multiLevelType w:val="multilevel"/>
    <w:tmpl w:val="8E864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84B9E"/>
    <w:multiLevelType w:val="multilevel"/>
    <w:tmpl w:val="6644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70096"/>
    <w:multiLevelType w:val="multilevel"/>
    <w:tmpl w:val="6288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497D7A"/>
    <w:multiLevelType w:val="multilevel"/>
    <w:tmpl w:val="ECDE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77C1B"/>
    <w:multiLevelType w:val="multilevel"/>
    <w:tmpl w:val="CF34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86"/>
    <w:rsid w:val="00270ACB"/>
    <w:rsid w:val="00A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AD94"/>
  <w15:chartTrackingRefBased/>
  <w15:docId w15:val="{6DC2AA28-5FA1-4277-8A28-C8EE020E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0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03586"/>
  </w:style>
  <w:style w:type="character" w:customStyle="1" w:styleId="eop">
    <w:name w:val="eop"/>
    <w:basedOn w:val="Fuentedeprrafopredeter"/>
    <w:rsid w:val="00A0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1</cp:revision>
  <dcterms:created xsi:type="dcterms:W3CDTF">2021-06-21T17:11:00Z</dcterms:created>
  <dcterms:modified xsi:type="dcterms:W3CDTF">2021-06-21T17:40:00Z</dcterms:modified>
</cp:coreProperties>
</file>