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B8" w:rsidRPr="003179B8" w:rsidRDefault="003179B8" w:rsidP="003179B8">
      <w:pPr>
        <w:jc w:val="center"/>
        <w:rPr>
          <w:b/>
          <w:sz w:val="24"/>
        </w:rPr>
      </w:pPr>
      <w:r w:rsidRPr="003179B8">
        <w:rPr>
          <w:b/>
          <w:sz w:val="24"/>
        </w:rPr>
        <w:t>ESCUELA NORMAL DE EDUCACIÓN PREESCOLAR</w:t>
      </w:r>
    </w:p>
    <w:p w:rsidR="003179B8" w:rsidRPr="003179B8" w:rsidRDefault="003179B8" w:rsidP="003179B8">
      <w:pPr>
        <w:jc w:val="center"/>
        <w:rPr>
          <w:b/>
          <w:sz w:val="24"/>
        </w:rPr>
      </w:pPr>
      <w:r w:rsidRPr="003179B8">
        <w:rPr>
          <w:b/>
          <w:sz w:val="24"/>
        </w:rPr>
        <w:t>Ciclo escolar 2020-2021</w:t>
      </w:r>
    </w:p>
    <w:p w:rsidR="003179B8" w:rsidRPr="003179B8" w:rsidRDefault="003179B8" w:rsidP="003179B8">
      <w:pPr>
        <w:jc w:val="center"/>
      </w:pPr>
      <w:r>
        <w:rPr>
          <w:noProof/>
          <w:lang w:eastAsia="es-MX"/>
        </w:rPr>
        <w:drawing>
          <wp:anchor distT="0" distB="0" distL="114300" distR="114300" simplePos="0" relativeHeight="251659264" behindDoc="0" locked="0" layoutInCell="1" allowOverlap="1">
            <wp:simplePos x="0" y="0"/>
            <wp:positionH relativeFrom="column">
              <wp:posOffset>3653155</wp:posOffset>
            </wp:positionH>
            <wp:positionV relativeFrom="paragraph">
              <wp:posOffset>106045</wp:posOffset>
            </wp:positionV>
            <wp:extent cx="1133475" cy="990600"/>
            <wp:effectExtent l="0" t="0" r="0" b="0"/>
            <wp:wrapSquare wrapText="bothSides"/>
            <wp:docPr id="3"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6"/>
                    <a:stretch>
                      <a:fillRect/>
                    </a:stretch>
                  </pic:blipFill>
                  <pic:spPr>
                    <a:xfrm>
                      <a:off x="0" y="0"/>
                      <a:ext cx="1133475" cy="990600"/>
                    </a:xfrm>
                    <a:prstGeom prst="rect">
                      <a:avLst/>
                    </a:prstGeom>
                  </pic:spPr>
                </pic:pic>
              </a:graphicData>
            </a:graphic>
          </wp:anchor>
        </w:drawing>
      </w:r>
    </w:p>
    <w:p w:rsidR="003179B8" w:rsidRPr="003179B8" w:rsidRDefault="003179B8" w:rsidP="003179B8">
      <w:pPr>
        <w:jc w:val="center"/>
      </w:pPr>
    </w:p>
    <w:p w:rsidR="003179B8" w:rsidRPr="003179B8" w:rsidRDefault="003179B8" w:rsidP="003179B8">
      <w:pPr>
        <w:jc w:val="center"/>
      </w:pPr>
    </w:p>
    <w:p w:rsidR="003179B8" w:rsidRPr="003179B8" w:rsidRDefault="003179B8" w:rsidP="003179B8">
      <w:pPr>
        <w:jc w:val="center"/>
      </w:pPr>
    </w:p>
    <w:p w:rsidR="003179B8" w:rsidRPr="003179B8" w:rsidRDefault="003179B8" w:rsidP="003179B8">
      <w:pPr>
        <w:jc w:val="center"/>
        <w:rPr>
          <w:b/>
          <w:bCs/>
          <w:sz w:val="28"/>
        </w:rPr>
      </w:pPr>
      <w:r w:rsidRPr="003179B8">
        <w:rPr>
          <w:b/>
          <w:bCs/>
          <w:sz w:val="28"/>
        </w:rPr>
        <w:t>“EVIDENCIA UNIDAD II”</w:t>
      </w:r>
    </w:p>
    <w:p w:rsidR="003179B8" w:rsidRPr="003179B8" w:rsidRDefault="003179B8" w:rsidP="003179B8">
      <w:pPr>
        <w:jc w:val="center"/>
      </w:pPr>
    </w:p>
    <w:p w:rsidR="003179B8" w:rsidRPr="003179B8" w:rsidRDefault="003179B8" w:rsidP="003179B8">
      <w:pPr>
        <w:jc w:val="center"/>
      </w:pPr>
      <w:r w:rsidRPr="003179B8">
        <w:rPr>
          <w:b/>
          <w:bCs/>
        </w:rPr>
        <w:t>ALUMNA:</w:t>
      </w:r>
      <w:r w:rsidRPr="003179B8">
        <w:t xml:space="preserve"> </w:t>
      </w:r>
      <w:proofErr w:type="spellStart"/>
      <w:r w:rsidRPr="003179B8">
        <w:t>Mayela</w:t>
      </w:r>
      <w:proofErr w:type="spellEnd"/>
      <w:r w:rsidRPr="003179B8">
        <w:t xml:space="preserve"> Abigail Moncada Cadena</w:t>
      </w:r>
    </w:p>
    <w:p w:rsidR="003179B8" w:rsidRPr="003179B8" w:rsidRDefault="003179B8" w:rsidP="003179B8">
      <w:pPr>
        <w:jc w:val="center"/>
      </w:pPr>
      <w:r w:rsidRPr="003179B8">
        <w:t>2 “D”     #13</w:t>
      </w:r>
    </w:p>
    <w:p w:rsidR="003179B8" w:rsidRPr="003179B8" w:rsidRDefault="003179B8" w:rsidP="003179B8">
      <w:pPr>
        <w:jc w:val="center"/>
      </w:pPr>
      <w:r w:rsidRPr="003179B8">
        <w:rPr>
          <w:b/>
          <w:bCs/>
        </w:rPr>
        <w:t xml:space="preserve">MAESTRA: </w:t>
      </w:r>
      <w:r w:rsidRPr="003179B8">
        <w:rPr>
          <w:bCs/>
        </w:rPr>
        <w:t>Roxana Janet Sánchez Suarez</w:t>
      </w:r>
    </w:p>
    <w:p w:rsidR="003179B8" w:rsidRPr="003179B8" w:rsidRDefault="003179B8" w:rsidP="003179B8">
      <w:pPr>
        <w:jc w:val="center"/>
        <w:rPr>
          <w:bCs/>
        </w:rPr>
      </w:pPr>
      <w:r w:rsidRPr="003179B8">
        <w:rPr>
          <w:b/>
          <w:bCs/>
        </w:rPr>
        <w:t xml:space="preserve">MATERIA: </w:t>
      </w:r>
      <w:r w:rsidRPr="003179B8">
        <w:rPr>
          <w:bCs/>
        </w:rPr>
        <w:t>Modelos Pedagógicos</w:t>
      </w:r>
    </w:p>
    <w:p w:rsidR="003179B8" w:rsidRPr="003179B8" w:rsidRDefault="003179B8" w:rsidP="003179B8">
      <w:pPr>
        <w:pStyle w:val="Prrafodelista"/>
        <w:jc w:val="center"/>
        <w:rPr>
          <w:b/>
          <w:color w:val="000000"/>
          <w:sz w:val="18"/>
        </w:rPr>
      </w:pPr>
      <w:r w:rsidRPr="003179B8">
        <w:rPr>
          <w:b/>
          <w:color w:val="000000"/>
          <w:sz w:val="18"/>
        </w:rPr>
        <w:t>UNIDAD DE APRENDIZAJE II. EL MODELO Y SU CONCRECIÓN EN EL AULA: PROCESOS Y PRÁCTICAS DE ENSEÑANZA Y APRENDIZAJE.</w:t>
      </w:r>
    </w:p>
    <w:p w:rsidR="003179B8" w:rsidRPr="003179B8" w:rsidRDefault="003179B8" w:rsidP="003179B8">
      <w:pPr>
        <w:pStyle w:val="Prrafodelista"/>
        <w:rPr>
          <w:sz w:val="18"/>
        </w:rPr>
      </w:pPr>
    </w:p>
    <w:p w:rsidR="003179B8" w:rsidRPr="003179B8" w:rsidRDefault="003179B8" w:rsidP="003179B8">
      <w:pPr>
        <w:pStyle w:val="Prrafodelista"/>
        <w:numPr>
          <w:ilvl w:val="0"/>
          <w:numId w:val="1"/>
        </w:numPr>
        <w:jc w:val="center"/>
        <w:rPr>
          <w:rFonts w:ascii="Calibri" w:hAnsi="Calibri"/>
          <w:sz w:val="18"/>
        </w:rPr>
      </w:pPr>
      <w:r w:rsidRPr="003179B8">
        <w:rPr>
          <w:rFonts w:ascii="Calibri" w:hAnsi="Calibri"/>
          <w:color w:val="000000"/>
          <w:sz w:val="20"/>
          <w:szCs w:val="26"/>
        </w:rPr>
        <w:t>Detecta los procesos de aprendizaje de sus alumnos para favorecer su desarrollo cognitivo y socioemocional.</w:t>
      </w:r>
    </w:p>
    <w:p w:rsidR="003179B8" w:rsidRPr="003179B8" w:rsidRDefault="003179B8" w:rsidP="003179B8">
      <w:pPr>
        <w:pStyle w:val="Prrafodelista"/>
        <w:numPr>
          <w:ilvl w:val="0"/>
          <w:numId w:val="1"/>
        </w:numPr>
        <w:jc w:val="center"/>
        <w:rPr>
          <w:rFonts w:ascii="Calibri" w:hAnsi="Calibri"/>
          <w:sz w:val="16"/>
        </w:rPr>
      </w:pPr>
      <w:r w:rsidRPr="003179B8">
        <w:rPr>
          <w:rFonts w:ascii="Calibri" w:hAnsi="Calibri"/>
          <w:color w:val="000000"/>
          <w:sz w:val="20"/>
          <w:szCs w:val="26"/>
        </w:rPr>
        <w:t>Aplica el plan y programas de estudio para alcanzar los propósitos educativos y contribuir al pleno desenvolvimiento de las capacidades de sus alumnos.</w:t>
      </w:r>
    </w:p>
    <w:p w:rsidR="003179B8" w:rsidRPr="003179B8" w:rsidRDefault="003179B8" w:rsidP="003179B8">
      <w:pPr>
        <w:pStyle w:val="Prrafodelista"/>
        <w:numPr>
          <w:ilvl w:val="0"/>
          <w:numId w:val="1"/>
        </w:numPr>
        <w:jc w:val="center"/>
        <w:rPr>
          <w:sz w:val="18"/>
        </w:rPr>
      </w:pPr>
      <w:r w:rsidRPr="003179B8">
        <w:rPr>
          <w:color w:val="000000"/>
          <w:sz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3179B8" w:rsidRPr="003179B8" w:rsidRDefault="003179B8" w:rsidP="003179B8">
      <w:pPr>
        <w:pStyle w:val="Prrafodelista"/>
        <w:numPr>
          <w:ilvl w:val="0"/>
          <w:numId w:val="1"/>
        </w:numPr>
        <w:jc w:val="center"/>
        <w:rPr>
          <w:sz w:val="20"/>
        </w:rPr>
      </w:pPr>
      <w:r w:rsidRPr="003179B8">
        <w:rPr>
          <w:color w:val="000000"/>
          <w:sz w:val="20"/>
        </w:rPr>
        <w:t>Integra recursos de la investigación educativa para enriquecer su práctica profesional, expresando su interés por el conocimiento, la ciencia y la mejora de la educación.</w:t>
      </w:r>
    </w:p>
    <w:p w:rsidR="003179B8" w:rsidRPr="003179B8" w:rsidRDefault="003179B8" w:rsidP="003179B8">
      <w:pPr>
        <w:pStyle w:val="Prrafodelista"/>
        <w:numPr>
          <w:ilvl w:val="0"/>
          <w:numId w:val="1"/>
        </w:numPr>
        <w:jc w:val="center"/>
      </w:pPr>
      <w:r w:rsidRPr="003179B8">
        <w:rPr>
          <w:color w:val="000000"/>
          <w:sz w:val="20"/>
        </w:rPr>
        <w:t>Actúa de manera ética ante la diversidad de situaciones que se presentan en la práctica profesional.</w:t>
      </w:r>
    </w:p>
    <w:p w:rsidR="00631694" w:rsidRDefault="003179B8" w:rsidP="003179B8">
      <w:pPr>
        <w:jc w:val="center"/>
      </w:pPr>
      <w:r w:rsidRPr="003179B8">
        <w:t xml:space="preserve">SALTILLO, COAHUILA                  </w:t>
      </w:r>
      <w:r>
        <w:t xml:space="preserve">              </w:t>
      </w:r>
      <w:r w:rsidRPr="003179B8">
        <w:t xml:space="preserve">                     JUNIO/202</w:t>
      </w:r>
      <w:r>
        <w:t>1</w:t>
      </w:r>
    </w:p>
    <w:p w:rsidR="00CF2A9E" w:rsidRPr="00241F24" w:rsidRDefault="00241F24" w:rsidP="003179B8">
      <w:pPr>
        <w:jc w:val="center"/>
        <w:rPr>
          <w:rFonts w:ascii="Arial" w:hAnsi="Arial" w:cs="Arial"/>
          <w:b/>
          <w:sz w:val="28"/>
        </w:rPr>
      </w:pPr>
      <w:r w:rsidRPr="00241F24">
        <w:rPr>
          <w:rFonts w:ascii="Arial" w:hAnsi="Arial" w:cs="Arial"/>
          <w:b/>
          <w:sz w:val="28"/>
        </w:rPr>
        <w:lastRenderedPageBreak/>
        <w:t>INTRODUCCIÓN</w:t>
      </w:r>
    </w:p>
    <w:p w:rsidR="00241F24" w:rsidRPr="00241F24" w:rsidRDefault="00241F24" w:rsidP="00241F24">
      <w:pPr>
        <w:spacing w:line="360" w:lineRule="auto"/>
        <w:jc w:val="center"/>
        <w:rPr>
          <w:rFonts w:ascii="Arial" w:hAnsi="Arial" w:cs="Arial"/>
          <w:sz w:val="28"/>
        </w:rPr>
      </w:pPr>
      <w:r w:rsidRPr="00241F24">
        <w:rPr>
          <w:rFonts w:ascii="Arial" w:hAnsi="Arial" w:cs="Arial"/>
          <w:sz w:val="28"/>
        </w:rPr>
        <w:t>En el presente trabajo se hablara dentro de un esquema analítico de algunos puntos importantes que plantea el currículo vigente, así como el enfoque en el que se basa, incluyendo cuales son los contenidos que se maneja, los once rasgos de perfil de egreso que se pretende lograr, menciono cual es el papel del profesor, además de que incluyo algunas de mis propuestas de una nueva reforma educativa, mencionando como es que se puede trabajar con los niños y algunos datos importantes, además de incluir algunos desafíos a los que nos podemos enfrentar como futuras docentes de acuerdo a lo que estamos viviendo en la actualidad y finalmente incluyo mi conclusión de acuerdo al trabajo que realice.</w:t>
      </w:r>
    </w:p>
    <w:p w:rsidR="00241F24" w:rsidRDefault="00241F24" w:rsidP="003179B8">
      <w:pPr>
        <w:jc w:val="center"/>
      </w:pPr>
    </w:p>
    <w:p w:rsidR="00CF2A9E" w:rsidRDefault="00CF2A9E" w:rsidP="003179B8">
      <w:pPr>
        <w:jc w:val="center"/>
      </w:pPr>
    </w:p>
    <w:p w:rsidR="00CF2A9E" w:rsidRDefault="00CF2A9E" w:rsidP="003179B8">
      <w:pPr>
        <w:jc w:val="center"/>
      </w:pPr>
    </w:p>
    <w:p w:rsidR="00CF2A9E" w:rsidRDefault="00CF2A9E" w:rsidP="003179B8">
      <w:pPr>
        <w:jc w:val="center"/>
      </w:pPr>
    </w:p>
    <w:p w:rsidR="00CF2A9E" w:rsidRDefault="00CF2A9E" w:rsidP="003179B8">
      <w:pPr>
        <w:jc w:val="center"/>
      </w:pPr>
    </w:p>
    <w:p w:rsidR="00CF2A9E" w:rsidRDefault="00CF2A9E" w:rsidP="003179B8">
      <w:pPr>
        <w:jc w:val="center"/>
      </w:pPr>
    </w:p>
    <w:p w:rsidR="00CF2A9E" w:rsidRDefault="00CF2A9E" w:rsidP="003179B8">
      <w:pPr>
        <w:jc w:val="center"/>
      </w:pPr>
    </w:p>
    <w:p w:rsidR="00CF2A9E" w:rsidRDefault="00CF2A9E" w:rsidP="003179B8">
      <w:pPr>
        <w:jc w:val="center"/>
      </w:pPr>
    </w:p>
    <w:p w:rsidR="00CF2A9E" w:rsidRDefault="00CF2A9E" w:rsidP="003179B8">
      <w:pPr>
        <w:jc w:val="center"/>
      </w:pPr>
    </w:p>
    <w:p w:rsidR="00CF2A9E" w:rsidRDefault="00CF2A9E" w:rsidP="003179B8">
      <w:pPr>
        <w:jc w:val="center"/>
      </w:pPr>
    </w:p>
    <w:p w:rsidR="00CF2A9E" w:rsidRDefault="00CF2A9E" w:rsidP="003179B8">
      <w:pPr>
        <w:jc w:val="center"/>
      </w:pPr>
    </w:p>
    <w:p w:rsidR="00631694" w:rsidRDefault="003179B8">
      <w:r>
        <w:rPr>
          <w:noProof/>
          <w:lang w:eastAsia="es-MX"/>
        </w:rPr>
        <w:drawing>
          <wp:anchor distT="0" distB="0" distL="114300" distR="114300" simplePos="0" relativeHeight="251660288" behindDoc="1" locked="0" layoutInCell="1" allowOverlap="1">
            <wp:simplePos x="0" y="0"/>
            <wp:positionH relativeFrom="column">
              <wp:posOffset>-815975</wp:posOffset>
            </wp:positionH>
            <wp:positionV relativeFrom="paragraph">
              <wp:posOffset>-905510</wp:posOffset>
            </wp:positionV>
            <wp:extent cx="9843770" cy="6682740"/>
            <wp:effectExtent l="57150" t="19050" r="24130" b="0"/>
            <wp:wrapTight wrapText="bothSides">
              <wp:wrapPolygon edited="0">
                <wp:start x="11621" y="-62"/>
                <wp:lineTo x="11203" y="0"/>
                <wp:lineTo x="9865" y="739"/>
                <wp:lineTo x="4598" y="1293"/>
                <wp:lineTo x="3010" y="1539"/>
                <wp:lineTo x="3010" y="1909"/>
                <wp:lineTo x="2717" y="2094"/>
                <wp:lineTo x="1965" y="2832"/>
                <wp:lineTo x="1296" y="3879"/>
                <wp:lineTo x="836" y="4864"/>
                <wp:lineTo x="209" y="6835"/>
                <wp:lineTo x="42" y="7820"/>
                <wp:lineTo x="-125" y="9790"/>
                <wp:lineTo x="-42" y="11761"/>
                <wp:lineTo x="293" y="13731"/>
                <wp:lineTo x="585" y="14716"/>
                <wp:lineTo x="961" y="15701"/>
                <wp:lineTo x="1505" y="16686"/>
                <wp:lineTo x="2257" y="17672"/>
                <wp:lineTo x="2299" y="17795"/>
                <wp:lineTo x="3511" y="18657"/>
                <wp:lineTo x="3678" y="18657"/>
                <wp:lineTo x="3678" y="18780"/>
                <wp:lineTo x="9071" y="19642"/>
                <wp:lineTo x="9656" y="19704"/>
                <wp:lineTo x="10617" y="20627"/>
                <wp:lineTo x="10659" y="20627"/>
                <wp:lineTo x="10659" y="20812"/>
                <wp:lineTo x="12457" y="21551"/>
                <wp:lineTo x="12917" y="21551"/>
                <wp:lineTo x="14045" y="21551"/>
                <wp:lineTo x="14463" y="21551"/>
                <wp:lineTo x="16302" y="20812"/>
                <wp:lineTo x="16302" y="20627"/>
                <wp:lineTo x="16344" y="20627"/>
                <wp:lineTo x="17306" y="19704"/>
                <wp:lineTo x="17306" y="19642"/>
                <wp:lineTo x="17347" y="19642"/>
                <wp:lineTo x="17974" y="18718"/>
                <wp:lineTo x="17974" y="18657"/>
                <wp:lineTo x="18016" y="18657"/>
                <wp:lineTo x="18392" y="17733"/>
                <wp:lineTo x="18392" y="17672"/>
                <wp:lineTo x="18601" y="16748"/>
                <wp:lineTo x="18601" y="16686"/>
                <wp:lineTo x="18727" y="15763"/>
                <wp:lineTo x="18727" y="15701"/>
                <wp:lineTo x="18685" y="14778"/>
                <wp:lineTo x="18685" y="14716"/>
                <wp:lineTo x="18518" y="13792"/>
                <wp:lineTo x="18518" y="13731"/>
                <wp:lineTo x="18225" y="12807"/>
                <wp:lineTo x="18183" y="12746"/>
                <wp:lineTo x="17724" y="11822"/>
                <wp:lineTo x="17933" y="11761"/>
                <wp:lineTo x="19856" y="10899"/>
                <wp:lineTo x="19856" y="10775"/>
                <wp:lineTo x="19897" y="10775"/>
                <wp:lineTo x="20817" y="9852"/>
                <wp:lineTo x="20817" y="9790"/>
                <wp:lineTo x="20859" y="9790"/>
                <wp:lineTo x="21319" y="8867"/>
                <wp:lineTo x="21319" y="8805"/>
                <wp:lineTo x="21569" y="7881"/>
                <wp:lineTo x="21569" y="7820"/>
                <wp:lineTo x="21653" y="6896"/>
                <wp:lineTo x="21653" y="6835"/>
                <wp:lineTo x="21569" y="5911"/>
                <wp:lineTo x="21569" y="5849"/>
                <wp:lineTo x="21319" y="4926"/>
                <wp:lineTo x="21319" y="4864"/>
                <wp:lineTo x="20859" y="3941"/>
                <wp:lineTo x="20106" y="3079"/>
                <wp:lineTo x="19856" y="2894"/>
                <wp:lineTo x="19897" y="2586"/>
                <wp:lineTo x="18643" y="2340"/>
                <wp:lineTo x="15007" y="1909"/>
                <wp:lineTo x="14338" y="985"/>
                <wp:lineTo x="14296" y="739"/>
                <wp:lineTo x="13000" y="0"/>
                <wp:lineTo x="12540" y="-62"/>
                <wp:lineTo x="11621" y="-62"/>
              </wp:wrapPolygon>
            </wp:wrapTight>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631694" w:rsidRDefault="00631694"/>
    <w:p w:rsidR="003179B8" w:rsidRDefault="003179B8"/>
    <w:p w:rsidR="003179B8" w:rsidRDefault="003179B8"/>
    <w:p w:rsidR="003179B8" w:rsidRDefault="003179B8"/>
    <w:p w:rsidR="00CF2A9E" w:rsidRDefault="00CF2A9E" w:rsidP="00CF2A9E">
      <w:pPr>
        <w:ind w:left="720"/>
        <w:jc w:val="center"/>
        <w:rPr>
          <w:rFonts w:ascii="Arial" w:hAnsi="Arial" w:cs="Arial"/>
          <w:b/>
          <w:bCs/>
          <w:sz w:val="28"/>
        </w:rPr>
      </w:pPr>
    </w:p>
    <w:p w:rsidR="00000000" w:rsidRPr="00CF2A9E" w:rsidRDefault="00CF2A9E" w:rsidP="00CF2A9E">
      <w:pPr>
        <w:ind w:left="720"/>
        <w:jc w:val="center"/>
        <w:rPr>
          <w:rFonts w:ascii="Arial" w:hAnsi="Arial" w:cs="Arial"/>
          <w:sz w:val="28"/>
        </w:rPr>
      </w:pPr>
      <w:r>
        <w:rPr>
          <w:rFonts w:ascii="Arial" w:hAnsi="Arial" w:cs="Arial"/>
          <w:b/>
          <w:bCs/>
          <w:noProof/>
          <w:sz w:val="28"/>
          <w:lang w:eastAsia="es-MX"/>
        </w:rPr>
        <w:lastRenderedPageBreak/>
        <w:pict>
          <v:rect id="_x0000_s1027" style="position:absolute;left:0;text-align:left;margin-left:-7.25pt;margin-top:-40.15pt;width:673.25pt;height:503.05pt;z-index:251661312" filled="f" strokecolor="#7030a0"/>
        </w:pict>
      </w:r>
      <w:r w:rsidR="004B5E6C" w:rsidRPr="00CF2A9E">
        <w:rPr>
          <w:rFonts w:ascii="Arial" w:hAnsi="Arial" w:cs="Arial"/>
          <w:b/>
          <w:bCs/>
          <w:sz w:val="28"/>
        </w:rPr>
        <w:t>Principios pedagógicos y enfoques que plantea el currículo vigente</w:t>
      </w:r>
    </w:p>
    <w:p w:rsidR="00000000" w:rsidRPr="00DD33D8" w:rsidRDefault="004B5E6C" w:rsidP="00CF2A9E">
      <w:pPr>
        <w:ind w:left="720"/>
        <w:rPr>
          <w:rFonts w:ascii="Arial" w:hAnsi="Arial" w:cs="Arial"/>
          <w:sz w:val="24"/>
        </w:rPr>
      </w:pPr>
      <w:r w:rsidRPr="00DD33D8">
        <w:rPr>
          <w:rFonts w:ascii="Arial" w:hAnsi="Arial" w:cs="Arial"/>
          <w:sz w:val="24"/>
        </w:rPr>
        <w:t xml:space="preserve">La educación básica y media superior conforman la educación obligatoria, se cursa a lo largo de 12 grados distribuidos en 3 niveles </w:t>
      </w:r>
      <w:r w:rsidRPr="00DD33D8">
        <w:rPr>
          <w:rFonts w:ascii="Arial" w:hAnsi="Arial" w:cs="Arial"/>
          <w:sz w:val="24"/>
        </w:rPr>
        <w:t xml:space="preserve">educativos, </w:t>
      </w:r>
      <w:r w:rsidR="00DD33D8" w:rsidRPr="00DD33D8">
        <w:rPr>
          <w:rFonts w:ascii="Arial" w:hAnsi="Arial" w:cs="Arial"/>
          <w:sz w:val="24"/>
        </w:rPr>
        <w:t>está</w:t>
      </w:r>
      <w:r w:rsidRPr="00DD33D8">
        <w:rPr>
          <w:rFonts w:ascii="Arial" w:hAnsi="Arial" w:cs="Arial"/>
          <w:sz w:val="24"/>
        </w:rPr>
        <w:t xml:space="preserve"> conformado por 3 campos de formación académica, que son Lenguaje y comunicación, Pensamiento Matemático y Exploración y Comprensión del mundo natural y social, </w:t>
      </w:r>
      <w:r w:rsidR="0033539E" w:rsidRPr="00DD33D8">
        <w:rPr>
          <w:rFonts w:ascii="Arial" w:hAnsi="Arial" w:cs="Arial"/>
          <w:sz w:val="24"/>
        </w:rPr>
        <w:t>además</w:t>
      </w:r>
      <w:r w:rsidRPr="00DD33D8">
        <w:rPr>
          <w:rFonts w:ascii="Arial" w:hAnsi="Arial" w:cs="Arial"/>
          <w:sz w:val="24"/>
        </w:rPr>
        <w:t xml:space="preserve"> que </w:t>
      </w:r>
      <w:r w:rsidR="0033539E" w:rsidRPr="00DD33D8">
        <w:rPr>
          <w:rFonts w:ascii="Arial" w:hAnsi="Arial" w:cs="Arial"/>
          <w:sz w:val="24"/>
        </w:rPr>
        <w:t>está</w:t>
      </w:r>
      <w:r w:rsidRPr="00DD33D8">
        <w:rPr>
          <w:rFonts w:ascii="Arial" w:hAnsi="Arial" w:cs="Arial"/>
          <w:sz w:val="24"/>
        </w:rPr>
        <w:t xml:space="preserve"> conformado por 3 áreas de desarrollo que es Artes, Educación So</w:t>
      </w:r>
      <w:r w:rsidRPr="00DD33D8">
        <w:rPr>
          <w:rFonts w:ascii="Arial" w:hAnsi="Arial" w:cs="Arial"/>
          <w:sz w:val="24"/>
        </w:rPr>
        <w:t xml:space="preserve">cioemocional y Educación </w:t>
      </w:r>
      <w:r w:rsidR="0033539E" w:rsidRPr="00DD33D8">
        <w:rPr>
          <w:rFonts w:ascii="Arial" w:hAnsi="Arial" w:cs="Arial"/>
          <w:sz w:val="24"/>
        </w:rPr>
        <w:t>Física</w:t>
      </w:r>
      <w:r w:rsidRPr="00DD33D8">
        <w:rPr>
          <w:rFonts w:ascii="Arial" w:hAnsi="Arial" w:cs="Arial"/>
          <w:sz w:val="24"/>
        </w:rPr>
        <w:t>, el enfoque que lleva es el socioconstructivista, el juego es una de las estrategias más importantes que se llevan a cabo para poder favorecer sus aprendizajes , durante el juego se desarrollan diferentes aprendizajes, por e</w:t>
      </w:r>
      <w:r w:rsidRPr="00DD33D8">
        <w:rPr>
          <w:rFonts w:ascii="Arial" w:hAnsi="Arial" w:cs="Arial"/>
          <w:sz w:val="24"/>
        </w:rPr>
        <w:t>jemplo en torno a la comunicación con otros, los niños aprenden a escuchar, comprender y comunicarse con claridad, en relación con la convivencia social</w:t>
      </w:r>
      <w:r w:rsidR="0033539E" w:rsidRPr="00DD33D8">
        <w:rPr>
          <w:rFonts w:ascii="Arial" w:hAnsi="Arial" w:cs="Arial"/>
          <w:sz w:val="24"/>
        </w:rPr>
        <w:t xml:space="preserve"> </w:t>
      </w:r>
      <w:r w:rsidRPr="00DD33D8">
        <w:rPr>
          <w:rFonts w:ascii="Arial" w:hAnsi="Arial" w:cs="Arial"/>
          <w:sz w:val="24"/>
        </w:rPr>
        <w:t>aprenden a trabajar en forma colaborativa</w:t>
      </w:r>
      <w:r w:rsidR="0033539E" w:rsidRPr="00DD33D8">
        <w:rPr>
          <w:rFonts w:ascii="Arial" w:hAnsi="Arial" w:cs="Arial"/>
          <w:sz w:val="24"/>
        </w:rPr>
        <w:t xml:space="preserve"> </w:t>
      </w:r>
      <w:r w:rsidRPr="00DD33D8">
        <w:rPr>
          <w:rFonts w:ascii="Arial" w:hAnsi="Arial" w:cs="Arial"/>
          <w:sz w:val="24"/>
        </w:rPr>
        <w:t xml:space="preserve">para conseguir lo que se proponen y a </w:t>
      </w:r>
      <w:r w:rsidR="0033539E" w:rsidRPr="00DD33D8">
        <w:rPr>
          <w:rFonts w:ascii="Arial" w:hAnsi="Arial" w:cs="Arial"/>
          <w:sz w:val="24"/>
        </w:rPr>
        <w:t>regular</w:t>
      </w:r>
      <w:r w:rsidRPr="00DD33D8">
        <w:rPr>
          <w:rFonts w:ascii="Arial" w:hAnsi="Arial" w:cs="Arial"/>
          <w:sz w:val="24"/>
        </w:rPr>
        <w:t xml:space="preserve"> sus emociones, so</w:t>
      </w:r>
      <w:r w:rsidRPr="00DD33D8">
        <w:rPr>
          <w:rFonts w:ascii="Arial" w:hAnsi="Arial" w:cs="Arial"/>
          <w:sz w:val="24"/>
        </w:rPr>
        <w:t xml:space="preserve">bre la naturaleza aprenden a explorar, cuidar y conservar lo que valoran, </w:t>
      </w:r>
      <w:proofErr w:type="spellStart"/>
      <w:r w:rsidRPr="00DD33D8">
        <w:rPr>
          <w:rFonts w:ascii="Arial" w:hAnsi="Arial" w:cs="Arial"/>
          <w:sz w:val="24"/>
        </w:rPr>
        <w:t>etc</w:t>
      </w:r>
      <w:proofErr w:type="spellEnd"/>
      <w:r w:rsidRPr="00DD33D8">
        <w:rPr>
          <w:rFonts w:ascii="Arial" w:hAnsi="Arial" w:cs="Arial"/>
          <w:sz w:val="24"/>
        </w:rPr>
        <w:t xml:space="preserve">, el juego se convierte en un gran </w:t>
      </w:r>
      <w:r w:rsidR="0033539E" w:rsidRPr="00DD33D8">
        <w:rPr>
          <w:rFonts w:ascii="Arial" w:hAnsi="Arial" w:cs="Arial"/>
          <w:sz w:val="24"/>
        </w:rPr>
        <w:t>aliado</w:t>
      </w:r>
      <w:r w:rsidRPr="00DD33D8">
        <w:rPr>
          <w:rFonts w:ascii="Arial" w:hAnsi="Arial" w:cs="Arial"/>
          <w:sz w:val="24"/>
        </w:rPr>
        <w:t xml:space="preserve"> para los aprendizajes de los niños, por medio de él descubren capacidades, habilidades para organizar, etc.</w:t>
      </w:r>
    </w:p>
    <w:p w:rsidR="0033539E" w:rsidRPr="00DD33D8" w:rsidRDefault="0033539E" w:rsidP="00CF2A9E">
      <w:pPr>
        <w:ind w:left="720"/>
        <w:rPr>
          <w:rFonts w:ascii="Arial" w:hAnsi="Arial" w:cs="Arial"/>
          <w:sz w:val="24"/>
        </w:rPr>
      </w:pPr>
      <w:r w:rsidRPr="00DD33D8">
        <w:rPr>
          <w:rFonts w:ascii="Arial" w:hAnsi="Arial" w:cs="Arial"/>
          <w:sz w:val="24"/>
        </w:rPr>
        <w:t>El perfil de egreso de un nivel escolar define el logro educativo que un estudiante debe alcanzar al termino de ese nivel y lo expresa en “Rasgos deseables”, dicho logro no es resultado del trabajo del estudiante al final del trayecto, sino el resultado de su aprendizaje progresivo a lo largo de los niveles educativos previos, se consideran 11 rasgos del perfil de egreso que son:</w:t>
      </w:r>
    </w:p>
    <w:p w:rsidR="00DD33D8" w:rsidRPr="00DD33D8" w:rsidRDefault="0033539E" w:rsidP="00CF2A9E">
      <w:pPr>
        <w:ind w:left="720"/>
        <w:rPr>
          <w:rFonts w:ascii="Arial" w:hAnsi="Arial" w:cs="Arial"/>
          <w:sz w:val="24"/>
        </w:rPr>
      </w:pPr>
      <w:r w:rsidRPr="00DD33D8">
        <w:rPr>
          <w:rFonts w:ascii="Arial" w:hAnsi="Arial" w:cs="Arial"/>
          <w:sz w:val="24"/>
        </w:rPr>
        <w:t xml:space="preserve">* Se comunica </w:t>
      </w:r>
      <w:r w:rsidR="00DD33D8" w:rsidRPr="00DD33D8">
        <w:rPr>
          <w:rFonts w:ascii="Arial" w:hAnsi="Arial" w:cs="Arial"/>
          <w:sz w:val="24"/>
        </w:rPr>
        <w:t>con confianza y eficacia * Fortalece su pensamiento matemático *Gusta de explorar y comprender el mundo natural y social * Desarrolla el pensamiento crítico</w:t>
      </w:r>
      <w:r w:rsidR="00DD33D8">
        <w:rPr>
          <w:rFonts w:ascii="Arial" w:hAnsi="Arial" w:cs="Arial"/>
          <w:sz w:val="24"/>
        </w:rPr>
        <w:t xml:space="preserve"> y resu</w:t>
      </w:r>
      <w:r w:rsidR="00DD33D8" w:rsidRPr="00DD33D8">
        <w:rPr>
          <w:rFonts w:ascii="Arial" w:hAnsi="Arial" w:cs="Arial"/>
          <w:sz w:val="24"/>
        </w:rPr>
        <w:t>e</w:t>
      </w:r>
      <w:r w:rsidR="00DD33D8">
        <w:rPr>
          <w:rFonts w:ascii="Arial" w:hAnsi="Arial" w:cs="Arial"/>
          <w:sz w:val="24"/>
        </w:rPr>
        <w:t>l</w:t>
      </w:r>
      <w:r w:rsidR="00DD33D8" w:rsidRPr="00DD33D8">
        <w:rPr>
          <w:rFonts w:ascii="Arial" w:hAnsi="Arial" w:cs="Arial"/>
          <w:sz w:val="24"/>
        </w:rPr>
        <w:t xml:space="preserve">ve problemas con creatividad *Posee autoconocimiento y regula sus emociones * </w:t>
      </w:r>
      <w:r w:rsidR="00DD33D8">
        <w:rPr>
          <w:rFonts w:ascii="Arial" w:hAnsi="Arial" w:cs="Arial"/>
          <w:sz w:val="24"/>
        </w:rPr>
        <w:t>Tiene iniciativa y favorece l</w:t>
      </w:r>
      <w:r w:rsidR="00DD33D8" w:rsidRPr="00DD33D8">
        <w:rPr>
          <w:rFonts w:ascii="Arial" w:hAnsi="Arial" w:cs="Arial"/>
          <w:sz w:val="24"/>
        </w:rPr>
        <w:t>a colaboración * Asume su identidad, favorece la interculturidad y respeta la legalidad * Aprecia el arte y la cultura * Cuida su cuerpo y evita conductas de riesgo *Muestra responsabilidad por el ambiente * Expresa sus habilidades digitales de manera pertinente.</w:t>
      </w:r>
    </w:p>
    <w:p w:rsidR="00DD33D8" w:rsidRDefault="00DD33D8" w:rsidP="00CF2A9E">
      <w:pPr>
        <w:ind w:left="720"/>
        <w:rPr>
          <w:rFonts w:ascii="Arial" w:hAnsi="Arial" w:cs="Arial"/>
          <w:sz w:val="24"/>
        </w:rPr>
      </w:pPr>
      <w:r w:rsidRPr="00DD33D8">
        <w:rPr>
          <w:rFonts w:ascii="Arial" w:hAnsi="Arial" w:cs="Arial"/>
          <w:sz w:val="24"/>
        </w:rPr>
        <w:t xml:space="preserve">Un aprendizaje clase es un conjunto de conocimientos, </w:t>
      </w:r>
      <w:r w:rsidR="00CF2A9E" w:rsidRPr="00DD33D8">
        <w:rPr>
          <w:rFonts w:ascii="Arial" w:hAnsi="Arial" w:cs="Arial"/>
          <w:sz w:val="24"/>
        </w:rPr>
        <w:t>prácticas</w:t>
      </w:r>
      <w:r w:rsidRPr="00DD33D8">
        <w:rPr>
          <w:rFonts w:ascii="Arial" w:hAnsi="Arial" w:cs="Arial"/>
          <w:sz w:val="24"/>
        </w:rPr>
        <w:t>, habilidades, actitudes y valores fundamentales que contribuyen sustancialmente al crecimiento integral del estudiante, posibilita que la persona desarrolle un proyecto de vida y disminuye el riesgo de que sea excluida socialmente.</w:t>
      </w:r>
    </w:p>
    <w:p w:rsidR="00CF2A9E" w:rsidRPr="00CF2A9E" w:rsidRDefault="00CF2A9E" w:rsidP="00CF2A9E">
      <w:pPr>
        <w:cnfStyle w:val="000000100000"/>
        <w:rPr>
          <w:rFonts w:ascii="Arial" w:hAnsi="Arial" w:cs="Arial"/>
          <w:sz w:val="24"/>
        </w:rPr>
      </w:pPr>
      <w:r w:rsidRPr="00CF2A9E">
        <w:rPr>
          <w:rFonts w:ascii="Arial" w:hAnsi="Arial" w:cs="Arial"/>
          <w:sz w:val="24"/>
        </w:rPr>
        <w:t xml:space="preserve">            La investigación en torno al aprendizaje ha demostrado que la labor del docente es funda</w:t>
      </w:r>
      <w:r>
        <w:rPr>
          <w:rFonts w:ascii="Arial" w:hAnsi="Arial" w:cs="Arial"/>
          <w:sz w:val="24"/>
        </w:rPr>
        <w:t xml:space="preserve">mental para que los estudiantes </w:t>
      </w:r>
      <w:r w:rsidRPr="00CF2A9E">
        <w:rPr>
          <w:rFonts w:ascii="Arial" w:hAnsi="Arial" w:cs="Arial"/>
          <w:sz w:val="24"/>
        </w:rPr>
        <w:t xml:space="preserve"> aprendan y trascienden incluso los obstáculos materiales y de rezago que deben afrontar. Un buen maestro, </w:t>
      </w:r>
      <w:r w:rsidRPr="00CF2A9E">
        <w:rPr>
          <w:rFonts w:ascii="Arial" w:hAnsi="Arial" w:cs="Arial"/>
          <w:sz w:val="24"/>
        </w:rPr>
        <w:lastRenderedPageBreak/>
        <w:t xml:space="preserve">partiendo del punto en el que se encuentra a los alumnos, tiene la tarea de llevarlos lo más lejos posible en el dominio de los Aprendizajes esperados planteados en los planes y programas de estudio, y a desarrollar su potencial. </w:t>
      </w:r>
    </w:p>
    <w:p w:rsidR="00CF2A9E" w:rsidRPr="00DD33D8" w:rsidRDefault="00CF2A9E" w:rsidP="00DD33D8">
      <w:pPr>
        <w:ind w:left="720"/>
        <w:rPr>
          <w:rFonts w:ascii="Arial" w:hAnsi="Arial" w:cs="Arial"/>
          <w:sz w:val="24"/>
        </w:rPr>
      </w:pPr>
      <w:r>
        <w:rPr>
          <w:rFonts w:ascii="Arial" w:hAnsi="Arial" w:cs="Arial"/>
          <w:noProof/>
          <w:sz w:val="24"/>
          <w:lang w:eastAsia="es-MX"/>
        </w:rPr>
        <w:pict>
          <v:rect id="_x0000_s1028" style="position:absolute;left:0;text-align:left;margin-left:-11.95pt;margin-top:-49.9pt;width:682.6pt;height:57pt;z-index:251662336" filled="f" strokecolor="#7030a0"/>
        </w:pict>
      </w:r>
    </w:p>
    <w:p w:rsidR="0033539E" w:rsidRDefault="0033539E" w:rsidP="0033539E"/>
    <w:p w:rsidR="0033539E" w:rsidRPr="0089655C" w:rsidRDefault="00241F24" w:rsidP="00241F24">
      <w:pPr>
        <w:ind w:left="720"/>
        <w:jc w:val="center"/>
        <w:rPr>
          <w:rFonts w:ascii="Arial" w:hAnsi="Arial" w:cs="Arial"/>
          <w:b/>
          <w:sz w:val="28"/>
          <w:szCs w:val="28"/>
        </w:rPr>
      </w:pPr>
      <w:r w:rsidRPr="0089655C">
        <w:rPr>
          <w:rFonts w:ascii="Arial" w:hAnsi="Arial" w:cs="Arial"/>
          <w:b/>
          <w:sz w:val="28"/>
          <w:szCs w:val="28"/>
        </w:rPr>
        <w:t>CONCLUSIÓN</w:t>
      </w:r>
    </w:p>
    <w:p w:rsidR="00241F24" w:rsidRPr="0089655C" w:rsidRDefault="00241F24" w:rsidP="0089655C">
      <w:pPr>
        <w:spacing w:line="360" w:lineRule="auto"/>
        <w:ind w:left="720"/>
        <w:jc w:val="center"/>
        <w:rPr>
          <w:rFonts w:ascii="Arial" w:hAnsi="Arial" w:cs="Arial"/>
          <w:b/>
          <w:sz w:val="28"/>
          <w:szCs w:val="28"/>
        </w:rPr>
      </w:pPr>
    </w:p>
    <w:p w:rsidR="003179B8" w:rsidRDefault="00241F24" w:rsidP="0089655C">
      <w:pPr>
        <w:spacing w:line="360" w:lineRule="auto"/>
        <w:rPr>
          <w:rFonts w:ascii="Arial" w:hAnsi="Arial" w:cs="Arial"/>
          <w:sz w:val="28"/>
          <w:szCs w:val="28"/>
        </w:rPr>
      </w:pPr>
      <w:r w:rsidRPr="0089655C">
        <w:rPr>
          <w:rFonts w:ascii="Arial" w:hAnsi="Arial" w:cs="Arial"/>
          <w:sz w:val="28"/>
          <w:szCs w:val="28"/>
        </w:rPr>
        <w:t>Considero que conocer acerca de los desafíos, principios pedagógicos y del currículo vigente es de suma importancia para no</w:t>
      </w:r>
      <w:r w:rsidR="0089655C" w:rsidRPr="0089655C">
        <w:rPr>
          <w:rFonts w:ascii="Arial" w:hAnsi="Arial" w:cs="Arial"/>
          <w:sz w:val="28"/>
          <w:szCs w:val="28"/>
        </w:rPr>
        <w:t>sot</w:t>
      </w:r>
      <w:r w:rsidRPr="0089655C">
        <w:rPr>
          <w:rFonts w:ascii="Arial" w:hAnsi="Arial" w:cs="Arial"/>
          <w:sz w:val="28"/>
          <w:szCs w:val="28"/>
        </w:rPr>
        <w:t>ras ya que es muy útil para poder ordenar y maximizar el proceso del aprendizaje en los niños, para poder estructurarlo es muy importante t</w:t>
      </w:r>
      <w:r w:rsidR="0089655C" w:rsidRPr="0089655C">
        <w:rPr>
          <w:rFonts w:ascii="Arial" w:hAnsi="Arial" w:cs="Arial"/>
          <w:sz w:val="28"/>
          <w:szCs w:val="28"/>
        </w:rPr>
        <w:t>e</w:t>
      </w:r>
      <w:r w:rsidRPr="0089655C">
        <w:rPr>
          <w:rFonts w:ascii="Arial" w:hAnsi="Arial" w:cs="Arial"/>
          <w:sz w:val="28"/>
          <w:szCs w:val="28"/>
        </w:rPr>
        <w:t xml:space="preserve">ner en cuenta lo que se debe de enseñar y lo que los estudiantes deben de saber basándonos en los </w:t>
      </w:r>
      <w:r w:rsidR="0089655C" w:rsidRPr="0089655C">
        <w:rPr>
          <w:rFonts w:ascii="Arial" w:hAnsi="Arial" w:cs="Arial"/>
          <w:sz w:val="28"/>
          <w:szCs w:val="28"/>
        </w:rPr>
        <w:t>conocimientos</w:t>
      </w:r>
      <w:r w:rsidRPr="0089655C">
        <w:rPr>
          <w:rFonts w:ascii="Arial" w:hAnsi="Arial" w:cs="Arial"/>
          <w:sz w:val="28"/>
          <w:szCs w:val="28"/>
        </w:rPr>
        <w:t xml:space="preserve"> previos que tienen</w:t>
      </w:r>
      <w:r w:rsidR="0089655C" w:rsidRPr="0089655C">
        <w:rPr>
          <w:rFonts w:ascii="Arial" w:hAnsi="Arial" w:cs="Arial"/>
          <w:sz w:val="28"/>
          <w:szCs w:val="28"/>
        </w:rPr>
        <w:t xml:space="preserve"> y en sus intereses y necesidades</w:t>
      </w:r>
      <w:r w:rsidR="0089655C">
        <w:rPr>
          <w:rFonts w:ascii="Arial" w:hAnsi="Arial" w:cs="Arial"/>
          <w:sz w:val="28"/>
          <w:szCs w:val="28"/>
        </w:rPr>
        <w:t xml:space="preserve">, debemos conocer cada uno de los desafíos a los que nos podemos enfrentar como futuras docentes para poder actuar de la manera más correcta al momento de resolverlos, para </w:t>
      </w:r>
      <w:proofErr w:type="spellStart"/>
      <w:r w:rsidR="0089655C">
        <w:rPr>
          <w:rFonts w:ascii="Arial" w:hAnsi="Arial" w:cs="Arial"/>
          <w:sz w:val="28"/>
          <w:szCs w:val="28"/>
        </w:rPr>
        <w:t>mi</w:t>
      </w:r>
      <w:proofErr w:type="spellEnd"/>
      <w:r w:rsidR="0089655C">
        <w:rPr>
          <w:rFonts w:ascii="Arial" w:hAnsi="Arial" w:cs="Arial"/>
          <w:sz w:val="28"/>
          <w:szCs w:val="28"/>
        </w:rPr>
        <w:t xml:space="preserve"> los principios pedagógicos son muy importantes ya nos es de gran ayuda para saber a lo que nos enfrentamos nostras como futuras docentes, ya que como sabemos cada alumno tiene diferente capacidad ya sean intelectual o física, todos aprenden de una manera diferente, los niños tienen una forma y ritmo distinto de trabajar y nosotros debemos de adaptarnos.</w:t>
      </w:r>
    </w:p>
    <w:p w:rsidR="007B7629" w:rsidRPr="004B5E6C" w:rsidRDefault="0089655C" w:rsidP="004B5E6C">
      <w:pPr>
        <w:spacing w:line="360" w:lineRule="auto"/>
        <w:rPr>
          <w:rFonts w:ascii="Arial" w:hAnsi="Arial" w:cs="Arial"/>
          <w:sz w:val="28"/>
          <w:szCs w:val="28"/>
        </w:rPr>
      </w:pPr>
      <w:r>
        <w:rPr>
          <w:rFonts w:ascii="Arial" w:hAnsi="Arial" w:cs="Arial"/>
          <w:sz w:val="28"/>
          <w:szCs w:val="28"/>
        </w:rPr>
        <w:t>Considero que la educación requiere de reformas educativas que atiendan las necesidades de la sociedad</w:t>
      </w:r>
      <w:r w:rsidR="004B5E6C">
        <w:rPr>
          <w:rFonts w:ascii="Arial" w:hAnsi="Arial" w:cs="Arial"/>
          <w:sz w:val="28"/>
          <w:szCs w:val="28"/>
        </w:rPr>
        <w:t>.</w:t>
      </w:r>
    </w:p>
    <w:p w:rsidR="007B7629" w:rsidRDefault="007B7629"/>
    <w:p w:rsidR="007B7629" w:rsidRPr="004B5E6C" w:rsidRDefault="007B7629">
      <w:pPr>
        <w:rPr>
          <w:rFonts w:ascii="Arial" w:hAnsi="Arial" w:cs="Arial"/>
          <w:sz w:val="24"/>
        </w:rPr>
      </w:pPr>
    </w:p>
    <w:p w:rsidR="007B7629" w:rsidRPr="004B5E6C" w:rsidRDefault="00C16B29">
      <w:pPr>
        <w:rPr>
          <w:rFonts w:ascii="Arial" w:hAnsi="Arial" w:cs="Arial"/>
          <w:sz w:val="24"/>
        </w:rPr>
      </w:pPr>
      <w:hyperlink r:id="rId11" w:history="1">
        <w:r w:rsidR="007B7629" w:rsidRPr="004B5E6C">
          <w:rPr>
            <w:rStyle w:val="Hipervnculo"/>
            <w:rFonts w:ascii="Arial" w:hAnsi="Arial" w:cs="Arial"/>
            <w:sz w:val="24"/>
          </w:rPr>
          <w:t>https://www.planyprogramasdestudio.sep.gob.mx/descargables/biblioteca/preescolar/1LpM-Preescolar-DIGITAL.pdf</w:t>
        </w:r>
      </w:hyperlink>
    </w:p>
    <w:p w:rsidR="007B7629" w:rsidRDefault="007B7629"/>
    <w:p w:rsidR="003179B8" w:rsidRDefault="003179B8"/>
    <w:p w:rsidR="003179B8" w:rsidRDefault="003179B8"/>
    <w:p w:rsidR="00631694" w:rsidRDefault="00631694">
      <w:r>
        <w:rPr>
          <w:noProof/>
          <w:lang w:eastAsia="es-MX"/>
        </w:rPr>
        <w:lastRenderedPageBreak/>
        <w:drawing>
          <wp:inline distT="0" distB="0" distL="0" distR="0">
            <wp:extent cx="8258810" cy="47458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167" t="21605" r="6388" b="2345"/>
                    <a:stretch/>
                  </pic:blipFill>
                  <pic:spPr bwMode="auto">
                    <a:xfrm>
                      <a:off x="0" y="0"/>
                      <a:ext cx="8258810" cy="474586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bookmarkStart w:id="0" w:name="_GoBack"/>
      <w:bookmarkEnd w:id="0"/>
    </w:p>
    <w:p w:rsidR="00631694" w:rsidRDefault="00631694"/>
    <w:sectPr w:rsidR="00631694" w:rsidSect="00631694">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72FBC"/>
    <w:multiLevelType w:val="hybridMultilevel"/>
    <w:tmpl w:val="DB84E18A"/>
    <w:lvl w:ilvl="0" w:tplc="0A12B802">
      <w:start w:val="1"/>
      <w:numFmt w:val="bullet"/>
      <w:lvlText w:val="•"/>
      <w:lvlJc w:val="left"/>
      <w:pPr>
        <w:tabs>
          <w:tab w:val="num" w:pos="720"/>
        </w:tabs>
        <w:ind w:left="720" w:hanging="360"/>
      </w:pPr>
      <w:rPr>
        <w:rFonts w:ascii="Times New Roman" w:hAnsi="Times New Roman" w:hint="default"/>
      </w:rPr>
    </w:lvl>
    <w:lvl w:ilvl="1" w:tplc="B7C209F8" w:tentative="1">
      <w:start w:val="1"/>
      <w:numFmt w:val="bullet"/>
      <w:lvlText w:val="•"/>
      <w:lvlJc w:val="left"/>
      <w:pPr>
        <w:tabs>
          <w:tab w:val="num" w:pos="1440"/>
        </w:tabs>
        <w:ind w:left="1440" w:hanging="360"/>
      </w:pPr>
      <w:rPr>
        <w:rFonts w:ascii="Times New Roman" w:hAnsi="Times New Roman" w:hint="default"/>
      </w:rPr>
    </w:lvl>
    <w:lvl w:ilvl="2" w:tplc="B3C63AE4" w:tentative="1">
      <w:start w:val="1"/>
      <w:numFmt w:val="bullet"/>
      <w:lvlText w:val="•"/>
      <w:lvlJc w:val="left"/>
      <w:pPr>
        <w:tabs>
          <w:tab w:val="num" w:pos="2160"/>
        </w:tabs>
        <w:ind w:left="2160" w:hanging="360"/>
      </w:pPr>
      <w:rPr>
        <w:rFonts w:ascii="Times New Roman" w:hAnsi="Times New Roman" w:hint="default"/>
      </w:rPr>
    </w:lvl>
    <w:lvl w:ilvl="3" w:tplc="A7CA8224" w:tentative="1">
      <w:start w:val="1"/>
      <w:numFmt w:val="bullet"/>
      <w:lvlText w:val="•"/>
      <w:lvlJc w:val="left"/>
      <w:pPr>
        <w:tabs>
          <w:tab w:val="num" w:pos="2880"/>
        </w:tabs>
        <w:ind w:left="2880" w:hanging="360"/>
      </w:pPr>
      <w:rPr>
        <w:rFonts w:ascii="Times New Roman" w:hAnsi="Times New Roman" w:hint="default"/>
      </w:rPr>
    </w:lvl>
    <w:lvl w:ilvl="4" w:tplc="15C0B294" w:tentative="1">
      <w:start w:val="1"/>
      <w:numFmt w:val="bullet"/>
      <w:lvlText w:val="•"/>
      <w:lvlJc w:val="left"/>
      <w:pPr>
        <w:tabs>
          <w:tab w:val="num" w:pos="3600"/>
        </w:tabs>
        <w:ind w:left="3600" w:hanging="360"/>
      </w:pPr>
      <w:rPr>
        <w:rFonts w:ascii="Times New Roman" w:hAnsi="Times New Roman" w:hint="default"/>
      </w:rPr>
    </w:lvl>
    <w:lvl w:ilvl="5" w:tplc="52BC91B4" w:tentative="1">
      <w:start w:val="1"/>
      <w:numFmt w:val="bullet"/>
      <w:lvlText w:val="•"/>
      <w:lvlJc w:val="left"/>
      <w:pPr>
        <w:tabs>
          <w:tab w:val="num" w:pos="4320"/>
        </w:tabs>
        <w:ind w:left="4320" w:hanging="360"/>
      </w:pPr>
      <w:rPr>
        <w:rFonts w:ascii="Times New Roman" w:hAnsi="Times New Roman" w:hint="default"/>
      </w:rPr>
    </w:lvl>
    <w:lvl w:ilvl="6" w:tplc="542EE6DA" w:tentative="1">
      <w:start w:val="1"/>
      <w:numFmt w:val="bullet"/>
      <w:lvlText w:val="•"/>
      <w:lvlJc w:val="left"/>
      <w:pPr>
        <w:tabs>
          <w:tab w:val="num" w:pos="5040"/>
        </w:tabs>
        <w:ind w:left="5040" w:hanging="360"/>
      </w:pPr>
      <w:rPr>
        <w:rFonts w:ascii="Times New Roman" w:hAnsi="Times New Roman" w:hint="default"/>
      </w:rPr>
    </w:lvl>
    <w:lvl w:ilvl="7" w:tplc="D85025BA" w:tentative="1">
      <w:start w:val="1"/>
      <w:numFmt w:val="bullet"/>
      <w:lvlText w:val="•"/>
      <w:lvlJc w:val="left"/>
      <w:pPr>
        <w:tabs>
          <w:tab w:val="num" w:pos="5760"/>
        </w:tabs>
        <w:ind w:left="5760" w:hanging="360"/>
      </w:pPr>
      <w:rPr>
        <w:rFonts w:ascii="Times New Roman" w:hAnsi="Times New Roman" w:hint="default"/>
      </w:rPr>
    </w:lvl>
    <w:lvl w:ilvl="8" w:tplc="A57C09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50434E2F"/>
    <w:multiLevelType w:val="hybridMultilevel"/>
    <w:tmpl w:val="A1B8B0CE"/>
    <w:lvl w:ilvl="0" w:tplc="58622C7A">
      <w:start w:val="25"/>
      <w:numFmt w:val="bullet"/>
      <w:lvlText w:val=""/>
      <w:lvlJc w:val="left"/>
      <w:pPr>
        <w:ind w:left="720" w:hanging="360"/>
      </w:pPr>
      <w:rPr>
        <w:rFonts w:ascii="Symbol" w:eastAsiaTheme="minorHAnsi" w:hAnsi="Symbol" w:cstheme="minorBidi" w:hint="default"/>
        <w:color w:val="00000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31694"/>
    <w:rsid w:val="00063E35"/>
    <w:rsid w:val="00241F24"/>
    <w:rsid w:val="003179B8"/>
    <w:rsid w:val="0033539E"/>
    <w:rsid w:val="004B5E6C"/>
    <w:rsid w:val="00631694"/>
    <w:rsid w:val="0075586E"/>
    <w:rsid w:val="007B7629"/>
    <w:rsid w:val="007C76F3"/>
    <w:rsid w:val="0089655C"/>
    <w:rsid w:val="008F44CD"/>
    <w:rsid w:val="00931AD6"/>
    <w:rsid w:val="009832B2"/>
    <w:rsid w:val="00B66932"/>
    <w:rsid w:val="00BC680F"/>
    <w:rsid w:val="00C16B29"/>
    <w:rsid w:val="00CF2A9E"/>
    <w:rsid w:val="00DD33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D6"/>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79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9B8"/>
    <w:rPr>
      <w:rFonts w:ascii="Tahoma" w:hAnsi="Tahoma" w:cs="Tahoma"/>
      <w:sz w:val="16"/>
      <w:szCs w:val="16"/>
    </w:rPr>
  </w:style>
  <w:style w:type="paragraph" w:styleId="Prrafodelista">
    <w:name w:val="List Paragraph"/>
    <w:basedOn w:val="Normal"/>
    <w:uiPriority w:val="34"/>
    <w:qFormat/>
    <w:rsid w:val="003179B8"/>
    <w:pPr>
      <w:ind w:left="720"/>
      <w:contextualSpacing/>
    </w:pPr>
  </w:style>
  <w:style w:type="character" w:styleId="Hipervnculo">
    <w:name w:val="Hyperlink"/>
    <w:basedOn w:val="Fuentedeprrafopredeter"/>
    <w:uiPriority w:val="99"/>
    <w:unhideWhenUsed/>
    <w:rsid w:val="00B669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77319038">
      <w:bodyDiv w:val="1"/>
      <w:marLeft w:val="0"/>
      <w:marRight w:val="0"/>
      <w:marTop w:val="0"/>
      <w:marBottom w:val="0"/>
      <w:divBdr>
        <w:top w:val="none" w:sz="0" w:space="0" w:color="auto"/>
        <w:left w:val="none" w:sz="0" w:space="0" w:color="auto"/>
        <w:bottom w:val="none" w:sz="0" w:space="0" w:color="auto"/>
        <w:right w:val="none" w:sz="0" w:space="0" w:color="auto"/>
      </w:divBdr>
      <w:divsChild>
        <w:div w:id="936325044">
          <w:marLeft w:val="547"/>
          <w:marRight w:val="0"/>
          <w:marTop w:val="0"/>
          <w:marBottom w:val="0"/>
          <w:divBdr>
            <w:top w:val="none" w:sz="0" w:space="0" w:color="auto"/>
            <w:left w:val="none" w:sz="0" w:space="0" w:color="auto"/>
            <w:bottom w:val="none" w:sz="0" w:space="0" w:color="auto"/>
            <w:right w:val="none" w:sz="0" w:space="0" w:color="auto"/>
          </w:divBdr>
        </w:div>
        <w:div w:id="7235239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planyprogramasdestudio.sep.gob.mx/descargables/biblioteca/preescolar/1LpM-Preescolar-DIGITAL.pdf" TargetMode="Externa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31228C-6E7E-4623-A5F4-3A34641396D6}" type="doc">
      <dgm:prSet loTypeId="urn:microsoft.com/office/officeart/2005/8/layout/radial3" loCatId="cycle" qsTypeId="urn:microsoft.com/office/officeart/2005/8/quickstyle/3d2" qsCatId="3D" csTypeId="urn:microsoft.com/office/officeart/2005/8/colors/colorful4" csCatId="colorful" phldr="1"/>
      <dgm:spPr/>
      <dgm:t>
        <a:bodyPr/>
        <a:lstStyle/>
        <a:p>
          <a:endParaRPr lang="es-MX"/>
        </a:p>
      </dgm:t>
    </dgm:pt>
    <dgm:pt modelId="{C17BD6CD-9C0E-4560-A9DB-B10A41EA0B3B}">
      <dgm:prSet phldrT="[Texto]"/>
      <dgm:spPr/>
      <dgm:t>
        <a:bodyPr/>
        <a:lstStyle/>
        <a:p>
          <a:r>
            <a:rPr lang="es-MX"/>
            <a:t>ESQUEMA ANALÍTICO</a:t>
          </a:r>
        </a:p>
      </dgm:t>
    </dgm:pt>
    <dgm:pt modelId="{274BD180-A4F1-4257-B4BF-5D6CBA5192A3}" type="parTrans" cxnId="{F8ED0C92-495F-49E9-ABDB-8E7BBFEB6BB5}">
      <dgm:prSet/>
      <dgm:spPr/>
      <dgm:t>
        <a:bodyPr/>
        <a:lstStyle/>
        <a:p>
          <a:endParaRPr lang="es-MX"/>
        </a:p>
      </dgm:t>
    </dgm:pt>
    <dgm:pt modelId="{6E2170F4-9518-43DC-A193-378E8B2588F6}" type="sibTrans" cxnId="{F8ED0C92-495F-49E9-ABDB-8E7BBFEB6BB5}">
      <dgm:prSet/>
      <dgm:spPr/>
      <dgm:t>
        <a:bodyPr/>
        <a:lstStyle/>
        <a:p>
          <a:endParaRPr lang="es-MX"/>
        </a:p>
      </dgm:t>
    </dgm:pt>
    <dgm:pt modelId="{5AED9934-A1F9-45C1-AB70-E179F545976F}">
      <dgm:prSet phldrT="[Texto]" custT="1"/>
      <dgm:spPr/>
      <dgm:t>
        <a:bodyPr/>
        <a:lstStyle/>
        <a:p>
          <a:pPr algn="ctr"/>
          <a:r>
            <a:rPr lang="es-MX" sz="1200" b="1">
              <a:latin typeface="Arial" pitchFamily="34" charset="0"/>
              <a:cs typeface="Arial" pitchFamily="34" charset="0"/>
            </a:rPr>
            <a:t>Desafios que enfrentan los futuros docentes.</a:t>
          </a:r>
        </a:p>
        <a:p>
          <a:pPr algn="l"/>
          <a:r>
            <a:rPr lang="es-MX" sz="900" b="0">
              <a:latin typeface="Arial" pitchFamily="34" charset="0"/>
              <a:cs typeface="Arial" pitchFamily="34" charset="0"/>
            </a:rPr>
            <a:t>Considero que a algunos de los desafios a los que nos podemos enfrentar es el modificar un poco la forma de enseñar como se vive en la actualidad que ahora es en línea, quizá se tendra que combinar las tecnologias virtuales y presenciales incorporando disciplinas multidisciplinario, debemos de incorporar las nuevas tecnologías, saber usar y sacar provecho de estas herramientas, al momento de regresar al aula debemos ed promover la confianza y la motivación al alumno ya que por lo que se esta viviendo en la actualidad se les puede dificultar un poco el sentir confianza y motivación en las clases, otro de los retos a los que nos podemos enfrentar es al modifucar los mecanismos de evaluación, otro desfaío que se pude presentar es kas disgregación de los núcleos familiares , la pérdida del prestigio de la figura docente, crisis social.</a:t>
          </a:r>
        </a:p>
      </dgm:t>
    </dgm:pt>
    <dgm:pt modelId="{BF4523E3-758B-43E4-B1B3-9299FB48B1E5}" type="parTrans" cxnId="{0164984E-DB5E-4E0E-9464-47C182880F34}">
      <dgm:prSet/>
      <dgm:spPr/>
      <dgm:t>
        <a:bodyPr/>
        <a:lstStyle/>
        <a:p>
          <a:endParaRPr lang="es-MX"/>
        </a:p>
      </dgm:t>
    </dgm:pt>
    <dgm:pt modelId="{7DE61749-05DF-4EEF-9FB9-C0CB5C1F707C}" type="sibTrans" cxnId="{0164984E-DB5E-4E0E-9464-47C182880F34}">
      <dgm:prSet/>
      <dgm:spPr/>
      <dgm:t>
        <a:bodyPr/>
        <a:lstStyle/>
        <a:p>
          <a:endParaRPr lang="es-MX"/>
        </a:p>
      </dgm:t>
    </dgm:pt>
    <dgm:pt modelId="{705E640B-EA1E-4AD5-9DB4-E9BB85BF3DFD}">
      <dgm:prSet phldrT="[Texto]" custT="1"/>
      <dgm:spPr/>
      <dgm:t>
        <a:bodyPr/>
        <a:lstStyle/>
        <a:p>
          <a:pPr algn="ctr"/>
          <a:r>
            <a:rPr lang="es-MX" sz="1200" b="1">
              <a:latin typeface="Arial" pitchFamily="34" charset="0"/>
              <a:cs typeface="Arial" pitchFamily="34" charset="0"/>
            </a:rPr>
            <a:t>Nuevas reformas educativas</a:t>
          </a:r>
        </a:p>
        <a:p>
          <a:pPr algn="l"/>
          <a:r>
            <a:rPr lang="es-MX" sz="900" b="0">
              <a:latin typeface="Arial" pitchFamily="34" charset="0"/>
              <a:cs typeface="Arial" pitchFamily="34" charset="0"/>
            </a:rPr>
            <a:t>Mi propuesta es  una reforma que atienda las necesidades de la sociedad, que se tenga principio de comunicación, que todo niño tenga la oportunidad de expresarse, escuchar y ser escuchado, tener seguridad fisica y afectiva, que se encuentre en una relacion cálida y respetuosa que reconozca, que los niños pudan actuar a partir de su propia inicativa de acuerdo a sus posiblidades, que todos los niños sean aceptados y valorados en su forma de ser y estar en el mundo, que tenga la oportunidad de un juego libre para poder construir su popia subjetividad de identidad, ya que el juego permite a los niños desarrollar su motricidad y estructurar si esquema corporal.</a:t>
          </a:r>
        </a:p>
        <a:p>
          <a:pPr algn="l"/>
          <a:r>
            <a:rPr lang="es-MX" sz="900" b="0">
              <a:latin typeface="Arial" pitchFamily="34" charset="0"/>
              <a:cs typeface="Arial" pitchFamily="34" charset="0"/>
            </a:rPr>
            <a:t>Otra propusta consiste en evaluar el nivel en el que se encuentran los niños en cada uno de los campos y áreas, para que asi de puda trabajar de una manera correcta y que se logren cumplir cada uno de los aprendizajes satidfactoriamente, principalmente promoviendo el juego ya que es una excelente estrategia para trabajar con los niños, ademas de permitir que ellos manipulen, investiguen, exploren, etc aplicando actividades que cumplan con el aprendizaje y de esa manera poder despertar el interes de los niños, ademas de irnos basando en sus necesidades e intereses y dejarlos trabajar de maneta libre, teniendo en cuenta los saberes previos de los niños.</a:t>
          </a:r>
        </a:p>
      </dgm:t>
    </dgm:pt>
    <dgm:pt modelId="{D1B269D2-C2B2-4637-8E82-D40AB6586267}" type="parTrans" cxnId="{BB8F7EC4-3483-477B-A7E7-4B87D9FDD5BB}">
      <dgm:prSet/>
      <dgm:spPr/>
      <dgm:t>
        <a:bodyPr/>
        <a:lstStyle/>
        <a:p>
          <a:endParaRPr lang="es-MX"/>
        </a:p>
      </dgm:t>
    </dgm:pt>
    <dgm:pt modelId="{9034BEAE-3D5B-4026-AE71-591D24B90F22}" type="sibTrans" cxnId="{BB8F7EC4-3483-477B-A7E7-4B87D9FDD5BB}">
      <dgm:prSet/>
      <dgm:spPr/>
      <dgm:t>
        <a:bodyPr/>
        <a:lstStyle/>
        <a:p>
          <a:endParaRPr lang="es-MX"/>
        </a:p>
      </dgm:t>
    </dgm:pt>
    <dgm:pt modelId="{11076344-4AD1-4D17-8342-F4A24633A5A1}">
      <dgm:prSet phldrT="[Texto]"/>
      <dgm:spPr/>
      <dgm:t>
        <a:bodyPr/>
        <a:lstStyle/>
        <a:p>
          <a:pPr algn="ctr"/>
          <a:r>
            <a:rPr lang="es-MX" b="1"/>
            <a:t>Principios pedagógicos y enfoques que plantea el currículo vigente</a:t>
          </a:r>
        </a:p>
      </dgm:t>
    </dgm:pt>
    <dgm:pt modelId="{F18A3D3D-7B2E-4A2D-8647-1D67C80CBC88}" type="sibTrans" cxnId="{F9D2378E-05F2-49F6-983F-9C7BF5464D15}">
      <dgm:prSet/>
      <dgm:spPr/>
      <dgm:t>
        <a:bodyPr/>
        <a:lstStyle/>
        <a:p>
          <a:endParaRPr lang="es-MX"/>
        </a:p>
      </dgm:t>
    </dgm:pt>
    <dgm:pt modelId="{A57E305A-51B1-43E5-A8DE-C9F8654DEA6D}" type="parTrans" cxnId="{F9D2378E-05F2-49F6-983F-9C7BF5464D15}">
      <dgm:prSet/>
      <dgm:spPr/>
      <dgm:t>
        <a:bodyPr/>
        <a:lstStyle/>
        <a:p>
          <a:endParaRPr lang="es-MX"/>
        </a:p>
      </dgm:t>
    </dgm:pt>
    <dgm:pt modelId="{B26BFDFC-7DA2-4BF5-AEE9-16AB5A209987}" type="pres">
      <dgm:prSet presAssocID="{2231228C-6E7E-4623-A5F4-3A34641396D6}" presName="composite" presStyleCnt="0">
        <dgm:presLayoutVars>
          <dgm:chMax val="1"/>
          <dgm:dir/>
          <dgm:resizeHandles val="exact"/>
        </dgm:presLayoutVars>
      </dgm:prSet>
      <dgm:spPr/>
      <dgm:t>
        <a:bodyPr/>
        <a:lstStyle/>
        <a:p>
          <a:endParaRPr lang="es-MX"/>
        </a:p>
      </dgm:t>
    </dgm:pt>
    <dgm:pt modelId="{0E2E9187-380A-454A-BE84-1585A9B50F45}" type="pres">
      <dgm:prSet presAssocID="{2231228C-6E7E-4623-A5F4-3A34641396D6}" presName="radial" presStyleCnt="0">
        <dgm:presLayoutVars>
          <dgm:animLvl val="ctr"/>
        </dgm:presLayoutVars>
      </dgm:prSet>
      <dgm:spPr/>
      <dgm:t>
        <a:bodyPr/>
        <a:lstStyle/>
        <a:p>
          <a:endParaRPr lang="es-MX"/>
        </a:p>
      </dgm:t>
    </dgm:pt>
    <dgm:pt modelId="{3C431218-7C5C-4AEE-87C8-B33BC5260893}" type="pres">
      <dgm:prSet presAssocID="{C17BD6CD-9C0E-4560-A9DB-B10A41EA0B3B}" presName="centerShape" presStyleLbl="vennNode1" presStyleIdx="0" presStyleCnt="4" custScaleX="80740" custScaleY="80036" custLinFactNeighborX="5555" custLinFactNeighborY="-38919"/>
      <dgm:spPr/>
      <dgm:t>
        <a:bodyPr/>
        <a:lstStyle/>
        <a:p>
          <a:endParaRPr lang="es-MX"/>
        </a:p>
      </dgm:t>
    </dgm:pt>
    <dgm:pt modelId="{69844134-DAFB-4325-949B-A5073AFE7093}" type="pres">
      <dgm:prSet presAssocID="{5AED9934-A1F9-45C1-AB70-E179F545976F}" presName="node" presStyleLbl="vennNode1" presStyleIdx="1" presStyleCnt="4" custScaleX="229236" custScaleY="183271" custRadScaleRad="72788" custRadScaleInc="126033">
        <dgm:presLayoutVars>
          <dgm:bulletEnabled val="1"/>
        </dgm:presLayoutVars>
      </dgm:prSet>
      <dgm:spPr/>
      <dgm:t>
        <a:bodyPr/>
        <a:lstStyle/>
        <a:p>
          <a:endParaRPr lang="es-MX"/>
        </a:p>
      </dgm:t>
    </dgm:pt>
    <dgm:pt modelId="{76BBBF61-2C3E-4C6B-BF72-71CA469D7856}" type="pres">
      <dgm:prSet presAssocID="{11076344-4AD1-4D17-8342-F4A24633A5A1}" presName="node" presStyleLbl="vennNode1" presStyleIdx="2" presStyleCnt="4" custScaleX="153521" custScaleY="135315" custRadScaleRad="133369" custRadScaleInc="-45205">
        <dgm:presLayoutVars>
          <dgm:bulletEnabled val="1"/>
        </dgm:presLayoutVars>
      </dgm:prSet>
      <dgm:spPr/>
      <dgm:t>
        <a:bodyPr/>
        <a:lstStyle/>
        <a:p>
          <a:endParaRPr lang="es-MX"/>
        </a:p>
      </dgm:t>
    </dgm:pt>
    <dgm:pt modelId="{F8AC9485-5952-4C40-A95F-7F095622E48C}" type="pres">
      <dgm:prSet presAssocID="{705E640B-EA1E-4AD5-9DB4-E9BB85BF3DFD}" presName="node" presStyleLbl="vennNode1" presStyleIdx="3" presStyleCnt="4" custScaleX="214705" custScaleY="264036" custRadScaleRad="119301" custRadScaleInc="31837">
        <dgm:presLayoutVars>
          <dgm:bulletEnabled val="1"/>
        </dgm:presLayoutVars>
      </dgm:prSet>
      <dgm:spPr/>
      <dgm:t>
        <a:bodyPr/>
        <a:lstStyle/>
        <a:p>
          <a:endParaRPr lang="es-MX"/>
        </a:p>
      </dgm:t>
    </dgm:pt>
  </dgm:ptLst>
  <dgm:cxnLst>
    <dgm:cxn modelId="{5497937A-3F9E-415B-8DE0-BE67AE343A7F}" type="presOf" srcId="{11076344-4AD1-4D17-8342-F4A24633A5A1}" destId="{76BBBF61-2C3E-4C6B-BF72-71CA469D7856}" srcOrd="0" destOrd="0" presId="urn:microsoft.com/office/officeart/2005/8/layout/radial3"/>
    <dgm:cxn modelId="{CE497E52-1A8B-404A-926C-002282B45D8F}" type="presOf" srcId="{C17BD6CD-9C0E-4560-A9DB-B10A41EA0B3B}" destId="{3C431218-7C5C-4AEE-87C8-B33BC5260893}" srcOrd="0" destOrd="0" presId="urn:microsoft.com/office/officeart/2005/8/layout/radial3"/>
    <dgm:cxn modelId="{4B519716-DE50-47A8-9B6C-17993A617839}" type="presOf" srcId="{2231228C-6E7E-4623-A5F4-3A34641396D6}" destId="{B26BFDFC-7DA2-4BF5-AEE9-16AB5A209987}" srcOrd="0" destOrd="0" presId="urn:microsoft.com/office/officeart/2005/8/layout/radial3"/>
    <dgm:cxn modelId="{BB8F7EC4-3483-477B-A7E7-4B87D9FDD5BB}" srcId="{C17BD6CD-9C0E-4560-A9DB-B10A41EA0B3B}" destId="{705E640B-EA1E-4AD5-9DB4-E9BB85BF3DFD}" srcOrd="2" destOrd="0" parTransId="{D1B269D2-C2B2-4637-8E82-D40AB6586267}" sibTransId="{9034BEAE-3D5B-4026-AE71-591D24B90F22}"/>
    <dgm:cxn modelId="{E4A6072D-B55F-4170-9890-492AC8BE86C5}" type="presOf" srcId="{705E640B-EA1E-4AD5-9DB4-E9BB85BF3DFD}" destId="{F8AC9485-5952-4C40-A95F-7F095622E48C}" srcOrd="0" destOrd="0" presId="urn:microsoft.com/office/officeart/2005/8/layout/radial3"/>
    <dgm:cxn modelId="{0164984E-DB5E-4E0E-9464-47C182880F34}" srcId="{C17BD6CD-9C0E-4560-A9DB-B10A41EA0B3B}" destId="{5AED9934-A1F9-45C1-AB70-E179F545976F}" srcOrd="0" destOrd="0" parTransId="{BF4523E3-758B-43E4-B1B3-9299FB48B1E5}" sibTransId="{7DE61749-05DF-4EEF-9FB9-C0CB5C1F707C}"/>
    <dgm:cxn modelId="{073A3DE0-7541-4EFA-B328-8A75B9D7A7AF}" type="presOf" srcId="{5AED9934-A1F9-45C1-AB70-E179F545976F}" destId="{69844134-DAFB-4325-949B-A5073AFE7093}" srcOrd="0" destOrd="0" presId="urn:microsoft.com/office/officeart/2005/8/layout/radial3"/>
    <dgm:cxn modelId="{F8ED0C92-495F-49E9-ABDB-8E7BBFEB6BB5}" srcId="{2231228C-6E7E-4623-A5F4-3A34641396D6}" destId="{C17BD6CD-9C0E-4560-A9DB-B10A41EA0B3B}" srcOrd="0" destOrd="0" parTransId="{274BD180-A4F1-4257-B4BF-5D6CBA5192A3}" sibTransId="{6E2170F4-9518-43DC-A193-378E8B2588F6}"/>
    <dgm:cxn modelId="{F9D2378E-05F2-49F6-983F-9C7BF5464D15}" srcId="{C17BD6CD-9C0E-4560-A9DB-B10A41EA0B3B}" destId="{11076344-4AD1-4D17-8342-F4A24633A5A1}" srcOrd="1" destOrd="0" parTransId="{A57E305A-51B1-43E5-A8DE-C9F8654DEA6D}" sibTransId="{F18A3D3D-7B2E-4A2D-8647-1D67C80CBC88}"/>
    <dgm:cxn modelId="{2A8EC0D5-B69C-4219-A9A5-C25814141E48}" type="presParOf" srcId="{B26BFDFC-7DA2-4BF5-AEE9-16AB5A209987}" destId="{0E2E9187-380A-454A-BE84-1585A9B50F45}" srcOrd="0" destOrd="0" presId="urn:microsoft.com/office/officeart/2005/8/layout/radial3"/>
    <dgm:cxn modelId="{971AD59D-888B-44D2-A8A3-97DC0B3E4A38}" type="presParOf" srcId="{0E2E9187-380A-454A-BE84-1585A9B50F45}" destId="{3C431218-7C5C-4AEE-87C8-B33BC5260893}" srcOrd="0" destOrd="0" presId="urn:microsoft.com/office/officeart/2005/8/layout/radial3"/>
    <dgm:cxn modelId="{73E8BBCB-2AAB-4E0C-BF69-864A09DB58C7}" type="presParOf" srcId="{0E2E9187-380A-454A-BE84-1585A9B50F45}" destId="{69844134-DAFB-4325-949B-A5073AFE7093}" srcOrd="1" destOrd="0" presId="urn:microsoft.com/office/officeart/2005/8/layout/radial3"/>
    <dgm:cxn modelId="{9FA80397-2896-49B2-A8FD-26F7010BFC82}" type="presParOf" srcId="{0E2E9187-380A-454A-BE84-1585A9B50F45}" destId="{76BBBF61-2C3E-4C6B-BF72-71CA469D7856}" srcOrd="2" destOrd="0" presId="urn:microsoft.com/office/officeart/2005/8/layout/radial3"/>
    <dgm:cxn modelId="{9FE98AEC-0D6A-402D-AF53-85114B20D6D4}" type="presParOf" srcId="{0E2E9187-380A-454A-BE84-1585A9B50F45}" destId="{F8AC9485-5952-4C40-A95F-7F095622E48C}" srcOrd="3" destOrd="0" presId="urn:microsoft.com/office/officeart/2005/8/layout/radial3"/>
  </dgm:cxnLst>
  <dgm:bg/>
  <dgm:whole/>
</dgm:dataModel>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C5AFB-E700-48EE-A0CC-88618E37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946</Words>
  <Characters>5206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LENOVO</cp:lastModifiedBy>
  <cp:revision>2</cp:revision>
  <dcterms:created xsi:type="dcterms:W3CDTF">2021-06-16T23:11:00Z</dcterms:created>
  <dcterms:modified xsi:type="dcterms:W3CDTF">2021-06-16T23:11:00Z</dcterms:modified>
</cp:coreProperties>
</file>