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15AC" w14:textId="13B76391" w:rsidR="00A0351A" w:rsidRPr="00966EFC" w:rsidRDefault="00E66FCA" w:rsidP="00A0351A">
      <w:pPr>
        <w:tabs>
          <w:tab w:val="left" w:pos="0"/>
          <w:tab w:val="left" w:pos="9498"/>
        </w:tabs>
        <w:spacing w:line="276" w:lineRule="auto"/>
        <w:ind w:right="283"/>
        <w:jc w:val="center"/>
        <w:rPr>
          <w:rFonts w:ascii="Arial" w:hAnsi="Arial" w:cs="Arial"/>
          <w:sz w:val="32"/>
          <w:szCs w:val="32"/>
        </w:rPr>
      </w:pPr>
      <w:r>
        <w:rPr>
          <w:noProof/>
        </w:rPr>
        <w:drawing>
          <wp:anchor distT="0" distB="0" distL="114300" distR="114300" simplePos="0" relativeHeight="251662336" behindDoc="0" locked="0" layoutInCell="1" allowOverlap="1" wp14:anchorId="6AB4127C" wp14:editId="4C708631">
            <wp:simplePos x="0" y="0"/>
            <wp:positionH relativeFrom="column">
              <wp:posOffset>4692037</wp:posOffset>
            </wp:positionH>
            <wp:positionV relativeFrom="paragraph">
              <wp:posOffset>-716560</wp:posOffset>
            </wp:positionV>
            <wp:extent cx="2555240" cy="2056130"/>
            <wp:effectExtent l="95250" t="22860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alphaModFix amt="35000"/>
                      <a:extLst>
                        <a:ext uri="{BEBA8EAE-BF5A-486C-A8C5-ECC9F3942E4B}">
                          <a14:imgProps xmlns:a14="http://schemas.microsoft.com/office/drawing/2010/main">
                            <a14:imgLayer r:embed="rId6">
                              <a14:imgEffect>
                                <a14:backgroundRemoval t="9783" b="96739" l="3514" r="93784">
                                  <a14:foregroundMark x1="19730" y1="45652" x2="19730" y2="45652"/>
                                  <a14:foregroundMark x1="9587" y1="33313" x2="7297" y2="30435"/>
                                  <a14:foregroundMark x1="18108" y1="44022" x2="17804" y2="43640"/>
                                  <a14:foregroundMark x1="61351" y1="82337" x2="61351" y2="82337"/>
                                  <a14:foregroundMark x1="55405" y1="87228" x2="59459" y2="80978"/>
                                  <a14:foregroundMark x1="84054" y1="75543" x2="84054" y2="75543"/>
                                  <a14:foregroundMark x1="94324" y1="70652" x2="94324" y2="70652"/>
                                  <a14:foregroundMark x1="84054" y1="92120" x2="84054" y2="92120"/>
                                  <a14:foregroundMark x1="81892" y1="96739" x2="81892" y2="96739"/>
                                  <a14:foregroundMark x1="92973" y1="94837" x2="92973" y2="94837"/>
                                  <a14:backgroundMark x1="23784" y1="56250" x2="15135" y2="23913"/>
                                  <a14:backgroundMark x1="15135" y1="23913" x2="10811" y2="67663"/>
                                  <a14:backgroundMark x1="10811" y1="67663" x2="4054" y2="46739"/>
                                  <a14:backgroundMark x1="10811" y1="23913" x2="7568" y2="23913"/>
                                  <a14:backgroundMark x1="8919" y1="52989" x2="10811" y2="23913"/>
                                  <a14:backgroundMark x1="10811" y1="23913" x2="10811" y2="23913"/>
                                  <a14:backgroundMark x1="10270" y1="36413" x2="6216" y2="28804"/>
                                  <a14:backgroundMark x1="6216" y1="35054" x2="6757" y2="49185"/>
                                  <a14:backgroundMark x1="6757" y1="49185" x2="3514" y2="26087"/>
                                  <a14:backgroundMark x1="13784" y1="57609" x2="5676" y2="28804"/>
                                  <a14:backgroundMark x1="5676" y1="28804" x2="1351" y2="28804"/>
                                  <a14:backgroundMark x1="19189" y1="64402" x2="19730" y2="46196"/>
                                  <a14:backgroundMark x1="19730" y1="46196" x2="24595" y2="54891"/>
                                  <a14:backgroundMark x1="23243" y1="58967" x2="35405" y2="64402"/>
                                  <a14:backgroundMark x1="30000" y1="63859" x2="14865" y2="61141"/>
                                  <a14:backgroundMark x1="14865" y1="61141" x2="30541" y2="59783"/>
                                  <a14:backgroundMark x1="30541" y1="59783" x2="31351" y2="59783"/>
                                  <a14:backgroundMark x1="14324" y1="39946" x2="5405" y2="34239"/>
                                </a14:backgroundRemoval>
                              </a14:imgEffect>
                            </a14:imgLayer>
                          </a14:imgProps>
                        </a:ext>
                        <a:ext uri="{28A0092B-C50C-407E-A947-70E740481C1C}">
                          <a14:useLocalDpi xmlns:a14="http://schemas.microsoft.com/office/drawing/2010/main" val="0"/>
                        </a:ext>
                      </a:extLst>
                    </a:blip>
                    <a:srcRect l="46851" t="56994"/>
                    <a:stretch/>
                  </pic:blipFill>
                  <pic:spPr bwMode="auto">
                    <a:xfrm rot="9488880">
                      <a:off x="0" y="0"/>
                      <a:ext cx="2555240" cy="2056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C25EE40" wp14:editId="705C68DC">
            <wp:simplePos x="0" y="0"/>
            <wp:positionH relativeFrom="column">
              <wp:posOffset>-2755900</wp:posOffset>
            </wp:positionH>
            <wp:positionV relativeFrom="paragraph">
              <wp:posOffset>-962682</wp:posOffset>
            </wp:positionV>
            <wp:extent cx="10401300" cy="11017885"/>
            <wp:effectExtent l="0" t="0" r="0" b="0"/>
            <wp:wrapNone/>
            <wp:docPr id="5" name="Imagen 5" descr="cuadricula png transparente - Buscar con Google | Cuadricula, Pinturas  floral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adricula png transparente - Buscar con Google | Cuadricula, Pinturas  florales, Png"/>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10401300" cy="1101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51A" w:rsidRPr="00966EFC">
        <w:rPr>
          <w:rFonts w:ascii="Arial" w:hAnsi="Arial" w:cs="Arial"/>
          <w:sz w:val="32"/>
          <w:szCs w:val="32"/>
        </w:rPr>
        <w:t>Escuela Normal De Educación Preescolar</w:t>
      </w:r>
    </w:p>
    <w:p w14:paraId="2E256ECE" w14:textId="77777777" w:rsidR="00A0351A" w:rsidRPr="00966EFC" w:rsidRDefault="00A0351A" w:rsidP="00A0351A">
      <w:pPr>
        <w:tabs>
          <w:tab w:val="left" w:pos="8647"/>
        </w:tabs>
        <w:spacing w:line="276" w:lineRule="auto"/>
        <w:ind w:right="1041"/>
        <w:jc w:val="center"/>
        <w:rPr>
          <w:rFonts w:ascii="Arial" w:hAnsi="Arial" w:cs="Arial"/>
          <w:b/>
          <w:bCs/>
          <w:sz w:val="28"/>
          <w:szCs w:val="28"/>
        </w:rPr>
      </w:pPr>
      <w:r w:rsidRPr="00966EFC">
        <w:rPr>
          <w:rFonts w:ascii="Arial" w:hAnsi="Arial" w:cs="Arial"/>
          <w:noProof/>
          <w:sz w:val="28"/>
          <w:szCs w:val="28"/>
          <w:lang w:eastAsia="es-MX"/>
        </w:rPr>
        <w:drawing>
          <wp:anchor distT="0" distB="0" distL="114300" distR="114300" simplePos="0" relativeHeight="251659264" behindDoc="0" locked="0" layoutInCell="1" allowOverlap="1" wp14:anchorId="23083434" wp14:editId="0CC76D4F">
            <wp:simplePos x="0" y="0"/>
            <wp:positionH relativeFrom="column">
              <wp:posOffset>2343785</wp:posOffset>
            </wp:positionH>
            <wp:positionV relativeFrom="paragraph">
              <wp:posOffset>333375</wp:posOffset>
            </wp:positionV>
            <wp:extent cx="1106574" cy="1364776"/>
            <wp:effectExtent l="0" t="0" r="0" b="6985"/>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574" cy="1364776"/>
                    </a:xfrm>
                    <a:prstGeom prst="rect">
                      <a:avLst/>
                    </a:prstGeom>
                    <a:noFill/>
                  </pic:spPr>
                </pic:pic>
              </a:graphicData>
            </a:graphic>
            <wp14:sizeRelH relativeFrom="margin">
              <wp14:pctWidth>0</wp14:pctWidth>
            </wp14:sizeRelH>
            <wp14:sizeRelV relativeFrom="margin">
              <wp14:pctHeight>0</wp14:pctHeight>
            </wp14:sizeRelV>
          </wp:anchor>
        </w:drawing>
      </w:r>
      <w:r w:rsidRPr="00966EFC">
        <w:rPr>
          <w:rFonts w:ascii="Arial" w:hAnsi="Arial" w:cs="Arial"/>
          <w:b/>
          <w:bCs/>
          <w:sz w:val="28"/>
          <w:szCs w:val="28"/>
        </w:rPr>
        <w:t>Ciclo 2020-2021</w:t>
      </w:r>
    </w:p>
    <w:p w14:paraId="6D18B079" w14:textId="77777777" w:rsidR="00A0351A" w:rsidRPr="00C95365" w:rsidRDefault="00A0351A" w:rsidP="00A0351A">
      <w:pPr>
        <w:tabs>
          <w:tab w:val="left" w:pos="8647"/>
        </w:tabs>
        <w:spacing w:line="276" w:lineRule="auto"/>
        <w:ind w:right="616"/>
        <w:jc w:val="center"/>
        <w:rPr>
          <w:rFonts w:ascii="Arial" w:hAnsi="Arial" w:cs="Arial"/>
          <w:b/>
          <w:bCs/>
          <w:sz w:val="24"/>
          <w:szCs w:val="24"/>
        </w:rPr>
      </w:pPr>
    </w:p>
    <w:p w14:paraId="6736F16A" w14:textId="77777777" w:rsidR="00A0351A" w:rsidRPr="00C95365" w:rsidRDefault="00A0351A" w:rsidP="00A0351A">
      <w:pPr>
        <w:tabs>
          <w:tab w:val="left" w:pos="8647"/>
        </w:tabs>
        <w:spacing w:line="276" w:lineRule="auto"/>
        <w:ind w:right="616"/>
        <w:jc w:val="center"/>
        <w:rPr>
          <w:rFonts w:ascii="Arial" w:hAnsi="Arial" w:cs="Arial"/>
          <w:b/>
          <w:bCs/>
          <w:sz w:val="24"/>
          <w:szCs w:val="24"/>
        </w:rPr>
      </w:pPr>
    </w:p>
    <w:p w14:paraId="41D8593B" w14:textId="77777777" w:rsidR="00A0351A" w:rsidRPr="00C95365" w:rsidRDefault="00A0351A" w:rsidP="00A0351A">
      <w:pPr>
        <w:tabs>
          <w:tab w:val="left" w:pos="8647"/>
        </w:tabs>
        <w:spacing w:line="276" w:lineRule="auto"/>
        <w:ind w:right="616"/>
        <w:jc w:val="center"/>
        <w:rPr>
          <w:rFonts w:ascii="Arial" w:hAnsi="Arial" w:cs="Arial"/>
          <w:b/>
          <w:bCs/>
          <w:sz w:val="24"/>
          <w:szCs w:val="24"/>
        </w:rPr>
      </w:pPr>
    </w:p>
    <w:p w14:paraId="23E41197" w14:textId="77777777" w:rsidR="00A0351A" w:rsidRDefault="00A0351A" w:rsidP="00A0351A">
      <w:pPr>
        <w:tabs>
          <w:tab w:val="left" w:pos="8647"/>
        </w:tabs>
        <w:spacing w:line="276" w:lineRule="auto"/>
        <w:ind w:right="616"/>
        <w:jc w:val="center"/>
        <w:rPr>
          <w:rFonts w:ascii="Arial" w:hAnsi="Arial" w:cs="Arial"/>
          <w:b/>
          <w:bCs/>
          <w:sz w:val="24"/>
          <w:szCs w:val="24"/>
        </w:rPr>
      </w:pPr>
    </w:p>
    <w:p w14:paraId="7F838992" w14:textId="77777777" w:rsidR="00A0351A" w:rsidRPr="00C95365" w:rsidRDefault="00A0351A" w:rsidP="00A0351A">
      <w:pPr>
        <w:tabs>
          <w:tab w:val="left" w:pos="8647"/>
        </w:tabs>
        <w:spacing w:line="276" w:lineRule="auto"/>
        <w:ind w:right="616"/>
        <w:jc w:val="center"/>
        <w:rPr>
          <w:rFonts w:ascii="Arial" w:hAnsi="Arial" w:cs="Arial"/>
          <w:b/>
          <w:bCs/>
          <w:sz w:val="24"/>
          <w:szCs w:val="24"/>
        </w:rPr>
      </w:pPr>
    </w:p>
    <w:p w14:paraId="74419D52" w14:textId="77777777" w:rsidR="00A0351A" w:rsidRPr="00C95365" w:rsidRDefault="00A0351A" w:rsidP="00A0351A">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Alumna: </w:t>
      </w:r>
      <w:r w:rsidRPr="00C95365">
        <w:rPr>
          <w:rFonts w:ascii="Arial" w:hAnsi="Arial" w:cs="Arial"/>
          <w:sz w:val="24"/>
          <w:szCs w:val="24"/>
        </w:rPr>
        <w:t>María Fernanda Dávila Bustos #4</w:t>
      </w:r>
    </w:p>
    <w:p w14:paraId="143D5997" w14:textId="77777777" w:rsidR="00A0351A" w:rsidRDefault="00A0351A" w:rsidP="00A0351A">
      <w:pPr>
        <w:tabs>
          <w:tab w:val="left" w:pos="8647"/>
        </w:tabs>
        <w:spacing w:line="276" w:lineRule="auto"/>
        <w:ind w:right="1041"/>
        <w:jc w:val="center"/>
        <w:rPr>
          <w:rFonts w:ascii="Arial" w:hAnsi="Arial" w:cs="Arial"/>
          <w:sz w:val="24"/>
          <w:szCs w:val="24"/>
        </w:rPr>
      </w:pPr>
      <w:r w:rsidRPr="00C95365">
        <w:rPr>
          <w:rFonts w:ascii="Arial" w:hAnsi="Arial" w:cs="Arial"/>
          <w:sz w:val="24"/>
          <w:szCs w:val="24"/>
        </w:rPr>
        <w:t>Cuarto semestre, sección “D”</w:t>
      </w:r>
    </w:p>
    <w:p w14:paraId="10A2A0A5" w14:textId="4F0484D1" w:rsidR="00A0351A" w:rsidRPr="00C95365" w:rsidRDefault="00A0351A" w:rsidP="00A0351A">
      <w:pPr>
        <w:tabs>
          <w:tab w:val="left" w:pos="8647"/>
        </w:tabs>
        <w:spacing w:line="276" w:lineRule="auto"/>
        <w:ind w:right="1041"/>
        <w:jc w:val="center"/>
        <w:rPr>
          <w:rFonts w:ascii="Arial" w:hAnsi="Arial" w:cs="Arial"/>
          <w:sz w:val="24"/>
          <w:szCs w:val="24"/>
        </w:rPr>
      </w:pPr>
      <w:r>
        <w:rPr>
          <w:rFonts w:ascii="Arial" w:hAnsi="Arial" w:cs="Arial"/>
          <w:sz w:val="24"/>
          <w:szCs w:val="24"/>
        </w:rPr>
        <w:t>“</w:t>
      </w:r>
      <w:r>
        <w:rPr>
          <w:rFonts w:ascii="Arial" w:hAnsi="Arial" w:cs="Arial"/>
          <w:sz w:val="24"/>
          <w:szCs w:val="24"/>
        </w:rPr>
        <w:t>PREPARACION DE LA EVIDENCIA</w:t>
      </w:r>
      <w:r>
        <w:rPr>
          <w:rFonts w:ascii="Arial" w:hAnsi="Arial" w:cs="Arial"/>
          <w:sz w:val="24"/>
          <w:szCs w:val="24"/>
        </w:rPr>
        <w:t xml:space="preserve"> ” </w:t>
      </w:r>
    </w:p>
    <w:p w14:paraId="49F9828D" w14:textId="77777777" w:rsidR="00A0351A" w:rsidRPr="00C95365" w:rsidRDefault="00A0351A" w:rsidP="00A0351A">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Docente: </w:t>
      </w:r>
      <w:r>
        <w:rPr>
          <w:rFonts w:ascii="Arial" w:hAnsi="Arial" w:cs="Arial"/>
          <w:sz w:val="24"/>
          <w:szCs w:val="24"/>
        </w:rPr>
        <w:t>Marco Antonio Valdés Molina</w:t>
      </w:r>
    </w:p>
    <w:p w14:paraId="4C1F9ABD" w14:textId="4B37EF52" w:rsidR="00A0351A" w:rsidRPr="00C95365" w:rsidRDefault="00A0351A" w:rsidP="00A0351A">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Asignatura: </w:t>
      </w:r>
      <w:r>
        <w:rPr>
          <w:rFonts w:ascii="Arial" w:hAnsi="Arial" w:cs="Arial"/>
          <w:sz w:val="24"/>
          <w:szCs w:val="24"/>
        </w:rPr>
        <w:t>Estrategias para la exploración del mundo social</w:t>
      </w:r>
      <w:r>
        <w:rPr>
          <w:noProof/>
        </w:rPr>
        <w:drawing>
          <wp:anchor distT="0" distB="0" distL="114300" distR="114300" simplePos="0" relativeHeight="251660288" behindDoc="1" locked="0" layoutInCell="1" allowOverlap="1" wp14:anchorId="59B92EF0" wp14:editId="304A92B7">
            <wp:simplePos x="0" y="0"/>
            <wp:positionH relativeFrom="column">
              <wp:posOffset>-3709671</wp:posOffset>
            </wp:positionH>
            <wp:positionV relativeFrom="page">
              <wp:posOffset>4986655</wp:posOffset>
            </wp:positionV>
            <wp:extent cx="6511925" cy="7279005"/>
            <wp:effectExtent l="0" t="0" r="0" b="0"/>
            <wp:wrapNone/>
            <wp:docPr id="1" name="Imagen 1" descr="Flores vintage, flores de magnolia blanca en flor,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es vintage, flores de magnolia blanca en flor, png | PNGEgg"/>
                    <pic:cNvPicPr>
                      <a:picLocks noChangeAspect="1" noChangeArrowheads="1"/>
                    </pic:cNvPicPr>
                  </pic:nvPicPr>
                  <pic:blipFill>
                    <a:blip r:embed="rId9">
                      <a:alphaModFix amt="70000"/>
                      <a:extLst>
                        <a:ext uri="{BEBA8EAE-BF5A-486C-A8C5-ECC9F3942E4B}">
                          <a14:imgProps xmlns:a14="http://schemas.microsoft.com/office/drawing/2010/main">
                            <a14:imgLayer r:embed="rId10">
                              <a14:imgEffect>
                                <a14:backgroundRemoval t="4080" b="94229" l="10000" r="90000">
                                  <a14:foregroundMark x1="38333" y1="5473" x2="38333" y2="5473"/>
                                  <a14:foregroundMark x1="42444" y1="4179" x2="42444" y2="4179"/>
                                  <a14:foregroundMark x1="37778" y1="86368" x2="37778" y2="86368"/>
                                  <a14:foregroundMark x1="41556" y1="76915" x2="41556" y2="76915"/>
                                  <a14:foregroundMark x1="38889" y1="75323" x2="38889" y2="75323"/>
                                  <a14:foregroundMark x1="40667" y1="70448" x2="40667" y2="70448"/>
                                  <a14:foregroundMark x1="43000" y1="71144" x2="43000" y2="71144"/>
                                  <a14:foregroundMark x1="44444" y1="72537" x2="44444" y2="72537"/>
                                  <a14:foregroundMark x1="31556" y1="94229" x2="31556" y2="94229"/>
                                </a14:backgroundRemoval>
                              </a14:imgEffect>
                            </a14:imgLayer>
                          </a14:imgProps>
                        </a:ext>
                        <a:ext uri="{28A0092B-C50C-407E-A947-70E740481C1C}">
                          <a14:useLocalDpi xmlns:a14="http://schemas.microsoft.com/office/drawing/2010/main" val="0"/>
                        </a:ext>
                      </a:extLst>
                    </a:blip>
                    <a:srcRect/>
                    <a:stretch>
                      <a:fillRect/>
                    </a:stretch>
                  </pic:blipFill>
                  <pic:spPr bwMode="auto">
                    <a:xfrm rot="18917193">
                      <a:off x="0" y="0"/>
                      <a:ext cx="6511925" cy="727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02949" w14:textId="77777777" w:rsidR="00A0351A" w:rsidRPr="00C95365" w:rsidRDefault="00A0351A" w:rsidP="00A0351A">
      <w:pPr>
        <w:tabs>
          <w:tab w:val="left" w:pos="8647"/>
        </w:tabs>
        <w:spacing w:line="276" w:lineRule="auto"/>
        <w:ind w:right="1041"/>
        <w:jc w:val="center"/>
        <w:rPr>
          <w:rFonts w:ascii="Arial" w:hAnsi="Arial" w:cs="Arial"/>
          <w:b/>
          <w:bCs/>
          <w:sz w:val="24"/>
          <w:szCs w:val="24"/>
        </w:rPr>
      </w:pPr>
      <w:r w:rsidRPr="00C95365">
        <w:rPr>
          <w:rFonts w:ascii="Arial" w:hAnsi="Arial" w:cs="Arial"/>
          <w:b/>
          <w:bCs/>
          <w:sz w:val="24"/>
          <w:szCs w:val="24"/>
        </w:rPr>
        <w:t>Competencias:</w:t>
      </w:r>
    </w:p>
    <w:p w14:paraId="68EBE78F" w14:textId="5F5F12E8" w:rsidR="00A0351A" w:rsidRDefault="00A0351A" w:rsidP="00A0351A">
      <w:pPr>
        <w:tabs>
          <w:tab w:val="left" w:pos="8647"/>
        </w:tabs>
        <w:spacing w:line="276" w:lineRule="auto"/>
        <w:ind w:left="426" w:right="1041" w:hanging="556"/>
        <w:jc w:val="center"/>
        <w:rPr>
          <w:rFonts w:ascii="Verdana" w:hAnsi="Verdana"/>
          <w:color w:val="000000"/>
        </w:rPr>
      </w:pPr>
      <w:r>
        <w:rPr>
          <w:rFonts w:ascii="Verdana" w:hAnsi="Verdana"/>
          <w:color w:val="000000"/>
        </w:rPr>
        <w:t>UNIDAD DE APRENDIZAJE II</w:t>
      </w:r>
      <w:r>
        <w:rPr>
          <w:rFonts w:ascii="Verdana" w:hAnsi="Verdana"/>
          <w:color w:val="000000"/>
        </w:rPr>
        <w:t>I</w:t>
      </w:r>
      <w:r>
        <w:rPr>
          <w:rFonts w:ascii="Verdana" w:hAnsi="Verdana"/>
          <w:color w:val="000000"/>
        </w:rPr>
        <w:t>.</w:t>
      </w:r>
      <w:r>
        <w:rPr>
          <w:rFonts w:ascii="Verdana" w:hAnsi="Verdana"/>
          <w:color w:val="000000"/>
        </w:rPr>
        <w:t xml:space="preserve"> </w:t>
      </w:r>
      <w:r>
        <w:rPr>
          <w:rFonts w:ascii="Verdana" w:hAnsi="Verdana"/>
          <w:color w:val="000000"/>
        </w:rPr>
        <w:t xml:space="preserve">LA COMUNIDAD Y LA PARTICIPACIÓN SOCIAL DE </w:t>
      </w:r>
      <w:r>
        <w:rPr>
          <w:rFonts w:ascii="Verdana" w:hAnsi="Verdana"/>
          <w:color w:val="000000"/>
        </w:rPr>
        <w:t>LOS NIÑOS</w:t>
      </w:r>
      <w:r>
        <w:rPr>
          <w:rFonts w:ascii="Verdana" w:hAnsi="Verdana"/>
          <w:color w:val="000000"/>
        </w:rPr>
        <w:t xml:space="preserve"> DE PREESCOLAR.</w:t>
      </w:r>
    </w:p>
    <w:p w14:paraId="5D652AD1" w14:textId="01EA2C4C" w:rsidR="00A0351A" w:rsidRPr="00A0351A" w:rsidRDefault="00A0351A" w:rsidP="00A0351A">
      <w:pPr>
        <w:pStyle w:val="Prrafodelista"/>
        <w:numPr>
          <w:ilvl w:val="0"/>
          <w:numId w:val="2"/>
        </w:numPr>
        <w:tabs>
          <w:tab w:val="left" w:pos="8647"/>
        </w:tabs>
        <w:spacing w:line="276" w:lineRule="auto"/>
        <w:ind w:right="1041"/>
        <w:jc w:val="center"/>
        <w:rPr>
          <w:rFonts w:ascii="Verdana" w:hAnsi="Verdana"/>
          <w:color w:val="000000"/>
        </w:rPr>
      </w:pPr>
      <w:r w:rsidRPr="00A0351A">
        <w:rPr>
          <w:rFonts w:ascii="Verdana" w:hAnsi="Verdana"/>
          <w:color w:val="000000"/>
        </w:rPr>
        <w:t>Detecta los procesos de aprendizaje de sus alumnos para favorecer su desarrollo cognitivo y socioemocional.</w:t>
      </w:r>
    </w:p>
    <w:p w14:paraId="0FB21F3A" w14:textId="5E7AEFAB" w:rsidR="00A0351A" w:rsidRPr="00A0351A" w:rsidRDefault="00A0351A" w:rsidP="00A0351A">
      <w:pPr>
        <w:pStyle w:val="Prrafodelista"/>
        <w:numPr>
          <w:ilvl w:val="0"/>
          <w:numId w:val="2"/>
        </w:numPr>
        <w:tabs>
          <w:tab w:val="left" w:pos="8647"/>
        </w:tabs>
        <w:spacing w:line="276" w:lineRule="auto"/>
        <w:ind w:right="1041"/>
        <w:jc w:val="center"/>
        <w:rPr>
          <w:rFonts w:ascii="Verdana" w:hAnsi="Verdana"/>
          <w:color w:val="000000"/>
        </w:rPr>
      </w:pPr>
      <w:r w:rsidRPr="00A0351A">
        <w:rPr>
          <w:rFonts w:ascii="Verdana" w:hAnsi="Verdana"/>
          <w:color w:val="000000"/>
        </w:rPr>
        <w:t>Aplica el plan y programas de estudio para alcanzar los propósitos educativos y contribuir al pleno desenvolvimiento de las capacidades de sus alumnos.</w:t>
      </w:r>
    </w:p>
    <w:p w14:paraId="2D494EC3" w14:textId="5EB58930" w:rsidR="00A0351A" w:rsidRPr="00A0351A" w:rsidRDefault="00A0351A" w:rsidP="00A0351A">
      <w:pPr>
        <w:pStyle w:val="Prrafodelista"/>
        <w:numPr>
          <w:ilvl w:val="0"/>
          <w:numId w:val="2"/>
        </w:numPr>
        <w:tabs>
          <w:tab w:val="left" w:pos="8647"/>
        </w:tabs>
        <w:spacing w:line="276" w:lineRule="auto"/>
        <w:ind w:right="1041"/>
        <w:jc w:val="center"/>
        <w:rPr>
          <w:rFonts w:ascii="Verdana" w:hAnsi="Verdana"/>
          <w:color w:val="000000"/>
        </w:rPr>
      </w:pPr>
      <w:r w:rsidRPr="00A0351A">
        <w:rPr>
          <w:rFonts w:ascii="Verdana" w:hAnsi="Verdana"/>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55CE45B" w14:textId="063EBB35" w:rsidR="00A0351A" w:rsidRPr="00A0351A" w:rsidRDefault="00A0351A" w:rsidP="00A0351A">
      <w:pPr>
        <w:pStyle w:val="Prrafodelista"/>
        <w:numPr>
          <w:ilvl w:val="0"/>
          <w:numId w:val="2"/>
        </w:numPr>
        <w:tabs>
          <w:tab w:val="left" w:pos="8647"/>
        </w:tabs>
        <w:spacing w:line="276" w:lineRule="auto"/>
        <w:ind w:right="1041"/>
        <w:jc w:val="center"/>
        <w:rPr>
          <w:rFonts w:ascii="Verdana" w:hAnsi="Verdana"/>
          <w:color w:val="000000"/>
        </w:rPr>
      </w:pPr>
      <w:r w:rsidRPr="00A0351A">
        <w:rPr>
          <w:rFonts w:ascii="Verdana" w:hAnsi="Verdana"/>
          <w:color w:val="000000"/>
        </w:rPr>
        <w:t>Emplea la evaluación para intervenir en los diferentes ámbitos y momentos de la tarea educativa para mejorar los aprendizajes de sus alumnos.</w:t>
      </w:r>
    </w:p>
    <w:p w14:paraId="2A5569E3" w14:textId="0510EDBD" w:rsidR="00A0351A" w:rsidRPr="00A0351A" w:rsidRDefault="00A0351A" w:rsidP="00A0351A">
      <w:pPr>
        <w:pStyle w:val="Prrafodelista"/>
        <w:numPr>
          <w:ilvl w:val="0"/>
          <w:numId w:val="2"/>
        </w:numPr>
        <w:tabs>
          <w:tab w:val="left" w:pos="8647"/>
        </w:tabs>
        <w:spacing w:line="276" w:lineRule="auto"/>
        <w:ind w:right="1041"/>
        <w:jc w:val="center"/>
        <w:rPr>
          <w:rFonts w:ascii="Verdana" w:hAnsi="Verdana"/>
          <w:color w:val="000000"/>
        </w:rPr>
      </w:pPr>
      <w:r w:rsidRPr="00A0351A">
        <w:rPr>
          <w:rFonts w:ascii="Verdana" w:hAnsi="Verdana"/>
          <w:color w:val="000000"/>
        </w:rPr>
        <w:t>Integra recursos de la investigación educativa para enriquecer su práctica profesional, expresando su interés por el conocimiento, la ciencia y la mejora de la educació</w:t>
      </w:r>
      <w:r w:rsidRPr="00A0351A">
        <w:rPr>
          <w:rFonts w:ascii="Verdana" w:hAnsi="Verdana"/>
          <w:color w:val="000000"/>
        </w:rPr>
        <w:t>n.</w:t>
      </w:r>
    </w:p>
    <w:p w14:paraId="757D3157" w14:textId="27A39FD8" w:rsidR="00A0351A" w:rsidRPr="00A0351A" w:rsidRDefault="00A0351A" w:rsidP="00A0351A">
      <w:pPr>
        <w:pStyle w:val="Prrafodelista"/>
        <w:numPr>
          <w:ilvl w:val="0"/>
          <w:numId w:val="2"/>
        </w:numPr>
        <w:tabs>
          <w:tab w:val="left" w:pos="8647"/>
        </w:tabs>
        <w:spacing w:line="276" w:lineRule="auto"/>
        <w:ind w:right="1041"/>
        <w:jc w:val="center"/>
        <w:rPr>
          <w:rFonts w:ascii="Verdana" w:hAnsi="Verdana"/>
          <w:color w:val="000000"/>
        </w:rPr>
      </w:pPr>
      <w:r w:rsidRPr="00A0351A">
        <w:rPr>
          <w:rFonts w:ascii="Verdana" w:hAnsi="Verdana"/>
          <w:color w:val="000000"/>
        </w:rPr>
        <w:t>Actúa de manera ética ante la diversidad de situaciones que se presentan en la práctica profesional.</w:t>
      </w:r>
    </w:p>
    <w:p w14:paraId="16BCD38D" w14:textId="25B341B1" w:rsidR="00A0351A" w:rsidRDefault="00A0351A" w:rsidP="00A0351A">
      <w:pPr>
        <w:tabs>
          <w:tab w:val="left" w:pos="8647"/>
        </w:tabs>
        <w:spacing w:line="276" w:lineRule="auto"/>
        <w:ind w:left="426" w:right="1041" w:hanging="556"/>
        <w:jc w:val="center"/>
        <w:rPr>
          <w:rFonts w:ascii="Verdana" w:hAnsi="Verdana"/>
          <w:color w:val="000000"/>
        </w:rPr>
      </w:pPr>
      <w:r>
        <w:rPr>
          <w:rFonts w:ascii="Verdana" w:hAnsi="Verdana"/>
          <w:color w:val="000000"/>
        </w:rPr>
        <w:t xml:space="preserve"> </w:t>
      </w:r>
    </w:p>
    <w:p w14:paraId="32BF29D1" w14:textId="5B704E5E" w:rsidR="00A0351A" w:rsidRDefault="00A0351A" w:rsidP="00E66FCA">
      <w:pPr>
        <w:tabs>
          <w:tab w:val="left" w:pos="8647"/>
        </w:tabs>
        <w:spacing w:line="276" w:lineRule="auto"/>
        <w:ind w:right="1041"/>
        <w:jc w:val="center"/>
        <w:rPr>
          <w:rFonts w:ascii="Arial" w:hAnsi="Arial" w:cs="Arial"/>
          <w:sz w:val="24"/>
          <w:szCs w:val="24"/>
        </w:rPr>
      </w:pPr>
      <w:r>
        <w:rPr>
          <w:rFonts w:ascii="Arial" w:hAnsi="Arial" w:cs="Arial"/>
          <w:sz w:val="24"/>
          <w:szCs w:val="24"/>
        </w:rPr>
        <w:t>18</w:t>
      </w:r>
      <w:r w:rsidRPr="00C95365">
        <w:rPr>
          <w:rFonts w:ascii="Arial" w:hAnsi="Arial" w:cs="Arial"/>
          <w:sz w:val="24"/>
          <w:szCs w:val="24"/>
        </w:rPr>
        <w:t>-</w:t>
      </w:r>
      <w:r>
        <w:rPr>
          <w:rFonts w:ascii="Arial" w:hAnsi="Arial" w:cs="Arial"/>
          <w:sz w:val="24"/>
          <w:szCs w:val="24"/>
        </w:rPr>
        <w:t xml:space="preserve"> </w:t>
      </w:r>
      <w:r>
        <w:rPr>
          <w:rFonts w:ascii="Arial" w:hAnsi="Arial" w:cs="Arial"/>
          <w:sz w:val="24"/>
          <w:szCs w:val="24"/>
        </w:rPr>
        <w:t>JUNIO</w:t>
      </w:r>
      <w:r w:rsidRPr="00C95365">
        <w:rPr>
          <w:rFonts w:ascii="Arial" w:hAnsi="Arial" w:cs="Arial"/>
          <w:sz w:val="24"/>
          <w:szCs w:val="24"/>
        </w:rPr>
        <w:t>- 2021                                                                 Saltillo, Coahuila</w:t>
      </w:r>
    </w:p>
    <w:p w14:paraId="7E7B5053" w14:textId="77777777" w:rsidR="00E66FCA" w:rsidRDefault="00E66FCA" w:rsidP="00E66FCA">
      <w:pPr>
        <w:tabs>
          <w:tab w:val="left" w:pos="8647"/>
        </w:tabs>
        <w:spacing w:line="276" w:lineRule="auto"/>
        <w:ind w:right="1041"/>
        <w:jc w:val="center"/>
        <w:rPr>
          <w:rFonts w:ascii="Arial" w:hAnsi="Arial" w:cs="Arial"/>
          <w:sz w:val="24"/>
          <w:szCs w:val="24"/>
        </w:rPr>
      </w:pPr>
    </w:p>
    <w:p w14:paraId="12A9BE92" w14:textId="77777777" w:rsidR="00E66FCA" w:rsidRPr="00E66FCA" w:rsidRDefault="00E66FCA" w:rsidP="00E66FCA">
      <w:pPr>
        <w:tabs>
          <w:tab w:val="left" w:pos="8647"/>
        </w:tabs>
        <w:spacing w:line="276" w:lineRule="auto"/>
        <w:ind w:right="1041"/>
        <w:jc w:val="center"/>
        <w:rPr>
          <w:rFonts w:ascii="Arial" w:hAnsi="Arial" w:cs="Arial"/>
          <w:sz w:val="24"/>
          <w:szCs w:val="24"/>
        </w:rPr>
      </w:pPr>
    </w:p>
    <w:p w14:paraId="5F755404" w14:textId="77777777" w:rsidR="00E66FCA" w:rsidRDefault="00E66FCA" w:rsidP="00E66FCA">
      <w:pPr>
        <w:tabs>
          <w:tab w:val="left" w:pos="4469"/>
        </w:tabs>
        <w:ind w:left="-426" w:right="616" w:firstLine="426"/>
      </w:pPr>
      <w:r>
        <w:lastRenderedPageBreak/>
        <w:tab/>
      </w:r>
    </w:p>
    <w:p w14:paraId="00B8D8B3" w14:textId="3324F4E5" w:rsidR="00B60FA5" w:rsidRDefault="00E66FCA" w:rsidP="00E66FCA">
      <w:pPr>
        <w:tabs>
          <w:tab w:val="left" w:pos="4469"/>
        </w:tabs>
        <w:ind w:left="-426" w:right="616" w:firstLine="426"/>
        <w:jc w:val="center"/>
        <w:rPr>
          <w:rFonts w:ascii="Bahnschrift" w:hAnsi="Bahnschrift"/>
          <w:b/>
          <w:bCs/>
          <w:sz w:val="32"/>
          <w:szCs w:val="32"/>
        </w:rPr>
      </w:pPr>
      <w:r>
        <w:rPr>
          <w:rFonts w:ascii="Bahnschrift" w:hAnsi="Bahnschrift"/>
          <w:b/>
          <w:bCs/>
          <w:sz w:val="32"/>
          <w:szCs w:val="32"/>
        </w:rPr>
        <w:t>NOMBRE DE LA CAPSULA</w:t>
      </w:r>
    </w:p>
    <w:p w14:paraId="2BD3CE0F" w14:textId="33EA3011" w:rsidR="00E66FCA" w:rsidRDefault="0054649D" w:rsidP="00E66FCA">
      <w:pPr>
        <w:tabs>
          <w:tab w:val="left" w:pos="4469"/>
        </w:tabs>
        <w:ind w:left="-426" w:right="616" w:firstLine="426"/>
        <w:jc w:val="center"/>
        <w:rPr>
          <w:rFonts w:ascii="Bahnschrift" w:hAnsi="Bahnschrift"/>
          <w:sz w:val="32"/>
          <w:szCs w:val="32"/>
        </w:rPr>
      </w:pPr>
      <w:r>
        <w:rPr>
          <w:rFonts w:ascii="Bahnschrift" w:hAnsi="Bahnschrift"/>
          <w:sz w:val="32"/>
          <w:szCs w:val="32"/>
        </w:rPr>
        <w:t xml:space="preserve">“La </w:t>
      </w:r>
      <w:r w:rsidR="00B17306">
        <w:rPr>
          <w:rFonts w:ascii="Bahnschrift" w:hAnsi="Bahnschrift"/>
          <w:sz w:val="32"/>
          <w:szCs w:val="32"/>
        </w:rPr>
        <w:t xml:space="preserve">superalimentación” </w:t>
      </w:r>
      <w:r>
        <w:rPr>
          <w:rFonts w:ascii="Bahnschrift" w:hAnsi="Bahnschrift"/>
          <w:sz w:val="32"/>
          <w:szCs w:val="32"/>
        </w:rPr>
        <w:t xml:space="preserve"> </w:t>
      </w:r>
    </w:p>
    <w:p w14:paraId="245FA194" w14:textId="4677CC8B" w:rsidR="00E66FCA" w:rsidRDefault="00E66FCA" w:rsidP="00E66FCA">
      <w:pPr>
        <w:tabs>
          <w:tab w:val="left" w:pos="4469"/>
        </w:tabs>
        <w:ind w:left="-426" w:right="616" w:firstLine="426"/>
        <w:rPr>
          <w:rFonts w:ascii="Bahnschrift" w:hAnsi="Bahnschrift"/>
          <w:b/>
          <w:bCs/>
          <w:sz w:val="32"/>
          <w:szCs w:val="32"/>
        </w:rPr>
      </w:pPr>
      <w:r>
        <w:rPr>
          <w:rFonts w:ascii="Bahnschrift" w:hAnsi="Bahnschrift"/>
          <w:b/>
          <w:bCs/>
          <w:sz w:val="32"/>
          <w:szCs w:val="32"/>
        </w:rPr>
        <w:t xml:space="preserve">APRENDIZAJE ESPERADO A TRABJAR </w:t>
      </w:r>
    </w:p>
    <w:p w14:paraId="7CEED9C4" w14:textId="7FF57233" w:rsidR="00E66FCA" w:rsidRPr="007A0E3A" w:rsidRDefault="007A0E3A" w:rsidP="007A0E3A">
      <w:pPr>
        <w:tabs>
          <w:tab w:val="left" w:pos="4469"/>
        </w:tabs>
        <w:ind w:left="-426" w:right="616"/>
        <w:rPr>
          <w:rFonts w:ascii="Bahnschrift" w:hAnsi="Bahnschrift"/>
          <w:sz w:val="28"/>
          <w:szCs w:val="28"/>
        </w:rPr>
      </w:pPr>
      <w:r>
        <w:t xml:space="preserve"> </w:t>
      </w:r>
      <w:r w:rsidRPr="007A0E3A">
        <w:rPr>
          <w:rFonts w:ascii="Bahnschrift" w:hAnsi="Bahnschrift"/>
          <w:sz w:val="24"/>
          <w:szCs w:val="24"/>
        </w:rPr>
        <w:t>Reconoce la importancia de una alimentación correcta y los beneficios que aporta al cuidado de la salud</w:t>
      </w:r>
      <w:r>
        <w:t>.</w:t>
      </w:r>
    </w:p>
    <w:p w14:paraId="19861DE0" w14:textId="3815364D" w:rsidR="00E66FCA" w:rsidRDefault="00E66FCA" w:rsidP="00E66FCA">
      <w:pPr>
        <w:tabs>
          <w:tab w:val="left" w:pos="4469"/>
        </w:tabs>
        <w:ind w:left="-426" w:right="616" w:firstLine="426"/>
        <w:rPr>
          <w:rFonts w:ascii="Bahnschrift" w:hAnsi="Bahnschrift"/>
          <w:b/>
          <w:bCs/>
          <w:sz w:val="32"/>
          <w:szCs w:val="32"/>
        </w:rPr>
      </w:pPr>
      <w:r>
        <w:rPr>
          <w:rFonts w:ascii="Bahnschrift" w:hAnsi="Bahnschrift"/>
          <w:b/>
          <w:bCs/>
          <w:sz w:val="32"/>
          <w:szCs w:val="32"/>
        </w:rPr>
        <w:t>ESPACIO</w:t>
      </w:r>
    </w:p>
    <w:p w14:paraId="20D0E8F0" w14:textId="26A72C15" w:rsidR="00E66FCA" w:rsidRPr="007A0E3A" w:rsidRDefault="007A0E3A" w:rsidP="00E66FCA">
      <w:pPr>
        <w:tabs>
          <w:tab w:val="left" w:pos="4469"/>
        </w:tabs>
        <w:ind w:left="-426" w:right="616" w:firstLine="426"/>
        <w:rPr>
          <w:rFonts w:ascii="Bahnschrift" w:hAnsi="Bahnschrift"/>
          <w:sz w:val="28"/>
          <w:szCs w:val="28"/>
        </w:rPr>
      </w:pPr>
      <w:r>
        <w:rPr>
          <w:rFonts w:ascii="Bahnschrift" w:hAnsi="Bahnschrift"/>
          <w:sz w:val="28"/>
          <w:szCs w:val="28"/>
        </w:rPr>
        <w:t xml:space="preserve">Salón de clases </w:t>
      </w:r>
    </w:p>
    <w:p w14:paraId="4F24357C" w14:textId="46A759FC" w:rsidR="00E66FCA" w:rsidRDefault="00E66FCA" w:rsidP="00E66FCA">
      <w:pPr>
        <w:tabs>
          <w:tab w:val="left" w:pos="4469"/>
        </w:tabs>
        <w:ind w:left="-426" w:right="616" w:firstLine="426"/>
        <w:rPr>
          <w:rFonts w:ascii="Bahnschrift" w:hAnsi="Bahnschrift"/>
          <w:b/>
          <w:bCs/>
          <w:sz w:val="32"/>
          <w:szCs w:val="32"/>
        </w:rPr>
      </w:pPr>
      <w:r>
        <w:rPr>
          <w:rFonts w:ascii="Bahnschrift" w:hAnsi="Bahnschrift"/>
          <w:b/>
          <w:bCs/>
          <w:sz w:val="32"/>
          <w:szCs w:val="32"/>
        </w:rPr>
        <w:t xml:space="preserve">AMBIENTACION </w:t>
      </w:r>
    </w:p>
    <w:p w14:paraId="1D33F875" w14:textId="7B07EBA0" w:rsidR="00E66FCA" w:rsidRPr="0054649D" w:rsidRDefault="0054649D" w:rsidP="00E66FCA">
      <w:pPr>
        <w:tabs>
          <w:tab w:val="left" w:pos="4469"/>
        </w:tabs>
        <w:ind w:left="-426" w:right="616" w:firstLine="426"/>
        <w:rPr>
          <w:rFonts w:ascii="Bahnschrift" w:hAnsi="Bahnschrift"/>
          <w:sz w:val="28"/>
          <w:szCs w:val="28"/>
        </w:rPr>
      </w:pPr>
      <w:r>
        <w:rPr>
          <w:rFonts w:ascii="Bahnschrift" w:hAnsi="Bahnschrift"/>
          <w:sz w:val="28"/>
          <w:szCs w:val="28"/>
        </w:rPr>
        <w:t xml:space="preserve">Aula ambientada como un programa de radio, objetos de una buena alimentación como decoración. </w:t>
      </w:r>
    </w:p>
    <w:p w14:paraId="48B574BF" w14:textId="61033EC4" w:rsidR="00E66FCA" w:rsidRDefault="00E66FCA" w:rsidP="00E66FCA">
      <w:pPr>
        <w:tabs>
          <w:tab w:val="left" w:pos="4469"/>
        </w:tabs>
        <w:ind w:left="-426" w:right="616" w:firstLine="426"/>
        <w:rPr>
          <w:rFonts w:ascii="Bahnschrift" w:hAnsi="Bahnschrift"/>
          <w:b/>
          <w:bCs/>
          <w:sz w:val="32"/>
          <w:szCs w:val="32"/>
        </w:rPr>
      </w:pPr>
      <w:r>
        <w:rPr>
          <w:rFonts w:ascii="Bahnschrift" w:hAnsi="Bahnschrift"/>
          <w:b/>
          <w:bCs/>
          <w:sz w:val="32"/>
          <w:szCs w:val="32"/>
        </w:rPr>
        <w:t>MATERIALES</w:t>
      </w:r>
    </w:p>
    <w:p w14:paraId="548BDFB6" w14:textId="5EA15B5B" w:rsidR="00E66FCA" w:rsidRPr="007A0E3A" w:rsidRDefault="0054649D" w:rsidP="00E66FCA">
      <w:pPr>
        <w:tabs>
          <w:tab w:val="left" w:pos="4469"/>
        </w:tabs>
        <w:ind w:left="-426" w:right="616" w:firstLine="426"/>
        <w:rPr>
          <w:rFonts w:ascii="Bahnschrift" w:hAnsi="Bahnschrift"/>
          <w:sz w:val="28"/>
          <w:szCs w:val="28"/>
        </w:rPr>
      </w:pPr>
      <w:r>
        <w:rPr>
          <w:rFonts w:ascii="Bahnschrift" w:hAnsi="Bahnschrift"/>
          <w:sz w:val="28"/>
          <w:szCs w:val="28"/>
        </w:rPr>
        <w:t>Bata científica, libros, objetos esenciales de doctores (Notas, lentes, herramientas de doctor) o de investigador .</w:t>
      </w:r>
    </w:p>
    <w:p w14:paraId="73BA03D6" w14:textId="32E4BA03" w:rsidR="00E66FCA" w:rsidRDefault="00E66FCA" w:rsidP="00E66FCA">
      <w:pPr>
        <w:tabs>
          <w:tab w:val="left" w:pos="4469"/>
        </w:tabs>
        <w:ind w:left="-426" w:right="616" w:firstLine="426"/>
        <w:rPr>
          <w:rFonts w:ascii="Bahnschrift" w:hAnsi="Bahnschrift"/>
          <w:b/>
          <w:bCs/>
          <w:sz w:val="32"/>
          <w:szCs w:val="32"/>
        </w:rPr>
      </w:pPr>
      <w:r>
        <w:rPr>
          <w:rFonts w:ascii="Bahnschrift" w:hAnsi="Bahnschrift"/>
          <w:b/>
          <w:bCs/>
          <w:sz w:val="32"/>
          <w:szCs w:val="32"/>
        </w:rPr>
        <w:t>PARTICIPANTES</w:t>
      </w:r>
    </w:p>
    <w:p w14:paraId="0BC0D2F2" w14:textId="051C40D7" w:rsidR="00E66FCA" w:rsidRDefault="0054649D" w:rsidP="00E66FCA">
      <w:pPr>
        <w:tabs>
          <w:tab w:val="left" w:pos="4469"/>
        </w:tabs>
        <w:ind w:left="-426" w:right="616" w:firstLine="426"/>
        <w:rPr>
          <w:rFonts w:ascii="Bahnschrift" w:hAnsi="Bahnschrift"/>
          <w:sz w:val="28"/>
          <w:szCs w:val="28"/>
        </w:rPr>
      </w:pPr>
      <w:r>
        <w:rPr>
          <w:rFonts w:ascii="Bahnschrift" w:hAnsi="Bahnschrift"/>
          <w:sz w:val="28"/>
          <w:szCs w:val="28"/>
        </w:rPr>
        <w:t xml:space="preserve">Alumnos de 3A </w:t>
      </w:r>
    </w:p>
    <w:p w14:paraId="27F031BA" w14:textId="4323DDF8" w:rsidR="00F03C10" w:rsidRDefault="00F03C10" w:rsidP="00E66FCA">
      <w:pPr>
        <w:tabs>
          <w:tab w:val="left" w:pos="4469"/>
        </w:tabs>
        <w:ind w:left="-426" w:right="616" w:firstLine="426"/>
        <w:rPr>
          <w:rFonts w:ascii="Bahnschrift" w:hAnsi="Bahnschrift"/>
          <w:b/>
          <w:bCs/>
          <w:sz w:val="28"/>
          <w:szCs w:val="28"/>
        </w:rPr>
      </w:pPr>
      <w:r>
        <w:rPr>
          <w:rFonts w:ascii="Bahnschrift" w:hAnsi="Bahnschrift"/>
          <w:b/>
          <w:bCs/>
          <w:sz w:val="28"/>
          <w:szCs w:val="28"/>
        </w:rPr>
        <w:t xml:space="preserve">DURACIÓN </w:t>
      </w:r>
    </w:p>
    <w:p w14:paraId="5207509A" w14:textId="32EF2B3C" w:rsidR="00F03C10" w:rsidRPr="00F03C10" w:rsidRDefault="00F03C10" w:rsidP="00E66FCA">
      <w:pPr>
        <w:tabs>
          <w:tab w:val="left" w:pos="4469"/>
        </w:tabs>
        <w:ind w:left="-426" w:right="616" w:firstLine="426"/>
        <w:rPr>
          <w:rFonts w:ascii="Bahnschrift" w:hAnsi="Bahnschrift"/>
          <w:sz w:val="28"/>
          <w:szCs w:val="28"/>
        </w:rPr>
      </w:pPr>
      <w:r>
        <w:rPr>
          <w:rFonts w:ascii="Bahnschrift" w:hAnsi="Bahnschrift"/>
          <w:sz w:val="28"/>
          <w:szCs w:val="28"/>
        </w:rPr>
        <w:t xml:space="preserve">10 MINUTOS (DIVIDIDOS EN 3 GRUPOS DE ALUMNOS X DIA) </w:t>
      </w:r>
    </w:p>
    <w:p w14:paraId="02691D3D" w14:textId="02194B2C" w:rsidR="00E66FCA" w:rsidRDefault="00E66FCA" w:rsidP="00E66FCA">
      <w:pPr>
        <w:tabs>
          <w:tab w:val="left" w:pos="4469"/>
        </w:tabs>
        <w:ind w:left="-426" w:right="616" w:firstLine="426"/>
        <w:rPr>
          <w:rFonts w:ascii="Bahnschrift" w:hAnsi="Bahnschrift"/>
          <w:b/>
          <w:bCs/>
          <w:sz w:val="32"/>
          <w:szCs w:val="32"/>
        </w:rPr>
      </w:pPr>
      <w:r>
        <w:rPr>
          <w:rFonts w:ascii="Bahnschrift" w:hAnsi="Bahnschrift"/>
          <w:b/>
          <w:bCs/>
          <w:sz w:val="32"/>
          <w:szCs w:val="32"/>
        </w:rPr>
        <w:t>GUION DE ENTREVISTA</w:t>
      </w:r>
    </w:p>
    <w:p w14:paraId="1F658D89" w14:textId="7D86E064" w:rsidR="00E66FCA" w:rsidRDefault="00E66FCA" w:rsidP="00E66FCA">
      <w:pPr>
        <w:tabs>
          <w:tab w:val="left" w:pos="4469"/>
        </w:tabs>
        <w:ind w:left="-426" w:right="616" w:firstLine="426"/>
        <w:rPr>
          <w:rFonts w:ascii="Bahnschrift" w:hAnsi="Bahnschrift"/>
          <w:b/>
          <w:bCs/>
          <w:sz w:val="32"/>
          <w:szCs w:val="32"/>
        </w:rPr>
      </w:pPr>
      <w:r>
        <w:rPr>
          <w:rFonts w:ascii="Bahnschrift" w:hAnsi="Bahnschrift"/>
          <w:b/>
          <w:bCs/>
          <w:sz w:val="32"/>
          <w:szCs w:val="32"/>
        </w:rPr>
        <w:t xml:space="preserve">EDUCADORA: </w:t>
      </w:r>
    </w:p>
    <w:p w14:paraId="3A5B5902" w14:textId="04AFC67F" w:rsidR="00A22608" w:rsidRPr="00A22608" w:rsidRDefault="0054649D" w:rsidP="00E66FCA">
      <w:pPr>
        <w:tabs>
          <w:tab w:val="left" w:pos="4469"/>
        </w:tabs>
        <w:ind w:left="-426" w:right="616" w:firstLine="426"/>
        <w:rPr>
          <w:rFonts w:ascii="Bahnschrift" w:hAnsi="Bahnschrift"/>
          <w:sz w:val="28"/>
          <w:szCs w:val="28"/>
        </w:rPr>
      </w:pPr>
      <w:r>
        <w:rPr>
          <w:rFonts w:ascii="Bahnschrift" w:hAnsi="Bahnschrift"/>
          <w:sz w:val="28"/>
          <w:szCs w:val="28"/>
        </w:rPr>
        <w:t xml:space="preserve">¡Buenos días! El día de hoy es un programa muy especial , nos encontramos en el jardín de niños Constituyentes de 1917 con los alumnos y conocedores de la buena alimentación, los alumnos de 3a. Como se menciono anteriormente, el tema de hoy será la importancia de la alimentación correcta y sus beneficios en la salud. Yo, Fernanda Dávila, soy la presentante de este programa, el día de hoy nos acompañan… (Los niños dicen sus nombres) muy bien, iniciamos con nuestra capsula informativa. </w:t>
      </w:r>
    </w:p>
    <w:p w14:paraId="0B978DF1" w14:textId="77777777" w:rsidR="00A22608" w:rsidRP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¿Que conocen sobre el cuidado de la salud?</w:t>
      </w:r>
    </w:p>
    <w:p w14:paraId="502CFFD6" w14:textId="5AE26395" w:rsidR="00A22608" w:rsidRP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 xml:space="preserve">¿Saben </w:t>
      </w:r>
      <w:r w:rsidR="0054649D" w:rsidRPr="00A22608">
        <w:rPr>
          <w:rFonts w:ascii="Bahnschrift" w:hAnsi="Bahnschrift"/>
          <w:sz w:val="28"/>
          <w:szCs w:val="28"/>
        </w:rPr>
        <w:t>cuántas</w:t>
      </w:r>
      <w:r w:rsidRPr="00A22608">
        <w:rPr>
          <w:rFonts w:ascii="Bahnschrift" w:hAnsi="Bahnschrift"/>
          <w:sz w:val="28"/>
          <w:szCs w:val="28"/>
        </w:rPr>
        <w:t xml:space="preserve"> comidas se deben de hacer al </w:t>
      </w:r>
      <w:r w:rsidR="0054649D" w:rsidRPr="00A22608">
        <w:rPr>
          <w:rFonts w:ascii="Bahnschrift" w:hAnsi="Bahnschrift"/>
          <w:sz w:val="28"/>
          <w:szCs w:val="28"/>
        </w:rPr>
        <w:t>día</w:t>
      </w:r>
      <w:r w:rsidRPr="00A22608">
        <w:rPr>
          <w:rFonts w:ascii="Bahnschrift" w:hAnsi="Bahnschrift"/>
          <w:sz w:val="28"/>
          <w:szCs w:val="28"/>
        </w:rPr>
        <w:t>?</w:t>
      </w:r>
    </w:p>
    <w:p w14:paraId="695F91CD" w14:textId="77777777" w:rsidR="00A22608" w:rsidRP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lastRenderedPageBreak/>
        <w:t>¿Conocen el plato del buen comer?</w:t>
      </w:r>
    </w:p>
    <w:p w14:paraId="1269563E" w14:textId="77777777" w:rsidR="00A22608" w:rsidRP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¿Porque los niños deben de comer verduras?</w:t>
      </w:r>
    </w:p>
    <w:p w14:paraId="6E1E4A28" w14:textId="17AC890C" w:rsidR="00A22608" w:rsidRP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w:t>
      </w:r>
      <w:r w:rsidR="0054649D" w:rsidRPr="00A22608">
        <w:rPr>
          <w:rFonts w:ascii="Bahnschrift" w:hAnsi="Bahnschrift"/>
          <w:sz w:val="28"/>
          <w:szCs w:val="28"/>
        </w:rPr>
        <w:t>Qué</w:t>
      </w:r>
      <w:r w:rsidRPr="00A22608">
        <w:rPr>
          <w:rFonts w:ascii="Bahnschrift" w:hAnsi="Bahnschrift"/>
          <w:sz w:val="28"/>
          <w:szCs w:val="28"/>
        </w:rPr>
        <w:t xml:space="preserve"> debo de comer para que mi cuerpo este saludable?</w:t>
      </w:r>
    </w:p>
    <w:p w14:paraId="1B0FE53B" w14:textId="148DD3EE" w:rsid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w:t>
      </w:r>
      <w:r w:rsidR="0054649D" w:rsidRPr="00A22608">
        <w:rPr>
          <w:rFonts w:ascii="Bahnschrift" w:hAnsi="Bahnschrift"/>
          <w:sz w:val="28"/>
          <w:szCs w:val="28"/>
        </w:rPr>
        <w:t>Qué</w:t>
      </w:r>
      <w:r w:rsidRPr="00A22608">
        <w:rPr>
          <w:rFonts w:ascii="Bahnschrift" w:hAnsi="Bahnschrift"/>
          <w:sz w:val="28"/>
          <w:szCs w:val="28"/>
        </w:rPr>
        <w:t xml:space="preserve"> alimentos debemos de comer para no enfermarnos?</w:t>
      </w:r>
    </w:p>
    <w:p w14:paraId="200813A0" w14:textId="77777777" w:rsidR="0054649D" w:rsidRDefault="0054649D" w:rsidP="0054649D">
      <w:pPr>
        <w:pStyle w:val="Prrafodelista"/>
        <w:tabs>
          <w:tab w:val="left" w:pos="4469"/>
        </w:tabs>
        <w:rPr>
          <w:rFonts w:ascii="Bahnschrift" w:hAnsi="Bahnschrift"/>
          <w:sz w:val="28"/>
          <w:szCs w:val="28"/>
        </w:rPr>
      </w:pPr>
    </w:p>
    <w:p w14:paraId="7E7926CC" w14:textId="49675D47" w:rsidR="0054649D" w:rsidRPr="0054649D" w:rsidRDefault="006E2A04" w:rsidP="0054649D">
      <w:pPr>
        <w:pStyle w:val="Prrafodelista"/>
        <w:tabs>
          <w:tab w:val="left" w:pos="4469"/>
        </w:tabs>
        <w:ind w:left="-851"/>
        <w:rPr>
          <w:rFonts w:ascii="Bahnschrift" w:hAnsi="Bahnschrift"/>
          <w:sz w:val="28"/>
          <w:szCs w:val="28"/>
        </w:rPr>
      </w:pPr>
      <w:r>
        <w:rPr>
          <w:rFonts w:ascii="Bahnschrift" w:hAnsi="Bahnschrift"/>
          <w:b/>
          <w:bCs/>
          <w:sz w:val="28"/>
          <w:szCs w:val="28"/>
        </w:rPr>
        <w:t>EDUCADORA: “</w:t>
      </w:r>
      <w:r w:rsidR="0054649D" w:rsidRPr="0054649D">
        <w:rPr>
          <w:rFonts w:ascii="Bahnschrift" w:hAnsi="Bahnschrift"/>
          <w:sz w:val="28"/>
          <w:szCs w:val="28"/>
        </w:rPr>
        <w:t xml:space="preserve">Es </w:t>
      </w:r>
      <w:r w:rsidR="0054649D" w:rsidRPr="0054649D">
        <w:rPr>
          <w:rFonts w:ascii="Bahnschrift" w:hAnsi="Bahnschrift"/>
          <w:sz w:val="28"/>
          <w:szCs w:val="28"/>
        </w:rPr>
        <w:t>esencial</w:t>
      </w:r>
      <w:r w:rsidR="0054649D" w:rsidRPr="0054649D">
        <w:rPr>
          <w:rFonts w:ascii="Bahnschrift" w:hAnsi="Bahnschrift"/>
          <w:sz w:val="28"/>
          <w:szCs w:val="28"/>
        </w:rPr>
        <w:t xml:space="preserve"> llevar una dieta consiente que contenga los nutrientes </w:t>
      </w:r>
      <w:r w:rsidR="0054649D" w:rsidRPr="0054649D">
        <w:rPr>
          <w:rFonts w:ascii="Bahnschrift" w:hAnsi="Bahnschrift"/>
          <w:sz w:val="28"/>
          <w:szCs w:val="28"/>
        </w:rPr>
        <w:t>esenciales</w:t>
      </w:r>
      <w:r w:rsidR="0054649D" w:rsidRPr="0054649D">
        <w:rPr>
          <w:rFonts w:ascii="Bahnschrift" w:hAnsi="Bahnschrift"/>
          <w:sz w:val="28"/>
          <w:szCs w:val="28"/>
        </w:rPr>
        <w:t xml:space="preserve">  y la energía que los chicos necesitan para crecer y mantenerse sano. Además, una alimentación saludable favorece el desarrollo y el rendimiento escolar. Si tu hijo antes de ir a la escuela desayuna o almuerza bien, estará más atento y aprenderá mejor. Es importante que puedas incluir algunos de estos alimentos en las comidas de tu hijo cada día</w:t>
      </w:r>
      <w:r>
        <w:rPr>
          <w:rFonts w:ascii="Bahnschrift" w:hAnsi="Bahnschrift"/>
          <w:sz w:val="28"/>
          <w:szCs w:val="28"/>
        </w:rPr>
        <w:t>”</w:t>
      </w:r>
    </w:p>
    <w:p w14:paraId="08D24E42" w14:textId="77777777" w:rsidR="0054649D" w:rsidRPr="0054649D" w:rsidRDefault="0054649D" w:rsidP="0054649D">
      <w:pPr>
        <w:pStyle w:val="Prrafodelista"/>
        <w:numPr>
          <w:ilvl w:val="0"/>
          <w:numId w:val="4"/>
        </w:numPr>
        <w:tabs>
          <w:tab w:val="left" w:pos="4469"/>
        </w:tabs>
        <w:rPr>
          <w:rFonts w:ascii="Bahnschrift" w:hAnsi="Bahnschrift"/>
          <w:sz w:val="28"/>
          <w:szCs w:val="28"/>
        </w:rPr>
      </w:pPr>
      <w:r w:rsidRPr="0054649D">
        <w:rPr>
          <w:rFonts w:ascii="Bahnschrift" w:hAnsi="Bahnschrift"/>
          <w:sz w:val="28"/>
          <w:szCs w:val="28"/>
        </w:rPr>
        <w:t>Frutas y verduras de todo tipo y color.</w:t>
      </w:r>
    </w:p>
    <w:p w14:paraId="0710EE0E" w14:textId="77777777" w:rsidR="0054649D" w:rsidRPr="0054649D" w:rsidRDefault="0054649D" w:rsidP="0054649D">
      <w:pPr>
        <w:pStyle w:val="Prrafodelista"/>
        <w:numPr>
          <w:ilvl w:val="0"/>
          <w:numId w:val="4"/>
        </w:numPr>
        <w:tabs>
          <w:tab w:val="left" w:pos="4469"/>
        </w:tabs>
        <w:rPr>
          <w:rFonts w:ascii="Bahnschrift" w:hAnsi="Bahnschrift"/>
          <w:sz w:val="28"/>
          <w:szCs w:val="28"/>
        </w:rPr>
      </w:pPr>
      <w:r w:rsidRPr="0054649D">
        <w:rPr>
          <w:rFonts w:ascii="Bahnschrift" w:hAnsi="Bahnschrift"/>
          <w:sz w:val="28"/>
          <w:szCs w:val="28"/>
        </w:rPr>
        <w:t>Lácteos (leche, yogur, quesos).</w:t>
      </w:r>
    </w:p>
    <w:p w14:paraId="2F894BC7" w14:textId="77777777" w:rsidR="0054649D" w:rsidRPr="0054649D" w:rsidRDefault="0054649D" w:rsidP="0054649D">
      <w:pPr>
        <w:pStyle w:val="Prrafodelista"/>
        <w:numPr>
          <w:ilvl w:val="0"/>
          <w:numId w:val="4"/>
        </w:numPr>
        <w:tabs>
          <w:tab w:val="left" w:pos="4469"/>
        </w:tabs>
        <w:rPr>
          <w:rFonts w:ascii="Bahnschrift" w:hAnsi="Bahnschrift"/>
          <w:sz w:val="28"/>
          <w:szCs w:val="28"/>
        </w:rPr>
      </w:pPr>
      <w:r w:rsidRPr="0054649D">
        <w:rPr>
          <w:rFonts w:ascii="Bahnschrift" w:hAnsi="Bahnschrift"/>
          <w:sz w:val="28"/>
          <w:szCs w:val="28"/>
        </w:rPr>
        <w:t>Carnes rojas y blancas (siempre retirando la grasa visible).</w:t>
      </w:r>
    </w:p>
    <w:p w14:paraId="23E9FCD4" w14:textId="26DDF3DD" w:rsidR="0054649D" w:rsidRDefault="0054649D" w:rsidP="0054649D">
      <w:pPr>
        <w:pStyle w:val="Prrafodelista"/>
        <w:numPr>
          <w:ilvl w:val="0"/>
          <w:numId w:val="4"/>
        </w:numPr>
        <w:tabs>
          <w:tab w:val="left" w:pos="4469"/>
        </w:tabs>
        <w:rPr>
          <w:rFonts w:ascii="Bahnschrift" w:hAnsi="Bahnschrift"/>
          <w:sz w:val="28"/>
          <w:szCs w:val="28"/>
        </w:rPr>
      </w:pPr>
      <w:r w:rsidRPr="0054649D">
        <w:rPr>
          <w:rFonts w:ascii="Bahnschrift" w:hAnsi="Bahnschrift"/>
          <w:sz w:val="28"/>
          <w:szCs w:val="28"/>
        </w:rPr>
        <w:t>Variedad de cereales y legumbres.</w:t>
      </w:r>
    </w:p>
    <w:p w14:paraId="2BE1287F" w14:textId="77777777" w:rsidR="0054649D" w:rsidRPr="0054649D" w:rsidRDefault="0054649D" w:rsidP="0054649D">
      <w:pPr>
        <w:tabs>
          <w:tab w:val="left" w:pos="4469"/>
        </w:tabs>
        <w:rPr>
          <w:rFonts w:ascii="Bahnschrift" w:hAnsi="Bahnschrift"/>
          <w:sz w:val="28"/>
          <w:szCs w:val="28"/>
        </w:rPr>
      </w:pPr>
    </w:p>
    <w:p w14:paraId="4BD9D649" w14:textId="0D277CA1" w:rsidR="00A22608" w:rsidRP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w:t>
      </w:r>
      <w:r w:rsidR="0054649D" w:rsidRPr="00A22608">
        <w:rPr>
          <w:rFonts w:ascii="Bahnschrift" w:hAnsi="Bahnschrift"/>
          <w:sz w:val="28"/>
          <w:szCs w:val="28"/>
        </w:rPr>
        <w:t>Cuántos</w:t>
      </w:r>
      <w:r w:rsidRPr="00A22608">
        <w:rPr>
          <w:rFonts w:ascii="Bahnschrift" w:hAnsi="Bahnschrift"/>
          <w:sz w:val="28"/>
          <w:szCs w:val="28"/>
        </w:rPr>
        <w:t xml:space="preserve"> litros de agua debo tomar por </w:t>
      </w:r>
      <w:r w:rsidR="0054649D" w:rsidRPr="00A22608">
        <w:rPr>
          <w:rFonts w:ascii="Bahnschrift" w:hAnsi="Bahnschrift"/>
          <w:sz w:val="28"/>
          <w:szCs w:val="28"/>
        </w:rPr>
        <w:t>día</w:t>
      </w:r>
      <w:r w:rsidRPr="00A22608">
        <w:rPr>
          <w:rFonts w:ascii="Bahnschrift" w:hAnsi="Bahnschrift"/>
          <w:sz w:val="28"/>
          <w:szCs w:val="28"/>
        </w:rPr>
        <w:t>?</w:t>
      </w:r>
    </w:p>
    <w:p w14:paraId="7EFE7DCA" w14:textId="77777777" w:rsidR="00A22608" w:rsidRP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¿El ejercicio es bueno para la salud?</w:t>
      </w:r>
    </w:p>
    <w:p w14:paraId="042CB555" w14:textId="6DF51273" w:rsidR="00A22608" w:rsidRPr="00A22608"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 xml:space="preserve">¿Practicas </w:t>
      </w:r>
      <w:r w:rsidR="0054649D" w:rsidRPr="00A22608">
        <w:rPr>
          <w:rFonts w:ascii="Bahnschrift" w:hAnsi="Bahnschrift"/>
          <w:sz w:val="28"/>
          <w:szCs w:val="28"/>
        </w:rPr>
        <w:t>algún</w:t>
      </w:r>
      <w:r w:rsidRPr="00A22608">
        <w:rPr>
          <w:rFonts w:ascii="Bahnschrift" w:hAnsi="Bahnschrift"/>
          <w:sz w:val="28"/>
          <w:szCs w:val="28"/>
        </w:rPr>
        <w:t xml:space="preserve"> ejercicio? ¿Cual?</w:t>
      </w:r>
    </w:p>
    <w:p w14:paraId="1D9A949D" w14:textId="1D725B9D" w:rsidR="00E66FCA" w:rsidRDefault="00A22608" w:rsidP="00A22608">
      <w:pPr>
        <w:pStyle w:val="Prrafodelista"/>
        <w:numPr>
          <w:ilvl w:val="0"/>
          <w:numId w:val="3"/>
        </w:numPr>
        <w:tabs>
          <w:tab w:val="left" w:pos="4469"/>
        </w:tabs>
        <w:rPr>
          <w:rFonts w:ascii="Bahnschrift" w:hAnsi="Bahnschrift"/>
          <w:sz w:val="28"/>
          <w:szCs w:val="28"/>
        </w:rPr>
      </w:pPr>
      <w:r w:rsidRPr="00A22608">
        <w:rPr>
          <w:rFonts w:ascii="Bahnschrift" w:hAnsi="Bahnschrift"/>
          <w:sz w:val="28"/>
          <w:szCs w:val="28"/>
        </w:rPr>
        <w:t>¿Es importante lavarnos las manos antes de comer? ¿</w:t>
      </w:r>
      <w:r w:rsidR="0054649D" w:rsidRPr="00A22608">
        <w:rPr>
          <w:rFonts w:ascii="Bahnschrift" w:hAnsi="Bahnschrift"/>
          <w:sz w:val="28"/>
          <w:szCs w:val="28"/>
        </w:rPr>
        <w:t>Por qué</w:t>
      </w:r>
      <w:r w:rsidRPr="00A22608">
        <w:rPr>
          <w:rFonts w:ascii="Bahnschrift" w:hAnsi="Bahnschrift"/>
          <w:sz w:val="28"/>
          <w:szCs w:val="28"/>
        </w:rPr>
        <w:t>?</w:t>
      </w:r>
    </w:p>
    <w:p w14:paraId="47316250" w14:textId="7758FD17" w:rsidR="006E2A04" w:rsidRDefault="00B17306" w:rsidP="006E2A04">
      <w:pPr>
        <w:tabs>
          <w:tab w:val="left" w:pos="4469"/>
        </w:tabs>
        <w:rPr>
          <w:rFonts w:ascii="Bahnschrift" w:hAnsi="Bahnschrift"/>
          <w:b/>
          <w:bCs/>
          <w:sz w:val="28"/>
          <w:szCs w:val="28"/>
        </w:rPr>
      </w:pPr>
      <w:r>
        <w:rPr>
          <w:noProof/>
        </w:rPr>
        <w:drawing>
          <wp:anchor distT="0" distB="0" distL="114300" distR="114300" simplePos="0" relativeHeight="251664384" behindDoc="0" locked="0" layoutInCell="1" allowOverlap="1" wp14:anchorId="78121106" wp14:editId="1B11E400">
            <wp:simplePos x="0" y="0"/>
            <wp:positionH relativeFrom="column">
              <wp:posOffset>2695575</wp:posOffset>
            </wp:positionH>
            <wp:positionV relativeFrom="paragraph">
              <wp:posOffset>335039</wp:posOffset>
            </wp:positionV>
            <wp:extent cx="2309244" cy="1355835"/>
            <wp:effectExtent l="0" t="0" r="0" b="0"/>
            <wp:wrapNone/>
            <wp:docPr id="4" name="Imagen 4" descr="TALLERES CIENTÍFICOS CON NIÑOS Y NIÑAS EN EL GRADO DE EDUCACIÓN INFANTIL:  UN MODELO DE INVESTIGACIÓN-ACCIÓN Y UNA INI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LLERES CIENTÍFICOS CON NIÑOS Y NIÑAS EN EL GRADO DE EDUCACIÓN INFANTIL:  UN MODELO DE INVESTIGACIÓN-ACCIÓN Y UNA INICIA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9244" cy="135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A04">
        <w:rPr>
          <w:noProof/>
        </w:rPr>
        <w:drawing>
          <wp:anchor distT="0" distB="0" distL="114300" distR="114300" simplePos="0" relativeHeight="251663360" behindDoc="0" locked="0" layoutInCell="1" allowOverlap="1" wp14:anchorId="106452C4" wp14:editId="1207D200">
            <wp:simplePos x="0" y="0"/>
            <wp:positionH relativeFrom="column">
              <wp:posOffset>-56033</wp:posOffset>
            </wp:positionH>
            <wp:positionV relativeFrom="paragraph">
              <wp:posOffset>335280</wp:posOffset>
            </wp:positionV>
            <wp:extent cx="2432110" cy="3263463"/>
            <wp:effectExtent l="0" t="0" r="6350" b="0"/>
            <wp:wrapNone/>
            <wp:docPr id="3" name="Imagen 3" descr="SOMOS CIENTÍFICOS Y CIENTÍFICAS 1 I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OS CIENTÍFICOS Y CIENTÍFICAS 1 IND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110" cy="3263463"/>
                    </a:xfrm>
                    <a:prstGeom prst="rect">
                      <a:avLst/>
                    </a:prstGeom>
                    <a:noFill/>
                    <a:ln>
                      <a:noFill/>
                    </a:ln>
                  </pic:spPr>
                </pic:pic>
              </a:graphicData>
            </a:graphic>
            <wp14:sizeRelH relativeFrom="page">
              <wp14:pctWidth>0</wp14:pctWidth>
            </wp14:sizeRelH>
            <wp14:sizeRelV relativeFrom="page">
              <wp14:pctHeight>0</wp14:pctHeight>
            </wp14:sizeRelV>
          </wp:anchor>
        </w:drawing>
      </w:r>
      <w:r w:rsidR="006E2A04">
        <w:rPr>
          <w:rFonts w:ascii="Bahnschrift" w:hAnsi="Bahnschrift"/>
          <w:b/>
          <w:bCs/>
          <w:sz w:val="28"/>
          <w:szCs w:val="28"/>
        </w:rPr>
        <w:t xml:space="preserve">IDEA DE ESCENOGRAFIA Y VESTUARIO DE LOS ALUMNOS </w:t>
      </w:r>
    </w:p>
    <w:p w14:paraId="0705C144" w14:textId="47239FF3" w:rsidR="006E2A04" w:rsidRDefault="006E2A04" w:rsidP="006E2A04">
      <w:pPr>
        <w:tabs>
          <w:tab w:val="left" w:pos="4469"/>
        </w:tabs>
        <w:rPr>
          <w:rFonts w:ascii="Bahnschrift" w:hAnsi="Bahnschrift"/>
          <w:b/>
          <w:bCs/>
          <w:sz w:val="28"/>
          <w:szCs w:val="28"/>
        </w:rPr>
      </w:pPr>
    </w:p>
    <w:p w14:paraId="3D4C126D" w14:textId="3CBC167A" w:rsidR="006E2A04" w:rsidRPr="006E2A04" w:rsidRDefault="00B17306" w:rsidP="006E2A04">
      <w:pPr>
        <w:tabs>
          <w:tab w:val="left" w:pos="4469"/>
        </w:tabs>
        <w:rPr>
          <w:rFonts w:ascii="Bahnschrift" w:hAnsi="Bahnschrift"/>
          <w:b/>
          <w:bCs/>
          <w:sz w:val="28"/>
          <w:szCs w:val="28"/>
        </w:rPr>
      </w:pPr>
      <w:r>
        <w:rPr>
          <w:noProof/>
        </w:rPr>
        <w:drawing>
          <wp:anchor distT="0" distB="0" distL="114300" distR="114300" simplePos="0" relativeHeight="251665408" behindDoc="0" locked="0" layoutInCell="1" allowOverlap="1" wp14:anchorId="30A163C7" wp14:editId="0723ACBC">
            <wp:simplePos x="0" y="0"/>
            <wp:positionH relativeFrom="column">
              <wp:posOffset>2608930</wp:posOffset>
            </wp:positionH>
            <wp:positionV relativeFrom="paragraph">
              <wp:posOffset>1169188</wp:posOffset>
            </wp:positionV>
            <wp:extent cx="3311525" cy="1864206"/>
            <wp:effectExtent l="0" t="0" r="3175" b="3175"/>
            <wp:wrapNone/>
            <wp:docPr id="6" name="Imagen 6" descr="Programa de radio, sector 18 de preescolar – Programa Nacional de Lectura  Comit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grama de radio, sector 18 de preescolar – Programa Nacional de Lectura  Comitá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1525" cy="186420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2A04" w:rsidRPr="006E2A04" w:rsidSect="00E66FCA">
      <w:pgSz w:w="12240" w:h="15840"/>
      <w:pgMar w:top="709" w:right="28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3321"/>
    <w:multiLevelType w:val="hybridMultilevel"/>
    <w:tmpl w:val="91F03D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2F4960"/>
    <w:multiLevelType w:val="hybridMultilevel"/>
    <w:tmpl w:val="5C1E4C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510563FD"/>
    <w:multiLevelType w:val="hybridMultilevel"/>
    <w:tmpl w:val="770A2F1A"/>
    <w:lvl w:ilvl="0" w:tplc="080A0001">
      <w:start w:val="1"/>
      <w:numFmt w:val="bullet"/>
      <w:lvlText w:val=""/>
      <w:lvlJc w:val="left"/>
      <w:pPr>
        <w:ind w:left="590" w:hanging="360"/>
      </w:pPr>
      <w:rPr>
        <w:rFonts w:ascii="Symbol" w:hAnsi="Symbol" w:hint="default"/>
      </w:rPr>
    </w:lvl>
    <w:lvl w:ilvl="1" w:tplc="080A0003" w:tentative="1">
      <w:start w:val="1"/>
      <w:numFmt w:val="bullet"/>
      <w:lvlText w:val="o"/>
      <w:lvlJc w:val="left"/>
      <w:pPr>
        <w:ind w:left="1310" w:hanging="360"/>
      </w:pPr>
      <w:rPr>
        <w:rFonts w:ascii="Courier New" w:hAnsi="Courier New" w:cs="Courier New" w:hint="default"/>
      </w:rPr>
    </w:lvl>
    <w:lvl w:ilvl="2" w:tplc="080A0005" w:tentative="1">
      <w:start w:val="1"/>
      <w:numFmt w:val="bullet"/>
      <w:lvlText w:val=""/>
      <w:lvlJc w:val="left"/>
      <w:pPr>
        <w:ind w:left="2030" w:hanging="360"/>
      </w:pPr>
      <w:rPr>
        <w:rFonts w:ascii="Wingdings" w:hAnsi="Wingdings" w:hint="default"/>
      </w:rPr>
    </w:lvl>
    <w:lvl w:ilvl="3" w:tplc="080A0001" w:tentative="1">
      <w:start w:val="1"/>
      <w:numFmt w:val="bullet"/>
      <w:lvlText w:val=""/>
      <w:lvlJc w:val="left"/>
      <w:pPr>
        <w:ind w:left="2750" w:hanging="360"/>
      </w:pPr>
      <w:rPr>
        <w:rFonts w:ascii="Symbol" w:hAnsi="Symbol" w:hint="default"/>
      </w:rPr>
    </w:lvl>
    <w:lvl w:ilvl="4" w:tplc="080A0003" w:tentative="1">
      <w:start w:val="1"/>
      <w:numFmt w:val="bullet"/>
      <w:lvlText w:val="o"/>
      <w:lvlJc w:val="left"/>
      <w:pPr>
        <w:ind w:left="3470" w:hanging="360"/>
      </w:pPr>
      <w:rPr>
        <w:rFonts w:ascii="Courier New" w:hAnsi="Courier New" w:cs="Courier New" w:hint="default"/>
      </w:rPr>
    </w:lvl>
    <w:lvl w:ilvl="5" w:tplc="080A0005" w:tentative="1">
      <w:start w:val="1"/>
      <w:numFmt w:val="bullet"/>
      <w:lvlText w:val=""/>
      <w:lvlJc w:val="left"/>
      <w:pPr>
        <w:ind w:left="4190" w:hanging="360"/>
      </w:pPr>
      <w:rPr>
        <w:rFonts w:ascii="Wingdings" w:hAnsi="Wingdings" w:hint="default"/>
      </w:rPr>
    </w:lvl>
    <w:lvl w:ilvl="6" w:tplc="080A0001" w:tentative="1">
      <w:start w:val="1"/>
      <w:numFmt w:val="bullet"/>
      <w:lvlText w:val=""/>
      <w:lvlJc w:val="left"/>
      <w:pPr>
        <w:ind w:left="4910" w:hanging="360"/>
      </w:pPr>
      <w:rPr>
        <w:rFonts w:ascii="Symbol" w:hAnsi="Symbol" w:hint="default"/>
      </w:rPr>
    </w:lvl>
    <w:lvl w:ilvl="7" w:tplc="080A0003" w:tentative="1">
      <w:start w:val="1"/>
      <w:numFmt w:val="bullet"/>
      <w:lvlText w:val="o"/>
      <w:lvlJc w:val="left"/>
      <w:pPr>
        <w:ind w:left="5630" w:hanging="360"/>
      </w:pPr>
      <w:rPr>
        <w:rFonts w:ascii="Courier New" w:hAnsi="Courier New" w:cs="Courier New" w:hint="default"/>
      </w:rPr>
    </w:lvl>
    <w:lvl w:ilvl="8" w:tplc="080A0005" w:tentative="1">
      <w:start w:val="1"/>
      <w:numFmt w:val="bullet"/>
      <w:lvlText w:val=""/>
      <w:lvlJc w:val="left"/>
      <w:pPr>
        <w:ind w:left="6350" w:hanging="360"/>
      </w:pPr>
      <w:rPr>
        <w:rFonts w:ascii="Wingdings" w:hAnsi="Wingdings" w:hint="default"/>
      </w:rPr>
    </w:lvl>
  </w:abstractNum>
  <w:abstractNum w:abstractNumId="3" w15:restartNumberingAfterBreak="0">
    <w:nsid w:val="7C291412"/>
    <w:multiLevelType w:val="hybridMultilevel"/>
    <w:tmpl w:val="56543F2A"/>
    <w:lvl w:ilvl="0" w:tplc="9178477E">
      <w:start w:val="12"/>
      <w:numFmt w:val="bullet"/>
      <w:lvlText w:val="-"/>
      <w:lvlJc w:val="left"/>
      <w:pPr>
        <w:ind w:left="720" w:hanging="360"/>
      </w:pPr>
      <w:rPr>
        <w:rFonts w:ascii="Arial" w:eastAsiaTheme="minorHAnsi" w:hAnsi="Arial" w:cs="Arial" w:hint="default"/>
        <w:color w:val="000000"/>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1A"/>
    <w:rsid w:val="002155A3"/>
    <w:rsid w:val="0054649D"/>
    <w:rsid w:val="006E2A04"/>
    <w:rsid w:val="0070667F"/>
    <w:rsid w:val="007A0E3A"/>
    <w:rsid w:val="00A0351A"/>
    <w:rsid w:val="00A22608"/>
    <w:rsid w:val="00B17306"/>
    <w:rsid w:val="00B60FA5"/>
    <w:rsid w:val="00E45B3F"/>
    <w:rsid w:val="00E66FCA"/>
    <w:rsid w:val="00F03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877F"/>
  <w15:chartTrackingRefBased/>
  <w15:docId w15:val="{C1625A72-A0F0-4FB7-9592-AE87A9D0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45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2</cp:revision>
  <dcterms:created xsi:type="dcterms:W3CDTF">2021-06-19T00:13:00Z</dcterms:created>
  <dcterms:modified xsi:type="dcterms:W3CDTF">2021-06-19T04:56:00Z</dcterms:modified>
</cp:coreProperties>
</file>