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9B7B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6CA8EAE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D0909E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348A3FC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60DA36" wp14:editId="5ACA432A">
                <wp:simplePos x="0" y="0"/>
                <wp:positionH relativeFrom="column">
                  <wp:posOffset>395605</wp:posOffset>
                </wp:positionH>
                <wp:positionV relativeFrom="paragraph">
                  <wp:posOffset>115570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8644B" w14:textId="77777777" w:rsidR="00C12EDD" w:rsidRDefault="00C12EDD" w:rsidP="00C12EDD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  <w:lang w:eastAsia="es-MX"/>
                                </w:rPr>
                                <w:t>PLANEACIÓN Y EVALUACIÓN DE LA ENSEÑANZA Y EL APRENDIZAJE</w:t>
                              </w:r>
                            </w:p>
                            <w:p w14:paraId="629C4EC3" w14:textId="77777777" w:rsidR="00C12EDD" w:rsidRDefault="00C12EDD" w:rsidP="00C12ED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0DA36" id="Grupo 2" o:spid="_x0000_s1026" style="position:absolute;left:0;text-align:left;margin-left:31.15pt;margin-top:9.1pt;width:373pt;height:84.3pt;z-index:-251657216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Q+rvrRAwAARwkAAA4AAAAAAAAAAAAAAAAAOgIAAGRycy9lMm9Eb2MueG1s&#10;UEsBAi0ACgAAAAAAAAAhAJOHQqDayAAA2sgAABQAAAAAAAAAAAAAAAAANwYAAGRycy9tZWRpYS9p&#10;bWFnZTEucG5nUEsBAi0AFAAGAAgAAAAhAEPYcbHeAAAACQEAAA8AAAAAAAAAAAAAAAAAQ8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228644B" w14:textId="77777777" w:rsidR="00C12EDD" w:rsidRDefault="00C12EDD" w:rsidP="00C12EDD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  <w:lang w:eastAsia="es-MX"/>
                          </w:rPr>
                          <w:t>PLANEACIÓN Y EVALUACIÓN DE LA ENSEÑANZA Y EL APRENDIZAJE</w:t>
                        </w:r>
                      </w:p>
                      <w:p w14:paraId="629C4EC3" w14:textId="77777777" w:rsidR="00C12EDD" w:rsidRDefault="00C12EDD" w:rsidP="00C12EDD">
                        <w:pPr>
                          <w:pStyle w:val="NormalWeb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4C7E94A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DA7B4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78CD7" w14:textId="77777777" w:rsidR="00C12EDD" w:rsidRPr="00C12EDD" w:rsidRDefault="00C12EDD" w:rsidP="00C12EDD">
      <w:pPr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252F5E2" w14:textId="77777777" w:rsidR="00C12EDD" w:rsidRPr="00C12EDD" w:rsidRDefault="00C12EDD" w:rsidP="00C12EDD">
      <w:pPr>
        <w:rPr>
          <w:rFonts w:ascii="Times New Roman" w:hAnsi="Times New Roman" w:cs="Times New Roman"/>
          <w:b/>
          <w:sz w:val="28"/>
        </w:rPr>
      </w:pPr>
    </w:p>
    <w:p w14:paraId="6124C420" w14:textId="77777777" w:rsid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 xml:space="preserve">Nombre de la alumna: Diana Cristina Hernández González </w:t>
      </w:r>
    </w:p>
    <w:p w14:paraId="73AFE0F3" w14:textId="1C7F77D4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5C23D" w14:textId="5A84DDBC" w:rsid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C12EDD">
        <w:rPr>
          <w:rFonts w:ascii="Times New Roman" w:hAnsi="Times New Roman" w:cs="Times New Roman"/>
          <w:b/>
          <w:sz w:val="28"/>
          <w:szCs w:val="28"/>
          <w:u w:val="single"/>
        </w:rPr>
        <w:t>#13</w:t>
      </w:r>
      <w:r w:rsidRPr="00C12EDD">
        <w:rPr>
          <w:rFonts w:ascii="Times New Roman" w:hAnsi="Times New Roman" w:cs="Times New Roman"/>
          <w:b/>
          <w:sz w:val="28"/>
          <w:szCs w:val="28"/>
        </w:rPr>
        <w:t xml:space="preserve">     Grupo:  1°D</w:t>
      </w:r>
    </w:p>
    <w:p w14:paraId="363B5488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0970A9" w14:textId="1F8AEB39" w:rsid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DD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ideas principales</w:t>
      </w:r>
    </w:p>
    <w:p w14:paraId="71BD4E7B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3B658" w14:textId="77777777" w:rsidR="00C12EDD" w:rsidRPr="00C12EDD" w:rsidRDefault="00C12EDD" w:rsidP="00C12EDD">
      <w:pPr>
        <w:keepNext/>
        <w:keepLines/>
        <w:spacing w:before="30" w:after="30" w:line="25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12ED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Nombre del docente</w:t>
      </w:r>
      <w:r w:rsidRPr="00C12EDD"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24"/>
          <w:szCs w:val="24"/>
        </w:rPr>
        <w:t xml:space="preserve">: </w:t>
      </w:r>
      <w:r w:rsidRPr="00C12EDD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6" w:history="1">
        <w:r w:rsidRPr="00C12EDD">
          <w:rPr>
            <w:rFonts w:ascii="Times New Roman" w:eastAsiaTheme="majorEastAsia" w:hAnsi="Times New Roman" w:cs="Times New Roman"/>
            <w:b/>
            <w:bCs/>
            <w:color w:val="000000"/>
            <w:sz w:val="24"/>
            <w:szCs w:val="24"/>
            <w:u w:val="single"/>
          </w:rPr>
          <w:t>EVA FABIOLA RUIZ PRADIS</w:t>
        </w:r>
      </w:hyperlink>
    </w:p>
    <w:p w14:paraId="39E73B97" w14:textId="77777777" w:rsidR="00C12EDD" w:rsidRPr="00C12EDD" w:rsidRDefault="00C12EDD" w:rsidP="00C12EDD">
      <w:pPr>
        <w:keepNext/>
        <w:keepLines/>
        <w:spacing w:before="30" w:after="30" w:line="256" w:lineRule="auto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</w:p>
    <w:p w14:paraId="76E5DFCD" w14:textId="77777777" w:rsidR="00C12EDD" w:rsidRPr="00C12EDD" w:rsidRDefault="00C12EDD" w:rsidP="00C12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B468" w14:textId="0FF0D61F" w:rsidR="00C12EDD" w:rsidRDefault="00C12EDD" w:rsidP="00C12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EDD"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de junio del </w:t>
      </w:r>
      <w:r w:rsidRPr="00C12EDD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3B820B89" w14:textId="070162A3" w:rsidR="00C12EDD" w:rsidRDefault="00C12EDD" w:rsidP="00C12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1AEDA" w14:textId="39C2A5D4" w:rsidR="00C12EDD" w:rsidRDefault="00C12EDD" w:rsidP="00C12E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Coahuila.</w:t>
      </w:r>
    </w:p>
    <w:p w14:paraId="7B607C38" w14:textId="77777777" w:rsidR="00C12EDD" w:rsidRDefault="00C12E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E37B25D" w14:textId="773DFBA6" w:rsidR="00C12EDD" w:rsidRDefault="00C12EDD" w:rsidP="00C12E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EDD">
        <w:rPr>
          <w:rFonts w:ascii="Times New Roman" w:hAnsi="Times New Roman" w:cs="Times New Roman"/>
          <w:b/>
          <w:bCs/>
          <w:sz w:val="32"/>
          <w:szCs w:val="32"/>
        </w:rPr>
        <w:lastRenderedPageBreak/>
        <w:t>La mancha de grasa</w:t>
      </w:r>
    </w:p>
    <w:p w14:paraId="1FEBFA3B" w14:textId="3AEB64B4" w:rsidR="00C12EDD" w:rsidRDefault="00C12EDD" w:rsidP="00C12E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0CA68C" w14:textId="77777777" w:rsidR="00694498" w:rsidRPr="00694498" w:rsidRDefault="00694498" w:rsidP="00694498">
      <w:pPr>
        <w:rPr>
          <w:rFonts w:ascii="Times New Roman" w:hAnsi="Times New Roman" w:cs="Times New Roman"/>
          <w:sz w:val="24"/>
          <w:szCs w:val="24"/>
        </w:rPr>
      </w:pPr>
      <w:r w:rsidRPr="00694498">
        <w:rPr>
          <w:rFonts w:ascii="Times New Roman" w:hAnsi="Times New Roman" w:cs="Times New Roman"/>
          <w:sz w:val="24"/>
          <w:szCs w:val="24"/>
        </w:rPr>
        <w:t>Este corto se trata de una historia que se desenvuelve en el barrio de una comunidad urbana marginada en donde existen problemas económicos que afectan a las familias principalmente a la infancia.</w:t>
      </w:r>
    </w:p>
    <w:p w14:paraId="2E5DEA81" w14:textId="7308ACA5" w:rsidR="00694498" w:rsidRPr="00694498" w:rsidRDefault="00694498" w:rsidP="00694498">
      <w:pPr>
        <w:rPr>
          <w:rFonts w:ascii="Times New Roman" w:hAnsi="Times New Roman" w:cs="Times New Roman"/>
          <w:sz w:val="24"/>
          <w:szCs w:val="24"/>
        </w:rPr>
      </w:pPr>
      <w:r w:rsidRPr="00694498">
        <w:rPr>
          <w:rFonts w:ascii="Times New Roman" w:hAnsi="Times New Roman" w:cs="Times New Roman"/>
          <w:sz w:val="24"/>
          <w:szCs w:val="24"/>
        </w:rPr>
        <w:t xml:space="preserve">Al inicio se ve a Litio como un niño trabajador, como existen en nuestras paradas niños que son explotados por sus padres, personas a cargo y patrones. Existen niños a los que no les cuesta el estudio y hay otros a los que se les obliga a asistir a clases. Lito es un niño extrovertido que provenía de una familia pobre tenía que trabajar para sustentar su familia. Sus padres quienes se aprovechan de las circunstancias escolares desfavorables para bajarle </w:t>
      </w:r>
      <w:r w:rsidR="00F16196" w:rsidRPr="00694498">
        <w:rPr>
          <w:rFonts w:ascii="Times New Roman" w:hAnsi="Times New Roman" w:cs="Times New Roman"/>
          <w:sz w:val="24"/>
          <w:szCs w:val="24"/>
        </w:rPr>
        <w:t>la autoestima</w:t>
      </w:r>
      <w:r w:rsidRPr="00694498">
        <w:rPr>
          <w:rFonts w:ascii="Times New Roman" w:hAnsi="Times New Roman" w:cs="Times New Roman"/>
          <w:sz w:val="24"/>
          <w:szCs w:val="24"/>
        </w:rPr>
        <w:t xml:space="preserve"> y convencerlo que deje la escuela para dedicarse al trabajo.</w:t>
      </w:r>
    </w:p>
    <w:p w14:paraId="63FA1FB1" w14:textId="3D006756" w:rsidR="00694498" w:rsidRPr="00694498" w:rsidRDefault="00694498" w:rsidP="00694498">
      <w:pPr>
        <w:rPr>
          <w:rFonts w:ascii="Times New Roman" w:hAnsi="Times New Roman" w:cs="Times New Roman"/>
          <w:sz w:val="24"/>
          <w:szCs w:val="24"/>
        </w:rPr>
      </w:pPr>
      <w:r w:rsidRPr="00694498">
        <w:rPr>
          <w:rFonts w:ascii="Times New Roman" w:hAnsi="Times New Roman" w:cs="Times New Roman"/>
          <w:sz w:val="24"/>
          <w:szCs w:val="24"/>
        </w:rPr>
        <w:t xml:space="preserve">En el video podemos llegar a la reflexión sobre una práctica pedagógica correcta y una mala práctica pedagogía ya que nos involucra en un mundo donde se presenta la vida actual, los vicios, el trabajo informal y los abusos de algunas personas que tienen </w:t>
      </w:r>
      <w:r w:rsidR="00F16196" w:rsidRPr="00694498">
        <w:rPr>
          <w:rFonts w:ascii="Times New Roman" w:hAnsi="Times New Roman" w:cs="Times New Roman"/>
          <w:sz w:val="24"/>
          <w:szCs w:val="24"/>
        </w:rPr>
        <w:t>más</w:t>
      </w:r>
      <w:r w:rsidRPr="00694498">
        <w:rPr>
          <w:rFonts w:ascii="Times New Roman" w:hAnsi="Times New Roman" w:cs="Times New Roman"/>
          <w:sz w:val="24"/>
          <w:szCs w:val="24"/>
        </w:rPr>
        <w:t xml:space="preserve"> y se aprovechan de los que tienen menos. </w:t>
      </w:r>
    </w:p>
    <w:p w14:paraId="0D9EB86C" w14:textId="4F32868B" w:rsidR="00694498" w:rsidRPr="00694498" w:rsidRDefault="00694498" w:rsidP="00694498">
      <w:pPr>
        <w:rPr>
          <w:rFonts w:ascii="Times New Roman" w:hAnsi="Times New Roman" w:cs="Times New Roman"/>
          <w:sz w:val="24"/>
          <w:szCs w:val="24"/>
        </w:rPr>
      </w:pPr>
      <w:r w:rsidRPr="00694498">
        <w:rPr>
          <w:rFonts w:ascii="Times New Roman" w:hAnsi="Times New Roman" w:cs="Times New Roman"/>
          <w:sz w:val="24"/>
          <w:szCs w:val="24"/>
        </w:rPr>
        <w:t xml:space="preserve">En cuanto a la maestra, al inicio se muestra como una persona con pensamientos de superioridad sobre los demás ya que se notaba que no conocía a los alumnos, no se </w:t>
      </w:r>
      <w:r w:rsidR="00F16196" w:rsidRPr="00694498">
        <w:rPr>
          <w:rFonts w:ascii="Times New Roman" w:hAnsi="Times New Roman" w:cs="Times New Roman"/>
          <w:sz w:val="24"/>
          <w:szCs w:val="24"/>
        </w:rPr>
        <w:t>preocupa</w:t>
      </w:r>
      <w:r w:rsidR="00F16196">
        <w:rPr>
          <w:rFonts w:ascii="Times New Roman" w:hAnsi="Times New Roman" w:cs="Times New Roman"/>
          <w:sz w:val="24"/>
          <w:szCs w:val="24"/>
        </w:rPr>
        <w:t>ba</w:t>
      </w:r>
      <w:r w:rsidRPr="00694498">
        <w:rPr>
          <w:rFonts w:ascii="Times New Roman" w:hAnsi="Times New Roman" w:cs="Times New Roman"/>
          <w:sz w:val="24"/>
          <w:szCs w:val="24"/>
        </w:rPr>
        <w:t xml:space="preserve"> particularmente de cada uno de ellos, la imagen de la maestra empeora cuando se predispone a Lito por las manchas en su </w:t>
      </w:r>
      <w:r w:rsidR="00F16196" w:rsidRPr="00694498">
        <w:rPr>
          <w:rFonts w:ascii="Times New Roman" w:hAnsi="Times New Roman" w:cs="Times New Roman"/>
          <w:sz w:val="24"/>
          <w:szCs w:val="24"/>
        </w:rPr>
        <w:t>cuaderno, pero</w:t>
      </w:r>
      <w:r w:rsidRPr="00694498">
        <w:rPr>
          <w:rFonts w:ascii="Times New Roman" w:hAnsi="Times New Roman" w:cs="Times New Roman"/>
          <w:sz w:val="24"/>
          <w:szCs w:val="24"/>
        </w:rPr>
        <w:t xml:space="preserve"> después que conoció lo que pasaba, se empezó a comportar más como una persona humana y comprensible. </w:t>
      </w:r>
    </w:p>
    <w:p w14:paraId="3467A951" w14:textId="1D15C906" w:rsidR="00C12EDD" w:rsidRPr="00C12EDD" w:rsidRDefault="00694498" w:rsidP="00694498">
      <w:pPr>
        <w:rPr>
          <w:rFonts w:ascii="Times New Roman" w:hAnsi="Times New Roman" w:cs="Times New Roman"/>
          <w:sz w:val="24"/>
          <w:szCs w:val="24"/>
        </w:rPr>
      </w:pPr>
      <w:r w:rsidRPr="00694498">
        <w:rPr>
          <w:rFonts w:ascii="Times New Roman" w:hAnsi="Times New Roman" w:cs="Times New Roman"/>
          <w:sz w:val="24"/>
          <w:szCs w:val="24"/>
        </w:rPr>
        <w:t xml:space="preserve">La película o cortometraje nos enseña que como docentes debemos conocer la realidad de cada alumno, lo que nos permitirá hacer un juicio adecuado de ellos. También el conocer las circunstancias que rodea a cada uno, no permitiría planificar la clase </w:t>
      </w:r>
      <w:proofErr w:type="gramStart"/>
      <w:r w:rsidRPr="00694498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  <w:r w:rsidRPr="00694498">
        <w:rPr>
          <w:rFonts w:ascii="Times New Roman" w:hAnsi="Times New Roman" w:cs="Times New Roman"/>
          <w:sz w:val="24"/>
          <w:szCs w:val="24"/>
        </w:rPr>
        <w:t xml:space="preserve"> interés y al mundo que los rodea lo que resultará en aprendizaje significativo y en la motivación de los alumnos para aprender.</w:t>
      </w:r>
    </w:p>
    <w:p w14:paraId="7B5E5AC3" w14:textId="77777777" w:rsidR="00372B26" w:rsidRDefault="00372B26"/>
    <w:sectPr w:rsidR="00372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DD"/>
    <w:rsid w:val="00372B26"/>
    <w:rsid w:val="00694498"/>
    <w:rsid w:val="00C12EDD"/>
    <w:rsid w:val="00F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83E1"/>
  <w15:chartTrackingRefBased/>
  <w15:docId w15:val="{7939EF49-B29B-4FDA-AD23-9CBFE3F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E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7MB6219B7B21M1746MM137M0A&amp;idMateria=6127&amp;idMateria=6127&amp;a=M208&amp;an=EVA%20FABIOLA%20RUIZ%20PRADI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gonzalez martinez</dc:creator>
  <cp:keywords/>
  <dc:description/>
  <cp:lastModifiedBy>ana cristina gonzalez martinez</cp:lastModifiedBy>
  <cp:revision>1</cp:revision>
  <dcterms:created xsi:type="dcterms:W3CDTF">2021-06-20T17:45:00Z</dcterms:created>
  <dcterms:modified xsi:type="dcterms:W3CDTF">2021-06-20T18:21:00Z</dcterms:modified>
</cp:coreProperties>
</file>