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75A" w:rsidRPr="00B31D9D" w:rsidRDefault="00622F61" w:rsidP="008116D5">
      <w:pPr>
        <w:spacing w:line="360" w:lineRule="auto"/>
        <w:rPr>
          <w:rFonts w:ascii="Arial" w:hAnsi="Arial" w:cs="Arial"/>
          <w:sz w:val="24"/>
          <w:szCs w:val="24"/>
        </w:rPr>
      </w:pPr>
      <w:r w:rsidRPr="00B31D9D">
        <w:rPr>
          <w:rFonts w:ascii="Arial" w:hAnsi="Arial" w:cs="Arial"/>
          <w:sz w:val="24"/>
          <w:szCs w:val="24"/>
        </w:rPr>
        <w:t xml:space="preserve">Alma Cristina Olvera Rodríguez. </w:t>
      </w:r>
    </w:p>
    <w:p w:rsidR="00B31D9D" w:rsidRPr="00B31D9D" w:rsidRDefault="00622F61" w:rsidP="00B31D9D">
      <w:pPr>
        <w:spacing w:line="360" w:lineRule="auto"/>
        <w:rPr>
          <w:rFonts w:ascii="Arial" w:hAnsi="Arial" w:cs="Arial"/>
          <w:sz w:val="24"/>
          <w:szCs w:val="24"/>
        </w:rPr>
      </w:pPr>
      <w:r w:rsidRPr="00B31D9D">
        <w:rPr>
          <w:rFonts w:ascii="Arial" w:hAnsi="Arial" w:cs="Arial"/>
          <w:sz w:val="24"/>
          <w:szCs w:val="24"/>
        </w:rPr>
        <w:t>El día 17 de Junio 2021, lleve a cabo mi práctica trabajando con 3 campos formativos y un área de desarrollo, en el cambo de exploración y comprensión del mundo natural y social el tema principal era que los niños comprendieran como se clasifican a</w:t>
      </w:r>
      <w:r w:rsidR="008116D5" w:rsidRPr="00B31D9D">
        <w:rPr>
          <w:rFonts w:ascii="Arial" w:hAnsi="Arial" w:cs="Arial"/>
          <w:sz w:val="24"/>
          <w:szCs w:val="24"/>
        </w:rPr>
        <w:t xml:space="preserve"> los animales según su hábitat: (terrestres, acuáticos y aéreos), para que el tema no se les complicara realice adecuaciones en la información, realice una presentación en power point en donde al iniciar la clase pregunte: ¿saben que es hábitat? </w:t>
      </w:r>
      <w:r w:rsidR="00B31D9D" w:rsidRPr="00B31D9D">
        <w:rPr>
          <w:rFonts w:ascii="Arial" w:hAnsi="Arial" w:cs="Arial"/>
          <w:sz w:val="24"/>
          <w:szCs w:val="24"/>
        </w:rPr>
        <w:t xml:space="preserve">Después se compartió un video para que quedara más claro, </w:t>
      </w:r>
      <w:r w:rsidR="008116D5" w:rsidRPr="00B31D9D">
        <w:rPr>
          <w:rFonts w:ascii="Arial" w:hAnsi="Arial" w:cs="Arial"/>
          <w:sz w:val="24"/>
          <w:szCs w:val="24"/>
        </w:rPr>
        <w:t>¿Saben cómo se clasifican los animales según su hábitat?, después compartí la presentación en una diapositiva estaban los animales acuáticos, coloque algunas palabras clave y les pedí que me dijeran que animales veían en la imagen, los alumnos nombraron cada uno de los animales y les explique que todos los animales del mar se llaman animales acuáticos porque viven todo el tiempo o gran parte de su vida dentro del agua, sea dulce o salada. Pueden respirar el oxígeno disuelto en el agua (a través de las branquias o de la piel) o lo pueden respirar del aire (a través de los pulmones). Y explique cuáles eran las branquias con ayuda de una imagen. De misma manera lo hice con los animales terrestres</w:t>
      </w:r>
      <w:r w:rsidR="00B31D9D" w:rsidRPr="00B31D9D">
        <w:rPr>
          <w:rFonts w:ascii="Arial" w:hAnsi="Arial" w:cs="Arial"/>
          <w:sz w:val="24"/>
          <w:szCs w:val="24"/>
        </w:rPr>
        <w:t>, di una explicación muy breve:</w:t>
      </w:r>
      <w:r w:rsidR="00B31D9D" w:rsidRPr="00B31D9D">
        <w:rPr>
          <w:rFonts w:eastAsiaTheme="minorEastAsia" w:hAnsi="Calibri"/>
          <w:color w:val="000000" w:themeColor="text1"/>
          <w:kern w:val="24"/>
          <w:sz w:val="24"/>
          <w:szCs w:val="24"/>
          <w:lang w:eastAsia="es-MX"/>
        </w:rPr>
        <w:t xml:space="preserve"> </w:t>
      </w:r>
      <w:r w:rsidR="00B31D9D" w:rsidRPr="00B31D9D">
        <w:rPr>
          <w:rFonts w:ascii="Arial" w:hAnsi="Arial" w:cs="Arial"/>
          <w:sz w:val="24"/>
          <w:szCs w:val="24"/>
        </w:rPr>
        <w:t>Los animales terrestres son los animales que viven en la tierra, por ejemplo: los desiertos, las selvas, los llanos, también casas y granjas. No tienen aletas para nadar como los acuáticos, sino patas o alas, corren saltan o se arrastran.  </w:t>
      </w:r>
    </w:p>
    <w:p w:rsidR="00622F61" w:rsidRDefault="008116D5" w:rsidP="008116D5">
      <w:pPr>
        <w:spacing w:line="360" w:lineRule="auto"/>
        <w:rPr>
          <w:rFonts w:ascii="Arial" w:hAnsi="Arial" w:cs="Arial"/>
          <w:sz w:val="24"/>
          <w:szCs w:val="24"/>
        </w:rPr>
      </w:pPr>
      <w:r w:rsidRPr="00B31D9D">
        <w:rPr>
          <w:rFonts w:ascii="Arial" w:hAnsi="Arial" w:cs="Arial"/>
          <w:sz w:val="24"/>
          <w:szCs w:val="24"/>
        </w:rPr>
        <w:t xml:space="preserve"> </w:t>
      </w:r>
      <w:r w:rsidR="00B31D9D" w:rsidRPr="00B31D9D">
        <w:rPr>
          <w:rFonts w:ascii="Arial" w:hAnsi="Arial" w:cs="Arial"/>
          <w:sz w:val="24"/>
          <w:szCs w:val="24"/>
        </w:rPr>
        <w:t xml:space="preserve">Y por último los animales </w:t>
      </w:r>
      <w:r w:rsidRPr="00B31D9D">
        <w:rPr>
          <w:rFonts w:ascii="Arial" w:hAnsi="Arial" w:cs="Arial"/>
          <w:sz w:val="24"/>
          <w:szCs w:val="24"/>
        </w:rPr>
        <w:t xml:space="preserve"> aéreos</w:t>
      </w:r>
      <w:r w:rsidR="00B31D9D" w:rsidRPr="00B31D9D">
        <w:rPr>
          <w:rFonts w:ascii="Arial" w:hAnsi="Arial" w:cs="Arial"/>
          <w:sz w:val="24"/>
          <w:szCs w:val="24"/>
        </w:rPr>
        <w:t>:</w:t>
      </w:r>
      <w:r w:rsidR="00B31D9D" w:rsidRPr="00B31D9D">
        <w:rPr>
          <w:rFonts w:eastAsiaTheme="minorEastAsia" w:hAnsi="Calibri"/>
          <w:color w:val="000000" w:themeColor="text1"/>
          <w:kern w:val="24"/>
          <w:sz w:val="24"/>
          <w:szCs w:val="24"/>
        </w:rPr>
        <w:t xml:space="preserve"> </w:t>
      </w:r>
      <w:r w:rsidR="00B31D9D" w:rsidRPr="00B31D9D">
        <w:rPr>
          <w:rFonts w:ascii="Arial" w:hAnsi="Arial" w:cs="Arial"/>
          <w:sz w:val="24"/>
          <w:szCs w:val="24"/>
        </w:rPr>
        <w:t>Animales aéreos: Los </w:t>
      </w:r>
      <w:r w:rsidR="00B31D9D" w:rsidRPr="00B31D9D">
        <w:rPr>
          <w:rFonts w:ascii="Arial" w:hAnsi="Arial" w:cs="Arial"/>
          <w:bCs/>
          <w:sz w:val="24"/>
          <w:szCs w:val="24"/>
        </w:rPr>
        <w:t>animales aéreos</w:t>
      </w:r>
      <w:r w:rsidR="00B31D9D" w:rsidRPr="00B31D9D">
        <w:rPr>
          <w:rFonts w:ascii="Arial" w:hAnsi="Arial" w:cs="Arial"/>
          <w:sz w:val="24"/>
          <w:szCs w:val="24"/>
        </w:rPr>
        <w:t> son los que pueden volar o desplazarse por el aire por sus propios medios valiéndose </w:t>
      </w:r>
      <w:r w:rsidR="00B31D9D" w:rsidRPr="00B31D9D">
        <w:rPr>
          <w:rFonts w:ascii="Arial" w:hAnsi="Arial" w:cs="Arial"/>
          <w:bCs/>
          <w:sz w:val="24"/>
          <w:szCs w:val="24"/>
        </w:rPr>
        <w:t>de</w:t>
      </w:r>
      <w:r w:rsidR="00B31D9D" w:rsidRPr="00B31D9D">
        <w:rPr>
          <w:rFonts w:ascii="Arial" w:hAnsi="Arial" w:cs="Arial"/>
          <w:sz w:val="24"/>
          <w:szCs w:val="24"/>
        </w:rPr>
        <w:t> diferentes adaptaciones corporales, </w:t>
      </w:r>
      <w:r w:rsidR="00B31D9D" w:rsidRPr="00B31D9D">
        <w:rPr>
          <w:rFonts w:ascii="Arial" w:hAnsi="Arial" w:cs="Arial"/>
          <w:bCs/>
          <w:sz w:val="24"/>
          <w:szCs w:val="24"/>
        </w:rPr>
        <w:t>como</w:t>
      </w:r>
      <w:r w:rsidR="00B31D9D" w:rsidRPr="00B31D9D">
        <w:rPr>
          <w:rFonts w:ascii="Arial" w:hAnsi="Arial" w:cs="Arial"/>
          <w:sz w:val="24"/>
          <w:szCs w:val="24"/>
        </w:rPr>
        <w:t xml:space="preserve"> alas o plumas, de igual manera presente varias imágenes que contenía este tipo de animales y los nombraron, </w:t>
      </w:r>
      <w:r w:rsidRPr="00B31D9D">
        <w:rPr>
          <w:rFonts w:ascii="Arial" w:hAnsi="Arial" w:cs="Arial"/>
          <w:sz w:val="24"/>
          <w:szCs w:val="24"/>
        </w:rPr>
        <w:t xml:space="preserve"> en el cierre de la actividad realice una ruleta en power point, la mayoría de los niños participaron, conforme al animal que les tocara en la ruleta explicarían sus características, que tipo de animal es (terrestre, acuático o aéreo) y porque se clasifica de esta manera. </w:t>
      </w:r>
    </w:p>
    <w:p w:rsidR="00B31D9D" w:rsidRDefault="00B31D9D" w:rsidP="008116D5">
      <w:pPr>
        <w:spacing w:line="360" w:lineRule="auto"/>
        <w:rPr>
          <w:rFonts w:ascii="Arial" w:hAnsi="Arial" w:cs="Arial"/>
          <w:sz w:val="24"/>
          <w:szCs w:val="24"/>
        </w:rPr>
      </w:pPr>
      <w:r>
        <w:rPr>
          <w:rFonts w:ascii="Arial" w:hAnsi="Arial" w:cs="Arial"/>
          <w:sz w:val="24"/>
          <w:szCs w:val="24"/>
        </w:rPr>
        <w:lastRenderedPageBreak/>
        <w:t xml:space="preserve">Considero que en los otros campos a trabajar no tuve que realizar adecuaciones como tal puesto que los temas eran aptos para los niños, acorde a su edad. </w:t>
      </w:r>
    </w:p>
    <w:p w:rsidR="00CE115B" w:rsidRDefault="006B37B6" w:rsidP="00CE115B">
      <w:pPr>
        <w:spacing w:line="360" w:lineRule="auto"/>
        <w:rPr>
          <w:rFonts w:ascii="Arial" w:hAnsi="Arial" w:cs="Arial"/>
          <w:sz w:val="24"/>
          <w:szCs w:val="24"/>
        </w:rPr>
      </w:pPr>
      <w:r w:rsidRPr="005A094B">
        <w:rPr>
          <w:rFonts w:ascii="Arial" w:hAnsi="Arial" w:cs="Arial"/>
          <w:sz w:val="24"/>
          <w:szCs w:val="24"/>
        </w:rPr>
        <w:t>El día Miércoles 23 de Junio es la siguiente jornada de prácticas, donde solo trabajare con 3 campos formativos, en el campo de lenguaje y comunicación trabajare con el aprendizaje esperado:</w:t>
      </w:r>
      <w:r w:rsidRPr="005A094B">
        <w:rPr>
          <w:rFonts w:ascii="Arial" w:hAnsi="Arial" w:cs="Arial"/>
          <w:iCs/>
          <w:color w:val="000000"/>
          <w:sz w:val="24"/>
          <w:szCs w:val="24"/>
        </w:rPr>
        <w:t xml:space="preserve"> </w:t>
      </w:r>
      <w:r w:rsidRPr="005A094B">
        <w:rPr>
          <w:rStyle w:val="normaltextrun"/>
          <w:rFonts w:ascii="Arial" w:hAnsi="Arial" w:cs="Arial"/>
          <w:iCs/>
          <w:color w:val="000000"/>
          <w:sz w:val="24"/>
          <w:szCs w:val="24"/>
        </w:rPr>
        <w:t>Interpreta instructivos, cartas, recados y señalamientos.</w:t>
      </w:r>
      <w:r w:rsidRPr="005A094B">
        <w:rPr>
          <w:rStyle w:val="normaltextrun"/>
          <w:rFonts w:ascii="Arial" w:hAnsi="Arial" w:cs="Arial"/>
          <w:iCs/>
          <w:color w:val="000000"/>
          <w:sz w:val="24"/>
          <w:szCs w:val="24"/>
        </w:rPr>
        <w:t xml:space="preserve"> </w:t>
      </w:r>
      <w:r w:rsidR="00CE115B" w:rsidRPr="005A094B">
        <w:rPr>
          <w:rStyle w:val="normaltextrun"/>
          <w:rFonts w:ascii="Arial" w:hAnsi="Arial" w:cs="Arial"/>
          <w:iCs/>
          <w:color w:val="000000"/>
          <w:sz w:val="24"/>
          <w:szCs w:val="24"/>
        </w:rPr>
        <w:t xml:space="preserve">Durante el inicio realizare algunas preguntas que me permitan conocer sus ideas previas sobre los señalamientos </w:t>
      </w:r>
      <w:r w:rsidR="00CE115B" w:rsidRPr="005A094B">
        <w:rPr>
          <w:rFonts w:ascii="Arial" w:hAnsi="Arial" w:cs="Arial"/>
          <w:sz w:val="24"/>
          <w:szCs w:val="24"/>
        </w:rPr>
        <w:t>¿Saben que son los señalamientos? ¿Para qué sirven? ¿Dónde han visto señalamientos?</w:t>
      </w:r>
      <w:r w:rsidR="00CE115B" w:rsidRPr="005A094B">
        <w:rPr>
          <w:rFonts w:ascii="Arial" w:hAnsi="Arial" w:cs="Arial"/>
          <w:sz w:val="24"/>
          <w:szCs w:val="24"/>
        </w:rPr>
        <w:t xml:space="preserve">, de acuerdo a sus respuestas compartiré una presentación a los niños explicando que son los señalamientos, mostrare algunos carteles sencillos donde ellos </w:t>
      </w:r>
      <w:r w:rsidR="005A094B" w:rsidRPr="005A094B">
        <w:rPr>
          <w:rFonts w:ascii="Arial" w:hAnsi="Arial" w:cs="Arial"/>
          <w:sz w:val="24"/>
          <w:szCs w:val="24"/>
        </w:rPr>
        <w:t xml:space="preserve">comentaran para que sirve y donde podemos encontrar cada uno de ellos. </w:t>
      </w:r>
      <w:r w:rsidR="00CE115B" w:rsidRPr="005A094B">
        <w:rPr>
          <w:rFonts w:ascii="Arial" w:hAnsi="Arial" w:cs="Arial"/>
          <w:sz w:val="24"/>
          <w:szCs w:val="24"/>
        </w:rPr>
        <w:t xml:space="preserve"> </w:t>
      </w:r>
    </w:p>
    <w:p w:rsidR="005A094B" w:rsidRDefault="005A094B" w:rsidP="005A094B">
      <w:pPr>
        <w:spacing w:line="360" w:lineRule="auto"/>
        <w:rPr>
          <w:rFonts w:ascii="Arial" w:hAnsi="Arial" w:cs="Arial"/>
          <w:sz w:val="24"/>
          <w:szCs w:val="24"/>
        </w:rPr>
      </w:pPr>
      <w:r>
        <w:rPr>
          <w:rFonts w:ascii="Arial" w:hAnsi="Arial" w:cs="Arial"/>
          <w:sz w:val="24"/>
          <w:szCs w:val="24"/>
        </w:rPr>
        <w:t xml:space="preserve">En el campo de pensamiento matemático el aprendizaje esperado es el siguiente: </w:t>
      </w:r>
      <w:r>
        <w:rPr>
          <w:rFonts w:ascii="Arial" w:hAnsi="Arial" w:cs="Arial"/>
          <w:sz w:val="24"/>
          <w:szCs w:val="24"/>
        </w:rPr>
        <w:t xml:space="preserve">Usa monedas de $1, $2 y $5 en situaciones ficticias de compra y venta.  </w:t>
      </w:r>
      <w:r>
        <w:rPr>
          <w:rFonts w:ascii="Arial" w:hAnsi="Arial" w:cs="Arial"/>
          <w:sz w:val="24"/>
          <w:szCs w:val="24"/>
        </w:rPr>
        <w:t xml:space="preserve">Observaran un video en el que logren identificar cual es el rol en una tienda el vendedor, el comprador y algunas otras cosas más. En este caso yo seré la vendedora junto con 3 alumnos, los demás participaran como compradores cada alumno contara con un total de 20 pesos para realizar sus compras por ello antes de la actividad explicare con el video como funciona y cuál es el valor de cada moneda. </w:t>
      </w:r>
    </w:p>
    <w:p w:rsidR="005A094B" w:rsidRDefault="005A094B" w:rsidP="005A094B">
      <w:pPr>
        <w:spacing w:line="360" w:lineRule="auto"/>
        <w:rPr>
          <w:rFonts w:ascii="Arial" w:hAnsi="Arial" w:cs="Arial"/>
          <w:sz w:val="24"/>
          <w:szCs w:val="24"/>
        </w:rPr>
      </w:pPr>
      <w:r>
        <w:rPr>
          <w:rFonts w:ascii="Arial" w:hAnsi="Arial" w:cs="Arial"/>
          <w:sz w:val="24"/>
          <w:szCs w:val="24"/>
        </w:rPr>
        <w:t>En el campo exploración y comprensión del mundo natural y social se realizara un experimento de cómo realizar burbujas donde el propósito es que realicen suposiciones, comenten que creen que ocurrirá, etc. Por lo que en cada paso se cuestionara a los alumnos, se eligió este experimento porque es algo que no esta tan complicado para alumnos de 4-6 años además que yo iré</w:t>
      </w:r>
      <w:bookmarkStart w:id="0" w:name="_GoBack"/>
      <w:bookmarkEnd w:id="0"/>
      <w:r>
        <w:rPr>
          <w:rFonts w:ascii="Arial" w:hAnsi="Arial" w:cs="Arial"/>
          <w:sz w:val="24"/>
          <w:szCs w:val="24"/>
        </w:rPr>
        <w:t xml:space="preserve"> explicándoles cada paso a realizar. </w:t>
      </w:r>
    </w:p>
    <w:p w:rsidR="005A094B" w:rsidRPr="005A094B" w:rsidRDefault="005A094B" w:rsidP="00CE115B">
      <w:pPr>
        <w:spacing w:line="360" w:lineRule="auto"/>
        <w:rPr>
          <w:rFonts w:ascii="Arial" w:hAnsi="Arial" w:cs="Arial"/>
          <w:sz w:val="24"/>
          <w:szCs w:val="24"/>
        </w:rPr>
      </w:pPr>
    </w:p>
    <w:p w:rsidR="00622F61" w:rsidRPr="006B37B6" w:rsidRDefault="00622F61" w:rsidP="00CE115B">
      <w:pPr>
        <w:spacing w:line="360" w:lineRule="auto"/>
        <w:rPr>
          <w:rFonts w:ascii="Arial" w:hAnsi="Arial" w:cs="Arial"/>
          <w:sz w:val="24"/>
        </w:rPr>
      </w:pPr>
    </w:p>
    <w:sectPr w:rsidR="00622F61" w:rsidRPr="006B37B6" w:rsidSect="00622F61">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61"/>
    <w:rsid w:val="004D575A"/>
    <w:rsid w:val="005A094B"/>
    <w:rsid w:val="00622F61"/>
    <w:rsid w:val="006B37B6"/>
    <w:rsid w:val="008116D5"/>
    <w:rsid w:val="00B31D9D"/>
    <w:rsid w:val="00CE11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D4951-D483-4325-9C3A-45D5366D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31D9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6B3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843522">
      <w:bodyDiv w:val="1"/>
      <w:marLeft w:val="0"/>
      <w:marRight w:val="0"/>
      <w:marTop w:val="0"/>
      <w:marBottom w:val="0"/>
      <w:divBdr>
        <w:top w:val="none" w:sz="0" w:space="0" w:color="auto"/>
        <w:left w:val="none" w:sz="0" w:space="0" w:color="auto"/>
        <w:bottom w:val="none" w:sz="0" w:space="0" w:color="auto"/>
        <w:right w:val="none" w:sz="0" w:space="0" w:color="auto"/>
      </w:divBdr>
    </w:div>
    <w:div w:id="182026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605</Words>
  <Characters>3330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52844</cp:lastModifiedBy>
  <cp:revision>1</cp:revision>
  <dcterms:created xsi:type="dcterms:W3CDTF">2021-06-19T19:21:00Z</dcterms:created>
  <dcterms:modified xsi:type="dcterms:W3CDTF">2021-06-19T20:36:00Z</dcterms:modified>
</cp:coreProperties>
</file>