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v:fill r:id="rId3" o:title="Cuadrícula grande" color2="#75cce7" type="pattern"/>
    </v:background>
  </w:background>
  <w:body>
    <w:p w14:paraId="250177EC" w14:textId="11FFAF8E" w:rsidR="00DB3176" w:rsidRPr="0070731C" w:rsidRDefault="00DB3176" w:rsidP="00DB3176">
      <w:pPr>
        <w:jc w:val="center"/>
        <w:rPr>
          <w:rFonts w:ascii="Times New Roman" w:hAnsi="Times New Roman" w:cs="Times New Roman"/>
          <w:b/>
          <w:sz w:val="40"/>
          <w:lang w:val="es-ES"/>
        </w:rPr>
      </w:pPr>
      <w:r w:rsidRPr="0070731C">
        <w:rPr>
          <w:rFonts w:ascii="Times New Roman" w:hAnsi="Times New Roman" w:cs="Times New Roman"/>
          <w:b/>
          <w:sz w:val="40"/>
          <w:lang w:val="es-ES"/>
        </w:rPr>
        <w:t>Escuela Normal de Educación Preescolar</w:t>
      </w:r>
    </w:p>
    <w:p w14:paraId="4462695B" w14:textId="77777777" w:rsidR="00DB3176" w:rsidRPr="0070731C" w:rsidRDefault="00DB3176" w:rsidP="00DB3176">
      <w:pPr>
        <w:jc w:val="center"/>
        <w:rPr>
          <w:rFonts w:ascii="Times New Roman" w:hAnsi="Times New Roman" w:cs="Times New Roman"/>
          <w:b/>
          <w:szCs w:val="16"/>
          <w:lang w:val="es-ES"/>
        </w:rPr>
      </w:pPr>
      <w:r w:rsidRPr="0070731C">
        <w:rPr>
          <w:rFonts w:ascii="Times New Roman" w:hAnsi="Times New Roman" w:cs="Times New Roman"/>
          <w:b/>
          <w:szCs w:val="16"/>
          <w:lang w:val="es-ES"/>
        </w:rPr>
        <w:t>Licenciatura en Educación Preescolar</w:t>
      </w:r>
    </w:p>
    <w:p w14:paraId="0E70B2FC" w14:textId="25ACF54B" w:rsidR="00DB3176" w:rsidRPr="0070731C" w:rsidRDefault="00DB3176" w:rsidP="00DB3176">
      <w:pPr>
        <w:jc w:val="center"/>
        <w:rPr>
          <w:rFonts w:ascii="Times New Roman" w:hAnsi="Times New Roman" w:cs="Times New Roman"/>
          <w:szCs w:val="16"/>
          <w:lang w:val="es-ES"/>
        </w:rPr>
      </w:pPr>
      <w:r w:rsidRPr="0070731C">
        <w:rPr>
          <w:rFonts w:ascii="Times New Roman" w:hAnsi="Times New Roman" w:cs="Times New Roman"/>
          <w:szCs w:val="16"/>
          <w:lang w:val="es-ES"/>
        </w:rPr>
        <w:t>Ciclo 2020-2021</w:t>
      </w:r>
    </w:p>
    <w:p w14:paraId="7472CDC6" w14:textId="774B15AF" w:rsidR="00DB3176" w:rsidRDefault="006E0622">
      <w:r>
        <w:rPr>
          <w:noProof/>
          <w:sz w:val="40"/>
          <w:lang w:val="es-ES"/>
        </w:rPr>
        <w:drawing>
          <wp:anchor distT="0" distB="0" distL="114300" distR="114300" simplePos="0" relativeHeight="251658240" behindDoc="1" locked="0" layoutInCell="1" allowOverlap="1" wp14:anchorId="602B7319" wp14:editId="3D223BE4">
            <wp:simplePos x="0" y="0"/>
            <wp:positionH relativeFrom="column">
              <wp:posOffset>1744520</wp:posOffset>
            </wp:positionH>
            <wp:positionV relativeFrom="paragraph">
              <wp:posOffset>221352</wp:posOffset>
            </wp:positionV>
            <wp:extent cx="1882994" cy="1400175"/>
            <wp:effectExtent l="0" t="0" r="0" b="0"/>
            <wp:wrapThrough wrapText="bothSides">
              <wp:wrapPolygon edited="0">
                <wp:start x="4808" y="0"/>
                <wp:lineTo x="4808" y="15869"/>
                <wp:lineTo x="5682" y="19102"/>
                <wp:lineTo x="6119" y="19690"/>
                <wp:lineTo x="9835" y="21159"/>
                <wp:lineTo x="10927" y="21159"/>
                <wp:lineTo x="12020" y="21159"/>
                <wp:lineTo x="12676" y="21159"/>
                <wp:lineTo x="16391" y="19102"/>
                <wp:lineTo x="17703" y="15869"/>
                <wp:lineTo x="17484" y="0"/>
                <wp:lineTo x="4808"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6">
                      <a:extLst>
                        <a:ext uri="{28A0092B-C50C-407E-A947-70E740481C1C}">
                          <a14:useLocalDpi xmlns:a14="http://schemas.microsoft.com/office/drawing/2010/main" val="0"/>
                        </a:ext>
                      </a:extLst>
                    </a:blip>
                    <a:stretch>
                      <a:fillRect/>
                    </a:stretch>
                  </pic:blipFill>
                  <pic:spPr>
                    <a:xfrm>
                      <a:off x="0" y="0"/>
                      <a:ext cx="1882994" cy="1400175"/>
                    </a:xfrm>
                    <a:prstGeom prst="rect">
                      <a:avLst/>
                    </a:prstGeom>
                  </pic:spPr>
                </pic:pic>
              </a:graphicData>
            </a:graphic>
            <wp14:sizeRelH relativeFrom="page">
              <wp14:pctWidth>0</wp14:pctWidth>
            </wp14:sizeRelH>
            <wp14:sizeRelV relativeFrom="page">
              <wp14:pctHeight>0</wp14:pctHeight>
            </wp14:sizeRelV>
          </wp:anchor>
        </w:drawing>
      </w:r>
    </w:p>
    <w:p w14:paraId="429C8B5C" w14:textId="62FE7097" w:rsidR="005736FE" w:rsidRDefault="00954B63" w:rsidP="005736FE">
      <w:pPr>
        <w:rPr>
          <w:rFonts w:ascii="Britannic Bold" w:hAnsi="Britannic Bold"/>
          <w:sz w:val="40"/>
          <w:lang w:val="es-ES"/>
        </w:rPr>
      </w:pPr>
      <w:r>
        <w:rPr>
          <w:noProof/>
          <w:sz w:val="32"/>
          <w:szCs w:val="20"/>
          <w:lang w:val="es-ES"/>
        </w:rPr>
        <w:drawing>
          <wp:anchor distT="0" distB="0" distL="114300" distR="114300" simplePos="0" relativeHeight="251660288" behindDoc="1" locked="0" layoutInCell="1" allowOverlap="1" wp14:anchorId="45DC589F" wp14:editId="48236C89">
            <wp:simplePos x="0" y="0"/>
            <wp:positionH relativeFrom="column">
              <wp:posOffset>4215765</wp:posOffset>
            </wp:positionH>
            <wp:positionV relativeFrom="paragraph">
              <wp:posOffset>382270</wp:posOffset>
            </wp:positionV>
            <wp:extent cx="2466975" cy="184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5155" b="94330" l="4633" r="88803">
                                  <a14:foregroundMark x1="46718" y1="94845" x2="56757" y2="69588"/>
                                  <a14:foregroundMark x1="56757" y1="69588" x2="38610" y2="80928"/>
                                  <a14:foregroundMark x1="38610" y1="80928" x2="54826" y2="89691"/>
                                  <a14:foregroundMark x1="59846" y1="38144" x2="67954" y2="42784"/>
                                  <a14:foregroundMark x1="37066" y1="5155" x2="37066" y2="11856"/>
                                  <a14:foregroundMark x1="8494" y1="22680" x2="12355" y2="36598"/>
                                  <a14:foregroundMark x1="4633" y1="28351" x2="4633" y2="35052"/>
                                  <a14:foregroundMark x1="22668" y1="69588" x2="29344" y2="72680"/>
                                  <a14:foregroundMark x1="29344" y1="72680" x2="30116" y2="72165"/>
                                  <a14:backgroundMark x1="10811" y1="65464" x2="10811" y2="65979"/>
                                  <a14:backgroundMark x1="14286" y1="66495" x2="17761" y2="66495"/>
                                  <a14:backgroundMark x1="17761" y1="67010" x2="17761" y2="69588"/>
                                  <a14:backgroundMark x1="10425" y1="67010" x2="13900" y2="63402"/>
                                  <a14:backgroundMark x1="13900" y1="65979" x2="9266" y2="64948"/>
                                  <a14:backgroundMark x1="15058" y1="64948" x2="13514" y2="6597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
    <w:p w14:paraId="7DBD47A7" w14:textId="7BFAE3B4" w:rsidR="005736FE" w:rsidRDefault="005736FE" w:rsidP="005736FE">
      <w:pPr>
        <w:rPr>
          <w:rFonts w:ascii="Britannic Bold" w:hAnsi="Britannic Bold"/>
          <w:sz w:val="40"/>
          <w:lang w:val="es-ES"/>
        </w:rPr>
      </w:pPr>
    </w:p>
    <w:p w14:paraId="0D49056B" w14:textId="736C1207" w:rsidR="005736FE" w:rsidRDefault="005736FE" w:rsidP="005736FE">
      <w:pPr>
        <w:rPr>
          <w:rFonts w:ascii="Britannic Bold" w:hAnsi="Britannic Bold"/>
          <w:sz w:val="40"/>
          <w:lang w:val="es-ES"/>
        </w:rPr>
      </w:pPr>
    </w:p>
    <w:p w14:paraId="2CB9B9AD" w14:textId="2EB3D26B" w:rsidR="006E0622" w:rsidRDefault="006E0622" w:rsidP="005736FE">
      <w:pPr>
        <w:jc w:val="center"/>
        <w:rPr>
          <w:rFonts w:ascii="Britannic Bold" w:hAnsi="Britannic Bold"/>
          <w:sz w:val="40"/>
          <w:lang w:val="es-ES"/>
        </w:rPr>
      </w:pPr>
    </w:p>
    <w:p w14:paraId="06BD3E08" w14:textId="19CFCFCD" w:rsidR="00DB3176" w:rsidRDefault="005736FE" w:rsidP="005736FE">
      <w:pPr>
        <w:jc w:val="center"/>
        <w:rPr>
          <w:rFonts w:ascii="Britannic Bold" w:hAnsi="Britannic Bold"/>
          <w:sz w:val="40"/>
          <w:lang w:val="es-ES"/>
        </w:rPr>
      </w:pPr>
      <w:r w:rsidRPr="00925055">
        <w:rPr>
          <w:rFonts w:ascii="Britannic Bold" w:hAnsi="Britannic Bold"/>
          <w:sz w:val="40"/>
          <w:lang w:val="es-ES"/>
        </w:rPr>
        <w:t>Forma, Espacio y Medida</w:t>
      </w:r>
    </w:p>
    <w:p w14:paraId="19EB152E" w14:textId="0D654EEF" w:rsidR="006E0622" w:rsidRDefault="006E0622" w:rsidP="006E0622">
      <w:pPr>
        <w:rPr>
          <w:rFonts w:ascii="Britannic Bold" w:hAnsi="Britannic Bold"/>
          <w:sz w:val="40"/>
          <w:lang w:val="es-ES"/>
        </w:rPr>
      </w:pPr>
    </w:p>
    <w:p w14:paraId="043103BA" w14:textId="7779C54B" w:rsidR="005736FE" w:rsidRPr="006E0622" w:rsidRDefault="005736FE" w:rsidP="005736FE">
      <w:pPr>
        <w:jc w:val="center"/>
        <w:rPr>
          <w:rFonts w:ascii="Goudy Stout" w:hAnsi="Goudy Stout"/>
          <w:sz w:val="40"/>
          <w:lang w:val="es-ES"/>
          <w14:shadow w14:blurRad="50800" w14:dist="38100" w14:dir="18900000" w14:sx="100000" w14:sy="100000" w14:kx="0" w14:ky="0" w14:algn="bl">
            <w14:srgbClr w14:val="000000">
              <w14:alpha w14:val="60000"/>
            </w14:srgbClr>
          </w14:shadow>
        </w:rPr>
      </w:pPr>
      <w:r w:rsidRPr="006E0622">
        <w:rPr>
          <w:rFonts w:ascii="Goudy Stout" w:hAnsi="Goudy Stout"/>
          <w:sz w:val="40"/>
          <w:lang w:val="es-ES"/>
          <w14:shadow w14:blurRad="50800" w14:dist="38100" w14:dir="18900000" w14:sx="100000" w14:sy="100000" w14:kx="0" w14:ky="0" w14:algn="bl">
            <w14:srgbClr w14:val="000000">
              <w14:alpha w14:val="60000"/>
            </w14:srgbClr>
          </w14:shadow>
        </w:rPr>
        <w:t xml:space="preserve">Matriz </w:t>
      </w:r>
      <w:r w:rsidR="00E61995" w:rsidRPr="006E0622">
        <w:rPr>
          <w:rFonts w:ascii="Goudy Stout" w:hAnsi="Goudy Stout"/>
          <w:sz w:val="40"/>
          <w:lang w:val="es-ES"/>
          <w14:shadow w14:blurRad="50800" w14:dist="38100" w14:dir="18900000" w14:sx="100000" w14:sy="100000" w14:kx="0" w14:ky="0" w14:algn="bl">
            <w14:srgbClr w14:val="000000">
              <w14:alpha w14:val="60000"/>
            </w14:srgbClr>
          </w14:shadow>
        </w:rPr>
        <w:t>de Observación</w:t>
      </w:r>
    </w:p>
    <w:p w14:paraId="5EB6F9FF" w14:textId="02777781" w:rsidR="00E61995" w:rsidRDefault="00E61995" w:rsidP="005736FE">
      <w:pPr>
        <w:jc w:val="center"/>
        <w:rPr>
          <w:rFonts w:ascii="Britannic Bold" w:hAnsi="Britannic Bold"/>
          <w:sz w:val="20"/>
          <w:szCs w:val="10"/>
          <w:lang w:val="es-ES"/>
        </w:rPr>
      </w:pPr>
      <w:r>
        <w:rPr>
          <w:rFonts w:ascii="Britannic Bold" w:hAnsi="Britannic Bold"/>
          <w:sz w:val="20"/>
          <w:szCs w:val="10"/>
          <w:lang w:val="es-ES"/>
        </w:rPr>
        <w:t>Jueves 03 de Junio del 2021</w:t>
      </w:r>
    </w:p>
    <w:p w14:paraId="0D93642E" w14:textId="294ED5E8" w:rsidR="00F6282F" w:rsidRDefault="00F6282F" w:rsidP="005736FE">
      <w:pPr>
        <w:jc w:val="center"/>
        <w:rPr>
          <w:rFonts w:ascii="Britannic Bold" w:hAnsi="Britannic Bold"/>
          <w:sz w:val="20"/>
          <w:szCs w:val="10"/>
          <w:lang w:val="es-ES"/>
        </w:rPr>
      </w:pPr>
    </w:p>
    <w:p w14:paraId="70F64C19" w14:textId="0CCEA168" w:rsidR="00F6282F" w:rsidRDefault="00F6282F" w:rsidP="005736FE">
      <w:pPr>
        <w:jc w:val="center"/>
        <w:rPr>
          <w:rFonts w:ascii="Britannic Bold" w:hAnsi="Britannic Bold"/>
          <w:sz w:val="20"/>
          <w:szCs w:val="10"/>
          <w:lang w:val="es-ES"/>
        </w:rPr>
      </w:pPr>
    </w:p>
    <w:p w14:paraId="73458FD4" w14:textId="4A1B6500" w:rsidR="00670F2E" w:rsidRDefault="00670F2E" w:rsidP="00670F2E">
      <w:pPr>
        <w:jc w:val="center"/>
        <w:rPr>
          <w:rFonts w:ascii="Times New Roman" w:hAnsi="Times New Roman" w:cs="Times New Roman"/>
          <w:sz w:val="32"/>
          <w:szCs w:val="20"/>
          <w:lang w:val="es-ES"/>
        </w:rPr>
      </w:pPr>
      <w:r w:rsidRPr="00117E35">
        <w:rPr>
          <w:rFonts w:ascii="Times New Roman" w:hAnsi="Times New Roman" w:cs="Times New Roman"/>
          <w:b/>
          <w:bCs/>
          <w:sz w:val="32"/>
          <w:szCs w:val="20"/>
          <w:lang w:val="es-ES"/>
        </w:rPr>
        <w:t>Titular:</w:t>
      </w:r>
      <w:r w:rsidRPr="00117E35">
        <w:rPr>
          <w:rFonts w:ascii="Times New Roman" w:hAnsi="Times New Roman" w:cs="Times New Roman"/>
          <w:sz w:val="32"/>
          <w:szCs w:val="20"/>
          <w:lang w:val="es-ES"/>
        </w:rPr>
        <w:t xml:space="preserve"> </w:t>
      </w:r>
    </w:p>
    <w:p w14:paraId="4EABAE07" w14:textId="794B2747" w:rsidR="00670F2E" w:rsidRPr="00117E35" w:rsidRDefault="004714D9" w:rsidP="00670F2E">
      <w:pPr>
        <w:jc w:val="center"/>
        <w:rPr>
          <w:rFonts w:ascii="Times New Roman" w:hAnsi="Times New Roman" w:cs="Times New Roman"/>
          <w:sz w:val="32"/>
          <w:szCs w:val="20"/>
          <w:lang w:val="es-ES"/>
        </w:rPr>
      </w:pPr>
      <w:r>
        <w:rPr>
          <w:noProof/>
        </w:rPr>
        <w:drawing>
          <wp:anchor distT="0" distB="0" distL="114300" distR="114300" simplePos="0" relativeHeight="251659264" behindDoc="1" locked="0" layoutInCell="1" allowOverlap="1" wp14:anchorId="470956B4" wp14:editId="759CD52D">
            <wp:simplePos x="0" y="0"/>
            <wp:positionH relativeFrom="column">
              <wp:posOffset>-1089659</wp:posOffset>
            </wp:positionH>
            <wp:positionV relativeFrom="paragraph">
              <wp:posOffset>381634</wp:posOffset>
            </wp:positionV>
            <wp:extent cx="2952826" cy="1533211"/>
            <wp:effectExtent l="0" t="0" r="0" b="0"/>
            <wp:wrapNone/>
            <wp:docPr id="5" name="Imagen 5" descr="Estúpida y sensual ciencia! 3 referencias matemáticas que aparecieron en  &amp;quot;Los Simpson&amp;quot; y que seguramente no not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úpida y sensual ciencia! 3 referencias matemáticas que aparecieron en  &amp;quot;Los Simpson&amp;quot; y que seguramente no notaste"/>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2381" b="99735" l="9753" r="89973">
                                  <a14:foregroundMark x1="45330" y1="3175" x2="15522" y2="3968"/>
                                  <a14:foregroundMark x1="15522" y1="3968" x2="12088" y2="21958"/>
                                  <a14:foregroundMark x1="12088" y1="21958" x2="18681" y2="36508"/>
                                  <a14:foregroundMark x1="18681" y1="36508" x2="82555" y2="17460"/>
                                  <a14:foregroundMark x1="82555" y1="17460" x2="88599" y2="4762"/>
                                  <a14:foregroundMark x1="88599" y1="4762" x2="38049" y2="5556"/>
                                  <a14:foregroundMark x1="38049" y1="5556" x2="29808" y2="21693"/>
                                  <a14:foregroundMark x1="29808" y1="21693" x2="82967" y2="13492"/>
                                  <a14:foregroundMark x1="88187" y1="4497" x2="86401" y2="67196"/>
                                  <a14:foregroundMark x1="86401" y1="67196" x2="43132" y2="47619"/>
                                  <a14:foregroundMark x1="44918" y1="2910" x2="57555" y2="6614"/>
                                  <a14:foregroundMark x1="57555" y1="6614" x2="88049" y2="2646"/>
                                  <a14:foregroundMark x1="88049" y1="2646" x2="88462" y2="2381"/>
                                  <a14:foregroundMark x1="88462" y1="28042" x2="86538" y2="88624"/>
                                  <a14:foregroundMark x1="86538" y1="88624" x2="55632" y2="89683"/>
                                  <a14:foregroundMark x1="55632" y1="89683" x2="55495" y2="89683"/>
                                  <a14:foregroundMark x1="50000" y1="3704" x2="74038" y2="4497"/>
                                  <a14:foregroundMark x1="89148" y1="55556" x2="88736" y2="89153"/>
                                  <a14:foregroundMark x1="88736" y1="89153" x2="80907" y2="96296"/>
                                  <a14:foregroundMark x1="80907" y1="96296" x2="47527" y2="95767"/>
                                  <a14:foregroundMark x1="81319" y1="96296" x2="88187" y2="96825"/>
                                  <a14:foregroundMark x1="13049" y1="96296" x2="45055" y2="99735"/>
                                  <a14:foregroundMark x1="45055" y1="99735" x2="19643" y2="90741"/>
                                  <a14:foregroundMark x1="19643" y1="90741" x2="12912" y2="79894"/>
                                  <a14:foregroundMark x1="12912" y1="79894" x2="12500" y2="78836"/>
                                  <a14:foregroundMark x1="13736" y1="21958" x2="12775" y2="75926"/>
                                  <a14:foregroundMark x1="11676" y1="3704" x2="11676" y2="55026"/>
                                  <a14:foregroundMark x1="33242" y1="36243" x2="33242" y2="40741"/>
                                  <a14:foregroundMark x1="45330" y1="99471" x2="56181" y2="98677"/>
                                  <a14:foregroundMark x1="56181" y1="98677" x2="65522" y2="98677"/>
                                  <a14:foregroundMark x1="65522" y1="98677" x2="85440" y2="97354"/>
                                  <a14:foregroundMark x1="85440" y1="97354" x2="88599" y2="9894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961808" cy="153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F2E" w:rsidRPr="00117E35">
        <w:rPr>
          <w:rFonts w:ascii="Times New Roman" w:hAnsi="Times New Roman" w:cs="Times New Roman"/>
          <w:sz w:val="32"/>
          <w:szCs w:val="20"/>
          <w:lang w:val="es-ES"/>
        </w:rPr>
        <w:t>Oralia Gabriela Palmares Villareal</w:t>
      </w:r>
    </w:p>
    <w:p w14:paraId="2B401FAE" w14:textId="77777777" w:rsidR="00670F2E" w:rsidRDefault="00670F2E" w:rsidP="00670F2E">
      <w:pPr>
        <w:jc w:val="center"/>
        <w:rPr>
          <w:rFonts w:ascii="Times New Roman" w:hAnsi="Times New Roman" w:cs="Times New Roman"/>
          <w:sz w:val="32"/>
          <w:szCs w:val="20"/>
          <w:lang w:val="es-ES"/>
        </w:rPr>
      </w:pPr>
      <w:r w:rsidRPr="00117E35">
        <w:rPr>
          <w:rFonts w:ascii="Times New Roman" w:hAnsi="Times New Roman" w:cs="Times New Roman"/>
          <w:b/>
          <w:bCs/>
          <w:sz w:val="32"/>
          <w:szCs w:val="20"/>
          <w:lang w:val="es-ES"/>
        </w:rPr>
        <w:t>Alumnas:</w:t>
      </w:r>
      <w:r w:rsidRPr="00117E35">
        <w:rPr>
          <w:rFonts w:ascii="Times New Roman" w:hAnsi="Times New Roman" w:cs="Times New Roman"/>
          <w:sz w:val="32"/>
          <w:szCs w:val="20"/>
          <w:lang w:val="es-ES"/>
        </w:rPr>
        <w:t xml:space="preserve"> </w:t>
      </w:r>
    </w:p>
    <w:p w14:paraId="560C2795" w14:textId="77777777" w:rsidR="00670F2E" w:rsidRPr="00117E35" w:rsidRDefault="00670F2E" w:rsidP="00670F2E">
      <w:pPr>
        <w:jc w:val="center"/>
        <w:rPr>
          <w:rFonts w:ascii="Times New Roman" w:hAnsi="Times New Roman" w:cs="Times New Roman"/>
          <w:sz w:val="32"/>
          <w:szCs w:val="20"/>
          <w:lang w:val="es-ES"/>
        </w:rPr>
      </w:pPr>
      <w:r>
        <w:rPr>
          <w:rFonts w:ascii="Times New Roman" w:hAnsi="Times New Roman" w:cs="Times New Roman"/>
          <w:noProof/>
          <w:sz w:val="32"/>
          <w:szCs w:val="20"/>
          <w:lang w:val="es-ES"/>
        </w:rPr>
        <w:drawing>
          <wp:inline distT="0" distB="0" distL="0" distR="0" wp14:anchorId="7AA0749C" wp14:editId="78A6780F">
            <wp:extent cx="161925" cy="161925"/>
            <wp:effectExtent l="0" t="0" r="9525" b="9525"/>
            <wp:docPr id="8" name="Gráfico 8" descr="Tij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Tijeras"/>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1925" cy="161925"/>
                    </a:xfrm>
                    <a:prstGeom prst="rect">
                      <a:avLst/>
                    </a:prstGeom>
                  </pic:spPr>
                </pic:pic>
              </a:graphicData>
            </a:graphic>
          </wp:inline>
        </w:drawing>
      </w:r>
      <w:r w:rsidRPr="00117E35">
        <w:rPr>
          <w:rFonts w:ascii="Times New Roman" w:hAnsi="Times New Roman" w:cs="Times New Roman"/>
          <w:sz w:val="32"/>
          <w:szCs w:val="20"/>
          <w:lang w:val="es-ES"/>
        </w:rPr>
        <w:t xml:space="preserve">Victoria Hernández Herrera </w:t>
      </w:r>
    </w:p>
    <w:p w14:paraId="5576063F" w14:textId="7CF176DA" w:rsidR="00F6282F" w:rsidRDefault="00670F2E" w:rsidP="006E0622">
      <w:pPr>
        <w:jc w:val="center"/>
        <w:rPr>
          <w:rFonts w:ascii="Times New Roman" w:hAnsi="Times New Roman" w:cs="Times New Roman"/>
          <w:sz w:val="32"/>
          <w:szCs w:val="20"/>
          <w:lang w:val="es-ES"/>
        </w:rPr>
      </w:pPr>
      <w:r>
        <w:rPr>
          <w:rFonts w:ascii="Times New Roman" w:hAnsi="Times New Roman" w:cs="Times New Roman"/>
          <w:b/>
          <w:bCs/>
          <w:sz w:val="32"/>
          <w:szCs w:val="20"/>
          <w:lang w:val="es-ES"/>
        </w:rPr>
        <w:t xml:space="preserve">NL: </w:t>
      </w:r>
      <w:r>
        <w:rPr>
          <w:rFonts w:ascii="Times New Roman" w:hAnsi="Times New Roman" w:cs="Times New Roman"/>
          <w:sz w:val="32"/>
          <w:szCs w:val="20"/>
          <w:lang w:val="es-ES"/>
        </w:rPr>
        <w:t>#10</w:t>
      </w:r>
    </w:p>
    <w:p w14:paraId="7F9DBF01" w14:textId="56697C5C" w:rsidR="00F6282F" w:rsidRDefault="00F6282F" w:rsidP="006E0622">
      <w:pPr>
        <w:jc w:val="center"/>
        <w:rPr>
          <w:rFonts w:ascii="Times New Roman" w:hAnsi="Times New Roman" w:cs="Times New Roman"/>
          <w:sz w:val="32"/>
          <w:szCs w:val="20"/>
          <w:lang w:val="es-ES"/>
        </w:rPr>
      </w:pPr>
      <w:r>
        <w:rPr>
          <w:rFonts w:ascii="Times New Roman" w:hAnsi="Times New Roman" w:cs="Times New Roman"/>
          <w:sz w:val="32"/>
          <w:szCs w:val="20"/>
          <w:lang w:val="es-ES"/>
        </w:rPr>
        <w:t>Primer año, semestre par</w:t>
      </w:r>
    </w:p>
    <w:p w14:paraId="27D4B64E" w14:textId="77777777" w:rsidR="006E0622" w:rsidRPr="00117E35" w:rsidRDefault="006E0622" w:rsidP="006E0622">
      <w:pPr>
        <w:jc w:val="center"/>
        <w:rPr>
          <w:rFonts w:ascii="Times New Roman" w:hAnsi="Times New Roman" w:cs="Times New Roman"/>
          <w:sz w:val="32"/>
          <w:szCs w:val="20"/>
          <w:lang w:val="es-ES"/>
        </w:rPr>
      </w:pPr>
    </w:p>
    <w:p w14:paraId="588A615C" w14:textId="147F72F9" w:rsidR="00E61995" w:rsidRPr="006E0622" w:rsidRDefault="00670F2E" w:rsidP="006E0622">
      <w:pPr>
        <w:jc w:val="center"/>
        <w:rPr>
          <w:rFonts w:ascii="Times New Roman" w:hAnsi="Times New Roman" w:cs="Times New Roman"/>
          <w:sz w:val="36"/>
          <w:lang w:val="es-ES"/>
        </w:rPr>
      </w:pPr>
      <w:r w:rsidRPr="00117E35">
        <w:rPr>
          <w:rFonts w:ascii="Times New Roman" w:hAnsi="Times New Roman" w:cs="Times New Roman"/>
          <w:sz w:val="36"/>
          <w:lang w:val="es-ES"/>
        </w:rPr>
        <w:t>1º C</w:t>
      </w:r>
      <w:r w:rsidRPr="00117E35">
        <w:rPr>
          <w:rFonts w:ascii="Times New Roman" w:hAnsi="Times New Roman" w:cs="Times New Roman"/>
          <w:sz w:val="36"/>
          <w:lang w:val="es-ES"/>
        </w:rPr>
        <w:tab/>
      </w:r>
      <w:r w:rsidRPr="00117E35">
        <w:rPr>
          <w:rFonts w:ascii="Times New Roman" w:hAnsi="Times New Roman" w:cs="Times New Roman"/>
          <w:sz w:val="36"/>
          <w:lang w:val="es-ES"/>
        </w:rPr>
        <w:tab/>
      </w:r>
      <w:r w:rsidRPr="00117E35">
        <w:rPr>
          <w:rFonts w:ascii="Times New Roman" w:hAnsi="Times New Roman" w:cs="Times New Roman"/>
          <w:sz w:val="36"/>
          <w:lang w:val="es-ES"/>
        </w:rPr>
        <w:tab/>
      </w:r>
      <w:r>
        <w:rPr>
          <w:rFonts w:ascii="Times New Roman" w:hAnsi="Times New Roman" w:cs="Times New Roman"/>
          <w:sz w:val="36"/>
          <w:lang w:val="es-ES"/>
        </w:rPr>
        <w:tab/>
      </w:r>
      <w:r>
        <w:rPr>
          <w:rFonts w:ascii="Times New Roman" w:hAnsi="Times New Roman" w:cs="Times New Roman"/>
          <w:sz w:val="32"/>
          <w:szCs w:val="20"/>
          <w:lang w:val="es-ES"/>
        </w:rPr>
        <w:t>18/05/2021</w:t>
      </w:r>
      <w:r>
        <w:rPr>
          <w:rFonts w:ascii="Times New Roman" w:hAnsi="Times New Roman" w:cs="Times New Roman"/>
          <w:sz w:val="36"/>
          <w:lang w:val="es-ES"/>
        </w:rPr>
        <w:t xml:space="preserve">       </w:t>
      </w:r>
      <w:r w:rsidRPr="00117E35">
        <w:rPr>
          <w:rFonts w:ascii="Times New Roman" w:hAnsi="Times New Roman" w:cs="Times New Roman"/>
          <w:sz w:val="36"/>
          <w:lang w:val="es-ES"/>
        </w:rPr>
        <w:tab/>
      </w:r>
      <w:r w:rsidRPr="00117E35">
        <w:rPr>
          <w:rFonts w:ascii="Times New Roman" w:hAnsi="Times New Roman" w:cs="Times New Roman"/>
          <w:sz w:val="36"/>
          <w:lang w:val="es-ES"/>
        </w:rPr>
        <w:tab/>
        <w:t>Saltillo, Coahuil</w:t>
      </w:r>
      <w:r>
        <w:rPr>
          <w:rFonts w:ascii="Times New Roman" w:hAnsi="Times New Roman" w:cs="Times New Roman"/>
          <w:sz w:val="36"/>
          <w:lang w:val="es-ES"/>
        </w:rPr>
        <w:t>a</w:t>
      </w:r>
    </w:p>
    <w:p w14:paraId="4807E1B0" w14:textId="77777777" w:rsidR="00771B40" w:rsidRDefault="00771B40"/>
    <w:tbl>
      <w:tblPr>
        <w:tblStyle w:val="Tablaconcuadrcula"/>
        <w:tblW w:w="10565" w:type="dxa"/>
        <w:tblInd w:w="-866" w:type="dxa"/>
        <w:tblLook w:val="04A0" w:firstRow="1" w:lastRow="0" w:firstColumn="1" w:lastColumn="0" w:noHBand="0" w:noVBand="1"/>
      </w:tblPr>
      <w:tblGrid>
        <w:gridCol w:w="2444"/>
        <w:gridCol w:w="2660"/>
        <w:gridCol w:w="2444"/>
        <w:gridCol w:w="3017"/>
      </w:tblGrid>
      <w:tr w:rsidR="00771B40" w14:paraId="186C282D" w14:textId="77777777" w:rsidTr="000D38E3">
        <w:trPr>
          <w:trHeight w:val="882"/>
        </w:trPr>
        <w:tc>
          <w:tcPr>
            <w:tcW w:w="2444" w:type="dxa"/>
            <w:tcBorders>
              <w:top w:val="dashed" w:sz="12" w:space="0" w:color="auto"/>
              <w:left w:val="dashed" w:sz="12" w:space="0" w:color="auto"/>
              <w:bottom w:val="dashed" w:sz="12" w:space="0" w:color="auto"/>
              <w:right w:val="dashed" w:sz="12" w:space="0" w:color="auto"/>
            </w:tcBorders>
            <w:shd w:val="clear" w:color="auto" w:fill="F7BABA" w:themeFill="text1" w:themeFillTint="99"/>
          </w:tcPr>
          <w:p w14:paraId="7F898A3D" w14:textId="3FF7B517" w:rsidR="00771B40" w:rsidRPr="00053C16" w:rsidRDefault="00771B40">
            <w:pPr>
              <w:rPr>
                <w:b/>
                <w:bCs/>
                <w:sz w:val="24"/>
                <w:szCs w:val="24"/>
              </w:rPr>
            </w:pPr>
            <w:r w:rsidRPr="00053C16">
              <w:rPr>
                <w:b/>
                <w:bCs/>
                <w:sz w:val="24"/>
                <w:szCs w:val="24"/>
              </w:rPr>
              <w:t>Referente empírico: hechos</w:t>
            </w:r>
          </w:p>
        </w:tc>
        <w:tc>
          <w:tcPr>
            <w:tcW w:w="2660" w:type="dxa"/>
            <w:tcBorders>
              <w:top w:val="dashed" w:sz="12" w:space="0" w:color="auto"/>
              <w:left w:val="dashed" w:sz="12" w:space="0" w:color="auto"/>
              <w:bottom w:val="dashed" w:sz="12" w:space="0" w:color="auto"/>
              <w:right w:val="dashed" w:sz="12" w:space="0" w:color="auto"/>
            </w:tcBorders>
            <w:shd w:val="clear" w:color="auto" w:fill="C59DC3" w:themeFill="accent6" w:themeFillTint="99"/>
          </w:tcPr>
          <w:p w14:paraId="5A893AE6" w14:textId="6D8D2F1B" w:rsidR="00771B40" w:rsidRPr="00053C16" w:rsidRDefault="00771B40">
            <w:pPr>
              <w:rPr>
                <w:b/>
                <w:bCs/>
                <w:sz w:val="24"/>
                <w:szCs w:val="24"/>
              </w:rPr>
            </w:pPr>
            <w:r w:rsidRPr="00053C16">
              <w:rPr>
                <w:b/>
                <w:bCs/>
                <w:sz w:val="24"/>
                <w:szCs w:val="24"/>
              </w:rPr>
              <w:t>Análisis especulativo ¿Qué pasa aquí?</w:t>
            </w:r>
          </w:p>
        </w:tc>
        <w:tc>
          <w:tcPr>
            <w:tcW w:w="2444" w:type="dxa"/>
            <w:tcBorders>
              <w:top w:val="dashed" w:sz="12" w:space="0" w:color="auto"/>
              <w:left w:val="dashed" w:sz="12" w:space="0" w:color="auto"/>
              <w:bottom w:val="dashed" w:sz="12" w:space="0" w:color="auto"/>
              <w:right w:val="dashed" w:sz="12" w:space="0" w:color="auto"/>
            </w:tcBorders>
            <w:shd w:val="clear" w:color="auto" w:fill="95B6C5" w:themeFill="accent5" w:themeFillTint="99"/>
          </w:tcPr>
          <w:p w14:paraId="5DA56364" w14:textId="479D2E56" w:rsidR="00771B40" w:rsidRPr="00053C16" w:rsidRDefault="00771B40">
            <w:pPr>
              <w:rPr>
                <w:b/>
                <w:bCs/>
                <w:sz w:val="24"/>
                <w:szCs w:val="24"/>
              </w:rPr>
            </w:pPr>
            <w:r w:rsidRPr="00053C16">
              <w:rPr>
                <w:b/>
                <w:bCs/>
                <w:sz w:val="24"/>
                <w:szCs w:val="24"/>
              </w:rPr>
              <w:t>Primera pregunta para reflexionar: ¿Qué logros tuvo el alumno al abordar las actividades?</w:t>
            </w:r>
          </w:p>
        </w:tc>
        <w:tc>
          <w:tcPr>
            <w:tcW w:w="3017" w:type="dxa"/>
            <w:tcBorders>
              <w:top w:val="dashed" w:sz="12" w:space="0" w:color="auto"/>
              <w:left w:val="dashed" w:sz="12" w:space="0" w:color="auto"/>
              <w:bottom w:val="dashed" w:sz="12" w:space="0" w:color="auto"/>
              <w:right w:val="dashed" w:sz="12" w:space="0" w:color="auto"/>
            </w:tcBorders>
            <w:shd w:val="clear" w:color="auto" w:fill="92D050"/>
          </w:tcPr>
          <w:p w14:paraId="2CE2EB5D" w14:textId="2864F0CB" w:rsidR="00771B40" w:rsidRPr="00053C16" w:rsidRDefault="00771B40">
            <w:pPr>
              <w:rPr>
                <w:b/>
                <w:bCs/>
                <w:sz w:val="24"/>
                <w:szCs w:val="24"/>
              </w:rPr>
            </w:pPr>
            <w:r w:rsidRPr="00053C16">
              <w:rPr>
                <w:b/>
                <w:bCs/>
                <w:sz w:val="24"/>
                <w:szCs w:val="24"/>
              </w:rPr>
              <w:t>Segunda pregunta para reflexionar: ¿Qué dificultades tuvo el alumno al abordar las actividades?</w:t>
            </w:r>
          </w:p>
        </w:tc>
      </w:tr>
      <w:tr w:rsidR="00771B40" w14:paraId="71AD7FB0" w14:textId="77777777" w:rsidTr="000D38E3">
        <w:trPr>
          <w:trHeight w:val="1113"/>
        </w:trPr>
        <w:tc>
          <w:tcPr>
            <w:tcW w:w="2444" w:type="dxa"/>
            <w:tcBorders>
              <w:top w:val="dashed" w:sz="12" w:space="0" w:color="auto"/>
              <w:left w:val="dashed" w:sz="12" w:space="0" w:color="auto"/>
              <w:bottom w:val="dashed" w:sz="12" w:space="0" w:color="auto"/>
              <w:right w:val="dashed" w:sz="12" w:space="0" w:color="auto"/>
            </w:tcBorders>
            <w:shd w:val="clear" w:color="auto" w:fill="FCE7E7" w:themeFill="text1" w:themeFillTint="33"/>
          </w:tcPr>
          <w:p w14:paraId="11EACE35" w14:textId="77777777" w:rsidR="00152EC7" w:rsidRDefault="00152EC7">
            <w:r>
              <w:t>La clase fue dirigida a alumnos de 1</w:t>
            </w:r>
            <w:r>
              <w:rPr>
                <w:vertAlign w:val="superscript"/>
              </w:rPr>
              <w:t xml:space="preserve">ero </w:t>
            </w:r>
            <w:r w:rsidRPr="000F7412">
              <w:t>y</w:t>
            </w:r>
            <w:r>
              <w:rPr>
                <w:vertAlign w:val="superscript"/>
              </w:rPr>
              <w:t xml:space="preserve"> </w:t>
            </w:r>
            <w:r w:rsidRPr="000F7412">
              <w:t>2</w:t>
            </w:r>
            <w:r>
              <w:rPr>
                <w:vertAlign w:val="superscript"/>
              </w:rPr>
              <w:t>do</w:t>
            </w:r>
            <w:r>
              <w:t xml:space="preserve"> grado de preescolar. </w:t>
            </w:r>
          </w:p>
          <w:p w14:paraId="0CCB44A1" w14:textId="43290DC6" w:rsidR="00771B40" w:rsidRDefault="00053C16">
            <w:r>
              <w:t>Se aplic</w:t>
            </w:r>
            <w:r w:rsidR="00152EC7">
              <w:t>aron 3</w:t>
            </w:r>
            <w:r>
              <w:t xml:space="preserve"> experimento</w:t>
            </w:r>
            <w:r w:rsidR="00152EC7">
              <w:t xml:space="preserve">s (Volcán de limón, Agua y aceite y, Gusano de burbujas) </w:t>
            </w:r>
            <w:r>
              <w:t xml:space="preserve">en el cual se utilizaron medidas no convencionales para medir la cantidad de los ingredientes que se </w:t>
            </w:r>
            <w:r w:rsidR="000F7412">
              <w:t>ocuparon.</w:t>
            </w:r>
          </w:p>
          <w:p w14:paraId="4D11D6AA" w14:textId="17A17DB3" w:rsidR="000F7412" w:rsidRDefault="00152EC7">
            <w:r>
              <w:t>Las medidas no convencionales utilizadas fueron:</w:t>
            </w:r>
          </w:p>
          <w:p w14:paraId="3169C9BA" w14:textId="4E6C2549" w:rsidR="00152EC7" w:rsidRDefault="00152EC7" w:rsidP="00152EC7">
            <w:pPr>
              <w:pStyle w:val="Prrafodelista"/>
              <w:numPr>
                <w:ilvl w:val="0"/>
                <w:numId w:val="1"/>
              </w:numPr>
              <w:ind w:left="173" w:hanging="142"/>
            </w:pPr>
            <w:r>
              <w:t>Cucharadas.</w:t>
            </w:r>
          </w:p>
          <w:p w14:paraId="30186800" w14:textId="74728C3F" w:rsidR="00152EC7" w:rsidRDefault="0030608B" w:rsidP="00CF746B">
            <w:pPr>
              <w:pStyle w:val="Prrafodelista"/>
              <w:numPr>
                <w:ilvl w:val="0"/>
                <w:numId w:val="1"/>
              </w:numPr>
              <w:ind w:left="173" w:hanging="142"/>
            </w:pPr>
            <w:r>
              <w:t>Mitad de v</w:t>
            </w:r>
            <w:r w:rsidR="00152EC7">
              <w:t>aso.</w:t>
            </w:r>
          </w:p>
          <w:p w14:paraId="200F54EE" w14:textId="77777777" w:rsidR="0030608B" w:rsidRDefault="0030608B" w:rsidP="00152EC7">
            <w:pPr>
              <w:pStyle w:val="Prrafodelista"/>
              <w:numPr>
                <w:ilvl w:val="0"/>
                <w:numId w:val="1"/>
              </w:numPr>
              <w:ind w:left="173" w:hanging="142"/>
            </w:pPr>
            <w:r>
              <w:t>Plato hondo</w:t>
            </w:r>
          </w:p>
          <w:p w14:paraId="084E1494" w14:textId="1300FDB4" w:rsidR="0030608B" w:rsidRPr="000F7412" w:rsidRDefault="0030608B" w:rsidP="002C47C6">
            <w:pPr>
              <w:pStyle w:val="Prrafodelista"/>
              <w:numPr>
                <w:ilvl w:val="0"/>
                <w:numId w:val="1"/>
              </w:numPr>
              <w:ind w:left="173" w:hanging="142"/>
            </w:pPr>
            <w:r>
              <w:t>Vaso pequeño</w:t>
            </w:r>
          </w:p>
        </w:tc>
        <w:tc>
          <w:tcPr>
            <w:tcW w:w="2660" w:type="dxa"/>
            <w:tcBorders>
              <w:top w:val="dashed" w:sz="12" w:space="0" w:color="auto"/>
              <w:left w:val="dashed" w:sz="12" w:space="0" w:color="auto"/>
              <w:bottom w:val="dashed" w:sz="12" w:space="0" w:color="auto"/>
              <w:right w:val="dashed" w:sz="12" w:space="0" w:color="auto"/>
            </w:tcBorders>
            <w:shd w:val="clear" w:color="auto" w:fill="EBDEEB" w:themeFill="accent6" w:themeFillTint="33"/>
          </w:tcPr>
          <w:p w14:paraId="08E7BD95" w14:textId="77777777" w:rsidR="00771B40" w:rsidRDefault="000478C7">
            <w:r>
              <w:t xml:space="preserve">La docente menciona </w:t>
            </w:r>
            <w:r w:rsidR="002E13F0">
              <w:t xml:space="preserve">unidades de medidas no convencionales </w:t>
            </w:r>
            <w:r w:rsidR="0000329B">
              <w:t>al momento de agregar los materiales del experimento</w:t>
            </w:r>
            <w:r w:rsidR="00D1468F">
              <w:t xml:space="preserve">. </w:t>
            </w:r>
          </w:p>
          <w:p w14:paraId="70109834" w14:textId="0C71255F" w:rsidR="00D1468F" w:rsidRDefault="004841CB" w:rsidP="00C930E0">
            <w:pPr>
              <w:pStyle w:val="Prrafodelista"/>
              <w:numPr>
                <w:ilvl w:val="0"/>
                <w:numId w:val="2"/>
              </w:numPr>
              <w:ind w:left="138" w:hanging="138"/>
            </w:pPr>
            <w:r>
              <w:t xml:space="preserve">El niño utilizará la cuchara para medir </w:t>
            </w:r>
            <w:r w:rsidR="0027315B">
              <w:t xml:space="preserve">el aceite ya que tiene que agregar </w:t>
            </w:r>
            <w:r w:rsidR="00C930E0">
              <w:t>5 cucharadas de aceite</w:t>
            </w:r>
            <w:r w:rsidR="00125A0C">
              <w:t xml:space="preserve">, esto también se manejo con </w:t>
            </w:r>
            <w:r w:rsidR="00A51CFF">
              <w:t>las 3 cucharadas de sal</w:t>
            </w:r>
            <w:r w:rsidR="00CF746B">
              <w:t xml:space="preserve"> y con la cucharada del bicarbonato </w:t>
            </w:r>
          </w:p>
          <w:p w14:paraId="297FE526" w14:textId="5E35E1C9" w:rsidR="00C930E0" w:rsidRDefault="001F50C4" w:rsidP="00C930E0">
            <w:pPr>
              <w:pStyle w:val="Prrafodelista"/>
              <w:numPr>
                <w:ilvl w:val="0"/>
                <w:numId w:val="2"/>
              </w:numPr>
              <w:ind w:left="138" w:hanging="138"/>
            </w:pPr>
            <w:r>
              <w:t xml:space="preserve">El niño maneja el contenido de un vaso, cuando la docente le pide </w:t>
            </w:r>
            <w:r w:rsidR="00FB0A5B">
              <w:t>que el vaso esté lleno hasta la mitad</w:t>
            </w:r>
            <w:r w:rsidR="00125A0C">
              <w:t>.</w:t>
            </w:r>
          </w:p>
          <w:p w14:paraId="02BF96E7" w14:textId="77777777" w:rsidR="00290E98" w:rsidRDefault="00290E98" w:rsidP="00290E98">
            <w:pPr>
              <w:pStyle w:val="Prrafodelista"/>
              <w:numPr>
                <w:ilvl w:val="0"/>
                <w:numId w:val="2"/>
              </w:numPr>
              <w:ind w:left="138" w:hanging="138"/>
            </w:pPr>
            <w:r>
              <w:t xml:space="preserve"> </w:t>
            </w:r>
            <w:r w:rsidR="002B2228">
              <w:t>En los recipientes los niños manejan</w:t>
            </w:r>
            <w:r w:rsidR="00263CF3">
              <w:t>:</w:t>
            </w:r>
          </w:p>
          <w:p w14:paraId="176403BE" w14:textId="77777777" w:rsidR="00263CF3" w:rsidRDefault="00263CF3" w:rsidP="00263CF3">
            <w:pPr>
              <w:pStyle w:val="Prrafodelista"/>
              <w:numPr>
                <w:ilvl w:val="0"/>
                <w:numId w:val="3"/>
              </w:numPr>
              <w:ind w:left="422"/>
            </w:pPr>
            <w:r>
              <w:t>El plato hondo:</w:t>
            </w:r>
            <w:r w:rsidR="000F182C">
              <w:t xml:space="preserve"> aunque la docente no especifica la cantidad del agua que se ocupa</w:t>
            </w:r>
          </w:p>
          <w:p w14:paraId="36781728" w14:textId="202A33A7" w:rsidR="000F182C" w:rsidRDefault="00FC6DFD" w:rsidP="00263CF3">
            <w:pPr>
              <w:pStyle w:val="Prrafodelista"/>
              <w:numPr>
                <w:ilvl w:val="0"/>
                <w:numId w:val="3"/>
              </w:numPr>
              <w:ind w:left="422"/>
            </w:pPr>
            <w:r>
              <w:t>Un vaso pequeño.</w:t>
            </w:r>
          </w:p>
        </w:tc>
        <w:tc>
          <w:tcPr>
            <w:tcW w:w="2444" w:type="dxa"/>
            <w:tcBorders>
              <w:top w:val="dashed" w:sz="12" w:space="0" w:color="auto"/>
              <w:left w:val="dashed" w:sz="12" w:space="0" w:color="auto"/>
              <w:bottom w:val="dashed" w:sz="12" w:space="0" w:color="auto"/>
              <w:right w:val="dashed" w:sz="12" w:space="0" w:color="auto"/>
            </w:tcBorders>
            <w:shd w:val="clear" w:color="auto" w:fill="DBE6EB" w:themeFill="accent5" w:themeFillTint="33"/>
          </w:tcPr>
          <w:p w14:paraId="73031D82" w14:textId="77777777" w:rsidR="00771B40" w:rsidRDefault="003808AE">
            <w:r>
              <w:t xml:space="preserve">El alumno pudo identificar </w:t>
            </w:r>
            <w:r w:rsidR="001B7E6A">
              <w:t xml:space="preserve">el tamaño de </w:t>
            </w:r>
            <w:r w:rsidR="00880659">
              <w:t xml:space="preserve">los objetos y sus capacidades, al momento de que la profesora les decía: utilizaremos el vaso mediano, </w:t>
            </w:r>
            <w:r w:rsidR="0072563A">
              <w:t>lleno hasta la mitad, el alumno identificaba el vaso de una manera correcta.</w:t>
            </w:r>
          </w:p>
          <w:p w14:paraId="381D2582" w14:textId="547A1D07" w:rsidR="00CD13C9" w:rsidRDefault="00B3258F">
            <w:r>
              <w:t xml:space="preserve">También pudo identificar </w:t>
            </w:r>
            <w:r w:rsidR="00146D24">
              <w:t>que se manejaba la medida con la cuchara</w:t>
            </w:r>
            <w:r w:rsidR="003F0674">
              <w:t xml:space="preserve"> ya que específicamente </w:t>
            </w:r>
            <w:r w:rsidR="004523A8">
              <w:t xml:space="preserve">agregaba la cantidad que se le había mencionado y si el niño consideraba que le faltaba </w:t>
            </w:r>
            <w:r w:rsidR="007C3C0E">
              <w:t>un poco más del material a su experimento, el le agregaba otra cucharada ya que fue la medida que se utilizó.</w:t>
            </w:r>
          </w:p>
        </w:tc>
        <w:tc>
          <w:tcPr>
            <w:tcW w:w="3017" w:type="dxa"/>
            <w:tcBorders>
              <w:top w:val="dashed" w:sz="12" w:space="0" w:color="auto"/>
              <w:left w:val="dashed" w:sz="12" w:space="0" w:color="auto"/>
              <w:bottom w:val="dashed" w:sz="12" w:space="0" w:color="auto"/>
              <w:right w:val="dashed" w:sz="12" w:space="0" w:color="auto"/>
            </w:tcBorders>
            <w:shd w:val="clear" w:color="auto" w:fill="BAE18F"/>
          </w:tcPr>
          <w:p w14:paraId="1DD5116E" w14:textId="77777777" w:rsidR="00771B40" w:rsidRDefault="000C2C32">
            <w:r>
              <w:t xml:space="preserve">En </w:t>
            </w:r>
            <w:r>
              <w:t>realidad,</w:t>
            </w:r>
            <w:r>
              <w:t xml:space="preserve"> no se puede ver si los niños en verdad manejan estas medidas ya que contaban con un adulto presente que lo estaba apoyando, pero en muchas ocasiones ellos lo hacían por los alumnos para que estos no</w:t>
            </w:r>
            <w:r w:rsidR="00A0642F">
              <w:t xml:space="preserve"> mancharan o derramaran los materiales.</w:t>
            </w:r>
            <w:r w:rsidR="003C21F3">
              <w:t xml:space="preserve"> </w:t>
            </w:r>
          </w:p>
          <w:p w14:paraId="5134CD1C" w14:textId="44E70210" w:rsidR="007C3C0E" w:rsidRDefault="007C3C0E">
            <w:r>
              <w:t xml:space="preserve">Esto </w:t>
            </w:r>
            <w:r w:rsidR="00E82B9F">
              <w:t xml:space="preserve">hace que los alumnos no puedan percibir bien las medidas </w:t>
            </w:r>
            <w:r w:rsidR="00B63A16">
              <w:t xml:space="preserve">ya que ellos no eran los que estaban trabajando. Si el tutor le hubiera </w:t>
            </w:r>
            <w:r w:rsidR="003D0338">
              <w:t xml:space="preserve">dicho “toma un vaso mediando de </w:t>
            </w:r>
            <w:r w:rsidR="004C3967">
              <w:t xml:space="preserve">la mesa y se </w:t>
            </w:r>
            <w:r w:rsidR="003239C6">
              <w:t xml:space="preserve">contaran mas vasos de diferentes tamaños, ahí se maneja el tamaño, después le pidiera que llenara el vaso a la mitad, eso maneja la capacidad y la cantidad y por último, si </w:t>
            </w:r>
            <w:r w:rsidR="00280A3C">
              <w:t xml:space="preserve">se hubiera contado con una taza llena de aceite o del material que se estaba utilizando, y se dejara al niño </w:t>
            </w:r>
            <w:r w:rsidR="0047690F">
              <w:t xml:space="preserve">que él solo agregara y llenara las cucharas también favorecería el manejo de la medidas </w:t>
            </w:r>
            <w:r w:rsidR="004A06B6">
              <w:t>y las magnitudes.</w:t>
            </w:r>
          </w:p>
        </w:tc>
      </w:tr>
    </w:tbl>
    <w:p w14:paraId="7C25E366" w14:textId="77777777" w:rsidR="00F57330" w:rsidRDefault="00F57330"/>
    <w:sectPr w:rsidR="00F57330" w:rsidSect="00771B40">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Britannic Bold">
    <w:altName w:val="Calibri"/>
    <w:panose1 w:val="020B0903060703020204"/>
    <w:charset w:val="00"/>
    <w:family w:val="swiss"/>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Tijeras" style="width:12pt;height:12.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" o:bullet="t">
        <v:imagedata r:id="rId1" o:title="" cropleft="-2731f" cropright="-1365f"/>
      </v:shape>
    </w:pict>
  </w:numPicBullet>
  <w:abstractNum w:abstractNumId="0" w15:restartNumberingAfterBreak="0">
    <w:nsid w:val="178040F3"/>
    <w:multiLevelType w:val="hybridMultilevel"/>
    <w:tmpl w:val="C1660734"/>
    <w:lvl w:ilvl="0" w:tplc="080A000B">
      <w:start w:val="1"/>
      <w:numFmt w:val="bullet"/>
      <w:lvlText w:val=""/>
      <w:lvlJc w:val="left"/>
      <w:pPr>
        <w:ind w:left="858" w:hanging="360"/>
      </w:pPr>
      <w:rPr>
        <w:rFonts w:ascii="Wingdings" w:hAnsi="Wingdings" w:hint="default"/>
      </w:rPr>
    </w:lvl>
    <w:lvl w:ilvl="1" w:tplc="080A0003" w:tentative="1">
      <w:start w:val="1"/>
      <w:numFmt w:val="bullet"/>
      <w:lvlText w:val="o"/>
      <w:lvlJc w:val="left"/>
      <w:pPr>
        <w:ind w:left="1578" w:hanging="360"/>
      </w:pPr>
      <w:rPr>
        <w:rFonts w:ascii="Courier New" w:hAnsi="Courier New" w:cs="Courier New" w:hint="default"/>
      </w:rPr>
    </w:lvl>
    <w:lvl w:ilvl="2" w:tplc="080A0005" w:tentative="1">
      <w:start w:val="1"/>
      <w:numFmt w:val="bullet"/>
      <w:lvlText w:val=""/>
      <w:lvlJc w:val="left"/>
      <w:pPr>
        <w:ind w:left="2298" w:hanging="360"/>
      </w:pPr>
      <w:rPr>
        <w:rFonts w:ascii="Wingdings" w:hAnsi="Wingdings" w:hint="default"/>
      </w:rPr>
    </w:lvl>
    <w:lvl w:ilvl="3" w:tplc="080A0001" w:tentative="1">
      <w:start w:val="1"/>
      <w:numFmt w:val="bullet"/>
      <w:lvlText w:val=""/>
      <w:lvlJc w:val="left"/>
      <w:pPr>
        <w:ind w:left="3018" w:hanging="360"/>
      </w:pPr>
      <w:rPr>
        <w:rFonts w:ascii="Symbol" w:hAnsi="Symbol" w:hint="default"/>
      </w:rPr>
    </w:lvl>
    <w:lvl w:ilvl="4" w:tplc="080A0003" w:tentative="1">
      <w:start w:val="1"/>
      <w:numFmt w:val="bullet"/>
      <w:lvlText w:val="o"/>
      <w:lvlJc w:val="left"/>
      <w:pPr>
        <w:ind w:left="3738" w:hanging="360"/>
      </w:pPr>
      <w:rPr>
        <w:rFonts w:ascii="Courier New" w:hAnsi="Courier New" w:cs="Courier New" w:hint="default"/>
      </w:rPr>
    </w:lvl>
    <w:lvl w:ilvl="5" w:tplc="080A0005" w:tentative="1">
      <w:start w:val="1"/>
      <w:numFmt w:val="bullet"/>
      <w:lvlText w:val=""/>
      <w:lvlJc w:val="left"/>
      <w:pPr>
        <w:ind w:left="4458" w:hanging="360"/>
      </w:pPr>
      <w:rPr>
        <w:rFonts w:ascii="Wingdings" w:hAnsi="Wingdings" w:hint="default"/>
      </w:rPr>
    </w:lvl>
    <w:lvl w:ilvl="6" w:tplc="080A0001" w:tentative="1">
      <w:start w:val="1"/>
      <w:numFmt w:val="bullet"/>
      <w:lvlText w:val=""/>
      <w:lvlJc w:val="left"/>
      <w:pPr>
        <w:ind w:left="5178" w:hanging="360"/>
      </w:pPr>
      <w:rPr>
        <w:rFonts w:ascii="Symbol" w:hAnsi="Symbol" w:hint="default"/>
      </w:rPr>
    </w:lvl>
    <w:lvl w:ilvl="7" w:tplc="080A0003" w:tentative="1">
      <w:start w:val="1"/>
      <w:numFmt w:val="bullet"/>
      <w:lvlText w:val="o"/>
      <w:lvlJc w:val="left"/>
      <w:pPr>
        <w:ind w:left="5898" w:hanging="360"/>
      </w:pPr>
      <w:rPr>
        <w:rFonts w:ascii="Courier New" w:hAnsi="Courier New" w:cs="Courier New" w:hint="default"/>
      </w:rPr>
    </w:lvl>
    <w:lvl w:ilvl="8" w:tplc="080A0005" w:tentative="1">
      <w:start w:val="1"/>
      <w:numFmt w:val="bullet"/>
      <w:lvlText w:val=""/>
      <w:lvlJc w:val="left"/>
      <w:pPr>
        <w:ind w:left="6618" w:hanging="360"/>
      </w:pPr>
      <w:rPr>
        <w:rFonts w:ascii="Wingdings" w:hAnsi="Wingdings" w:hint="default"/>
      </w:rPr>
    </w:lvl>
  </w:abstractNum>
  <w:abstractNum w:abstractNumId="1" w15:restartNumberingAfterBreak="0">
    <w:nsid w:val="2CD47083"/>
    <w:multiLevelType w:val="hybridMultilevel"/>
    <w:tmpl w:val="34E83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454365"/>
    <w:multiLevelType w:val="hybridMultilevel"/>
    <w:tmpl w:val="67E40C44"/>
    <w:lvl w:ilvl="0" w:tplc="F5D0C402">
      <w:start w:val="1"/>
      <w:numFmt w:val="bullet"/>
      <w:lvlText w:val=""/>
      <w:lvlPicBulletId w:val="0"/>
      <w:lvlJc w:val="left"/>
      <w:pPr>
        <w:tabs>
          <w:tab w:val="num" w:pos="720"/>
        </w:tabs>
        <w:ind w:left="720" w:hanging="360"/>
      </w:pPr>
      <w:rPr>
        <w:rFonts w:ascii="Symbol" w:hAnsi="Symbol" w:hint="default"/>
      </w:rPr>
    </w:lvl>
    <w:lvl w:ilvl="1" w:tplc="FBD6D95E" w:tentative="1">
      <w:start w:val="1"/>
      <w:numFmt w:val="bullet"/>
      <w:lvlText w:val=""/>
      <w:lvlJc w:val="left"/>
      <w:pPr>
        <w:tabs>
          <w:tab w:val="num" w:pos="1440"/>
        </w:tabs>
        <w:ind w:left="1440" w:hanging="360"/>
      </w:pPr>
      <w:rPr>
        <w:rFonts w:ascii="Symbol" w:hAnsi="Symbol" w:hint="default"/>
      </w:rPr>
    </w:lvl>
    <w:lvl w:ilvl="2" w:tplc="A21ECD54" w:tentative="1">
      <w:start w:val="1"/>
      <w:numFmt w:val="bullet"/>
      <w:lvlText w:val=""/>
      <w:lvlJc w:val="left"/>
      <w:pPr>
        <w:tabs>
          <w:tab w:val="num" w:pos="2160"/>
        </w:tabs>
        <w:ind w:left="2160" w:hanging="360"/>
      </w:pPr>
      <w:rPr>
        <w:rFonts w:ascii="Symbol" w:hAnsi="Symbol" w:hint="default"/>
      </w:rPr>
    </w:lvl>
    <w:lvl w:ilvl="3" w:tplc="B26A1CBA" w:tentative="1">
      <w:start w:val="1"/>
      <w:numFmt w:val="bullet"/>
      <w:lvlText w:val=""/>
      <w:lvlJc w:val="left"/>
      <w:pPr>
        <w:tabs>
          <w:tab w:val="num" w:pos="2880"/>
        </w:tabs>
        <w:ind w:left="2880" w:hanging="360"/>
      </w:pPr>
      <w:rPr>
        <w:rFonts w:ascii="Symbol" w:hAnsi="Symbol" w:hint="default"/>
      </w:rPr>
    </w:lvl>
    <w:lvl w:ilvl="4" w:tplc="8E5E4490" w:tentative="1">
      <w:start w:val="1"/>
      <w:numFmt w:val="bullet"/>
      <w:lvlText w:val=""/>
      <w:lvlJc w:val="left"/>
      <w:pPr>
        <w:tabs>
          <w:tab w:val="num" w:pos="3600"/>
        </w:tabs>
        <w:ind w:left="3600" w:hanging="360"/>
      </w:pPr>
      <w:rPr>
        <w:rFonts w:ascii="Symbol" w:hAnsi="Symbol" w:hint="default"/>
      </w:rPr>
    </w:lvl>
    <w:lvl w:ilvl="5" w:tplc="B298F51A" w:tentative="1">
      <w:start w:val="1"/>
      <w:numFmt w:val="bullet"/>
      <w:lvlText w:val=""/>
      <w:lvlJc w:val="left"/>
      <w:pPr>
        <w:tabs>
          <w:tab w:val="num" w:pos="4320"/>
        </w:tabs>
        <w:ind w:left="4320" w:hanging="360"/>
      </w:pPr>
      <w:rPr>
        <w:rFonts w:ascii="Symbol" w:hAnsi="Symbol" w:hint="default"/>
      </w:rPr>
    </w:lvl>
    <w:lvl w:ilvl="6" w:tplc="6E46F764" w:tentative="1">
      <w:start w:val="1"/>
      <w:numFmt w:val="bullet"/>
      <w:lvlText w:val=""/>
      <w:lvlJc w:val="left"/>
      <w:pPr>
        <w:tabs>
          <w:tab w:val="num" w:pos="5040"/>
        </w:tabs>
        <w:ind w:left="5040" w:hanging="360"/>
      </w:pPr>
      <w:rPr>
        <w:rFonts w:ascii="Symbol" w:hAnsi="Symbol" w:hint="default"/>
      </w:rPr>
    </w:lvl>
    <w:lvl w:ilvl="7" w:tplc="41C4548C" w:tentative="1">
      <w:start w:val="1"/>
      <w:numFmt w:val="bullet"/>
      <w:lvlText w:val=""/>
      <w:lvlJc w:val="left"/>
      <w:pPr>
        <w:tabs>
          <w:tab w:val="num" w:pos="5760"/>
        </w:tabs>
        <w:ind w:left="5760" w:hanging="360"/>
      </w:pPr>
      <w:rPr>
        <w:rFonts w:ascii="Symbol" w:hAnsi="Symbol" w:hint="default"/>
      </w:rPr>
    </w:lvl>
    <w:lvl w:ilvl="8" w:tplc="CFB4D38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7AB2C75"/>
    <w:multiLevelType w:val="hybridMultilevel"/>
    <w:tmpl w:val="67C43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40"/>
    <w:rsid w:val="0000329B"/>
    <w:rsid w:val="00045512"/>
    <w:rsid w:val="000478C7"/>
    <w:rsid w:val="00053C16"/>
    <w:rsid w:val="000C2C32"/>
    <w:rsid w:val="000D38E3"/>
    <w:rsid w:val="000F182C"/>
    <w:rsid w:val="000F7412"/>
    <w:rsid w:val="00125A0C"/>
    <w:rsid w:val="00146D24"/>
    <w:rsid w:val="00152EC7"/>
    <w:rsid w:val="00181B5B"/>
    <w:rsid w:val="001B7E6A"/>
    <w:rsid w:val="001F50C4"/>
    <w:rsid w:val="00223A83"/>
    <w:rsid w:val="00263CF3"/>
    <w:rsid w:val="0027315B"/>
    <w:rsid w:val="00280A3C"/>
    <w:rsid w:val="00290E98"/>
    <w:rsid w:val="002B2228"/>
    <w:rsid w:val="002C47C6"/>
    <w:rsid w:val="002E13F0"/>
    <w:rsid w:val="0030608B"/>
    <w:rsid w:val="003239C6"/>
    <w:rsid w:val="003808AE"/>
    <w:rsid w:val="00385915"/>
    <w:rsid w:val="003C21F3"/>
    <w:rsid w:val="003D0338"/>
    <w:rsid w:val="003F0674"/>
    <w:rsid w:val="0041270B"/>
    <w:rsid w:val="004523A8"/>
    <w:rsid w:val="004714D9"/>
    <w:rsid w:val="0047690F"/>
    <w:rsid w:val="004841CB"/>
    <w:rsid w:val="004A06B6"/>
    <w:rsid w:val="004C3967"/>
    <w:rsid w:val="005736FE"/>
    <w:rsid w:val="006126D0"/>
    <w:rsid w:val="00670F2E"/>
    <w:rsid w:val="006E0622"/>
    <w:rsid w:val="0072563A"/>
    <w:rsid w:val="00771B40"/>
    <w:rsid w:val="007C3C0E"/>
    <w:rsid w:val="00880659"/>
    <w:rsid w:val="008A0086"/>
    <w:rsid w:val="00954B63"/>
    <w:rsid w:val="00A0642F"/>
    <w:rsid w:val="00A51CFF"/>
    <w:rsid w:val="00B3258F"/>
    <w:rsid w:val="00B60A8D"/>
    <w:rsid w:val="00B63A16"/>
    <w:rsid w:val="00B827C9"/>
    <w:rsid w:val="00BF1452"/>
    <w:rsid w:val="00C12474"/>
    <w:rsid w:val="00C2390C"/>
    <w:rsid w:val="00C930E0"/>
    <w:rsid w:val="00CA5C9C"/>
    <w:rsid w:val="00CD13C9"/>
    <w:rsid w:val="00CF746B"/>
    <w:rsid w:val="00D1468F"/>
    <w:rsid w:val="00DA753F"/>
    <w:rsid w:val="00DB3176"/>
    <w:rsid w:val="00E034F1"/>
    <w:rsid w:val="00E61995"/>
    <w:rsid w:val="00E82B9F"/>
    <w:rsid w:val="00F25B7F"/>
    <w:rsid w:val="00F57330"/>
    <w:rsid w:val="00F6282F"/>
    <w:rsid w:val="00F65A33"/>
    <w:rsid w:val="00FB0A5B"/>
    <w:rsid w:val="00FC6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E8CB"/>
  <w15:chartTrackingRefBased/>
  <w15:docId w15:val="{E3ABD4EB-6060-476D-9C59-7E358674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table" w:styleId="Tablaconcuadrcula">
    <w:name w:val="Table Grid"/>
    <w:basedOn w:val="Tablanormal"/>
    <w:uiPriority w:val="39"/>
    <w:rsid w:val="0077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60A8D"/>
    <w:rPr>
      <w:color w:val="266662" w:themeColor="hyperlink"/>
      <w:u w:val="single"/>
    </w:rPr>
  </w:style>
  <w:style w:type="character" w:styleId="Mencinsinresolver">
    <w:name w:val="Unresolved Mention"/>
    <w:basedOn w:val="Fuentedeprrafopredeter"/>
    <w:uiPriority w:val="99"/>
    <w:semiHidden/>
    <w:unhideWhenUsed/>
    <w:rsid w:val="00B6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image" Target="media/image2.gif"/><Relationship Id="rId7" Type="http://schemas.openxmlformats.org/officeDocument/2006/relationships/image" Target="media/image4.png"/><Relationship Id="rId12" Type="http://schemas.openxmlformats.org/officeDocument/2006/relationships/image" Target="media/image7.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image" Target="media/image6.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OKKKY">
      <a:majorFont>
        <a:latin typeface="Cooper Black"/>
        <a:ea typeface=""/>
        <a:cs typeface=""/>
      </a:majorFont>
      <a:minorFont>
        <a:latin typeface="MS Reference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60</cp:revision>
  <dcterms:created xsi:type="dcterms:W3CDTF">2021-06-15T19:37:00Z</dcterms:created>
  <dcterms:modified xsi:type="dcterms:W3CDTF">2021-06-16T16:10:00Z</dcterms:modified>
</cp:coreProperties>
</file>