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FDBED" w14:textId="77777777" w:rsidR="00AC5417" w:rsidRDefault="00AC5417" w:rsidP="00AC541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8593C5A" wp14:editId="426D27DB">
            <wp:simplePos x="0" y="0"/>
            <wp:positionH relativeFrom="column">
              <wp:posOffset>26035</wp:posOffset>
            </wp:positionH>
            <wp:positionV relativeFrom="paragraph">
              <wp:posOffset>-49530</wp:posOffset>
            </wp:positionV>
            <wp:extent cx="1270635" cy="946785"/>
            <wp:effectExtent l="0" t="0" r="5715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“Escuela Normal de Educación Preescolar”</w:t>
      </w:r>
      <w:r>
        <w:rPr>
          <w:rFonts w:ascii="Arial" w:hAnsi="Arial" w:cs="Arial"/>
          <w:sz w:val="24"/>
          <w:szCs w:val="24"/>
        </w:rPr>
        <w:br/>
        <w:t>Licenciatura en Educación Preescolar</w:t>
      </w:r>
    </w:p>
    <w:p w14:paraId="6194F33B" w14:textId="77777777" w:rsidR="00AC5417" w:rsidRDefault="00AC5417" w:rsidP="00AC541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 2020-2021</w:t>
      </w:r>
    </w:p>
    <w:p w14:paraId="2A43F9FF" w14:textId="77777777" w:rsidR="00AC5417" w:rsidRDefault="00AC5417" w:rsidP="00AC541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 Planeación y evaluación de la enseñanza y el aprendizaje.</w:t>
      </w:r>
    </w:p>
    <w:p w14:paraId="0CDA8421" w14:textId="77777777" w:rsidR="00AC5417" w:rsidRDefault="00AC5417" w:rsidP="00AC541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semestre.</w:t>
      </w:r>
    </w:p>
    <w:p w14:paraId="360BAD52" w14:textId="77777777" w:rsidR="00AC5417" w:rsidRDefault="00AC5417" w:rsidP="00AC541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titular: Mtro. Gerardo Garza Alcalá.</w:t>
      </w:r>
    </w:p>
    <w:p w14:paraId="7904F9A1" w14:textId="77777777" w:rsidR="00AC5417" w:rsidRDefault="00AC5417" w:rsidP="00AC541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Integrantes:</w:t>
      </w:r>
    </w:p>
    <w:p w14:paraId="4EE98355" w14:textId="77777777" w:rsidR="00AC5417" w:rsidRDefault="00AC5417" w:rsidP="00AC541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Ariana Jazmín Morales Saucedo N. Lista 16</w:t>
      </w:r>
    </w:p>
    <w:p w14:paraId="6F6038CE" w14:textId="77777777" w:rsidR="00AC5417" w:rsidRDefault="00AC5417" w:rsidP="00AC541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Mariel Reséndiz Villarreal N. Lista 18</w:t>
      </w:r>
    </w:p>
    <w:p w14:paraId="59702A60" w14:textId="77777777" w:rsidR="00AC5417" w:rsidRDefault="00AC5417" w:rsidP="00AC541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Andrea Victoria Sanguino </w:t>
      </w:r>
      <w:proofErr w:type="spellStart"/>
      <w:r>
        <w:rPr>
          <w:rFonts w:ascii="Arial" w:hAnsi="Arial" w:cs="Arial"/>
          <w:sz w:val="24"/>
          <w:szCs w:val="24"/>
        </w:rPr>
        <w:t>Rocamontes</w:t>
      </w:r>
      <w:proofErr w:type="spellEnd"/>
      <w:r>
        <w:rPr>
          <w:rFonts w:ascii="Arial" w:hAnsi="Arial" w:cs="Arial"/>
          <w:sz w:val="24"/>
          <w:szCs w:val="24"/>
        </w:rPr>
        <w:t xml:space="preserve"> N. Lista 19</w:t>
      </w:r>
    </w:p>
    <w:p w14:paraId="3F168250" w14:textId="0D21D602" w:rsidR="00AC5417" w:rsidRDefault="00AC5417" w:rsidP="00AC541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Gabriela Vargas </w:t>
      </w:r>
      <w:proofErr w:type="spellStart"/>
      <w:r>
        <w:rPr>
          <w:rFonts w:ascii="Arial" w:hAnsi="Arial" w:cs="Arial"/>
          <w:sz w:val="24"/>
          <w:szCs w:val="24"/>
        </w:rPr>
        <w:t>Aldape</w:t>
      </w:r>
      <w:proofErr w:type="spellEnd"/>
      <w:r>
        <w:rPr>
          <w:rFonts w:ascii="Arial" w:hAnsi="Arial" w:cs="Arial"/>
          <w:sz w:val="24"/>
          <w:szCs w:val="24"/>
        </w:rPr>
        <w:t xml:space="preserve"> N. Lista 21</w:t>
      </w:r>
    </w:p>
    <w:p w14:paraId="661BBBCD" w14:textId="241EC9C3" w:rsidR="00AC5417" w:rsidRDefault="00AC5417" w:rsidP="00AC541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Diagnóstico inicial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928"/>
      </w:tblGrid>
      <w:tr w:rsidR="00AC5417" w:rsidRPr="00C65FED" w14:paraId="44C8004F" w14:textId="77777777" w:rsidTr="001332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91FDF1" w14:textId="77777777" w:rsidR="00AC5417" w:rsidRPr="00C65FED" w:rsidRDefault="00AC5417" w:rsidP="001332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417" w:rsidRPr="00C65FED" w14:paraId="56A15F66" w14:textId="77777777" w:rsidTr="001332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C0B6E8" w14:textId="77777777" w:rsidR="00AC5417" w:rsidRPr="00BB3267" w:rsidRDefault="00AC5417" w:rsidP="001332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267">
              <w:rPr>
                <w:rFonts w:ascii="Arial" w:hAnsi="Arial" w:cs="Arial"/>
                <w:sz w:val="24"/>
                <w:szCs w:val="24"/>
              </w:rPr>
              <w:t>Unidad de aprendizaje III. Planear y evaluar: integración de saberes y desafíos para la enseñanza y el aprendizaje.</w:t>
            </w:r>
          </w:p>
          <w:p w14:paraId="4735C4D0" w14:textId="77777777" w:rsidR="00AC5417" w:rsidRPr="00BB3267" w:rsidRDefault="00AC5417" w:rsidP="001332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267">
              <w:rPr>
                <w:rFonts w:ascii="Arial" w:hAnsi="Arial" w:cs="Arial"/>
                <w:sz w:val="18"/>
                <w:szCs w:val="18"/>
              </w:rPr>
              <w:t xml:space="preserve">Competencias de la unidad de aprendizaje </w:t>
            </w:r>
          </w:p>
          <w:p w14:paraId="74CC33EE" w14:textId="77777777" w:rsidR="00AC5417" w:rsidRPr="00BB3267" w:rsidRDefault="00AC5417" w:rsidP="0013325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267">
              <w:rPr>
                <w:rFonts w:ascii="Arial" w:hAnsi="Arial" w:cs="Arial"/>
                <w:sz w:val="18"/>
                <w:szCs w:val="18"/>
              </w:rPr>
              <w:t xml:space="preserve">Elabora diagnósticos de los intereses, motivaciones y necesidades formativas de los alumnos para organizar las actividades de aprendizaje, así como las adecuaciones curriculares y didácticas pertinentes. </w:t>
            </w:r>
          </w:p>
          <w:p w14:paraId="58F11F88" w14:textId="77777777" w:rsidR="00AC5417" w:rsidRPr="00BB3267" w:rsidRDefault="00AC5417" w:rsidP="0013325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267">
              <w:rPr>
                <w:rFonts w:ascii="Arial" w:hAnsi="Arial" w:cs="Arial"/>
                <w:sz w:val="18"/>
                <w:szCs w:val="18"/>
              </w:rPr>
              <w:t xml:space="preserve">Selecciona estrategias que favorecen el desarrollo intelectual, físico, social y emocional de los alumnos para procurar el logro de los aprendizajes. </w:t>
            </w:r>
          </w:p>
          <w:p w14:paraId="355377CD" w14:textId="77777777" w:rsidR="00AC5417" w:rsidRPr="00BB3267" w:rsidRDefault="00AC5417" w:rsidP="0013325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267">
              <w:rPr>
                <w:rFonts w:ascii="Arial" w:hAnsi="Arial" w:cs="Arial"/>
                <w:sz w:val="18"/>
                <w:szCs w:val="18"/>
              </w:rPr>
              <w:t xml:space="preserve">Diseña escenarios y experiencias de aprendizaje utilizando diversos recursos metodológicos y tecnológicos para favorecer la educación inclusiva. </w:t>
            </w:r>
          </w:p>
          <w:p w14:paraId="5E27D3AE" w14:textId="77777777" w:rsidR="00AC5417" w:rsidRPr="00BB3267" w:rsidRDefault="00AC5417" w:rsidP="00133253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267">
              <w:rPr>
                <w:rFonts w:ascii="Arial" w:hAnsi="Arial" w:cs="Arial"/>
                <w:sz w:val="18"/>
                <w:szCs w:val="18"/>
              </w:rPr>
      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      </w:r>
          </w:p>
          <w:p w14:paraId="38F09CBE" w14:textId="77777777" w:rsidR="00AC5417" w:rsidRPr="00BB3267" w:rsidRDefault="00AC5417" w:rsidP="00133253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267">
              <w:rPr>
                <w:rFonts w:ascii="Arial" w:hAnsi="Arial" w:cs="Arial"/>
                <w:sz w:val="18"/>
                <w:szCs w:val="18"/>
              </w:rPr>
              <w:t xml:space="preserve"> Elabora propuestas para mejorar los resultados de su enseñanza y los aprendizajes de sus alumnos. </w:t>
            </w:r>
          </w:p>
          <w:p w14:paraId="01B9F966" w14:textId="77777777" w:rsidR="00AC5417" w:rsidRDefault="00AC5417" w:rsidP="001332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417" w:rsidRPr="00C65FED" w14:paraId="2950161F" w14:textId="77777777" w:rsidTr="001332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D59F62" w14:textId="77777777" w:rsidR="00AC5417" w:rsidRPr="00C65FED" w:rsidRDefault="00AC5417" w:rsidP="001332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417" w14:paraId="7E351BDD" w14:textId="77777777" w:rsidTr="001332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6D5A7D" w14:textId="77777777" w:rsidR="00AC5417" w:rsidRDefault="00AC5417" w:rsidP="001332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7ADECD" w14:textId="77777777" w:rsidR="00AC5417" w:rsidRDefault="00AC5417" w:rsidP="00AC5417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42C24B0B" w14:textId="77777777" w:rsidR="00AC5417" w:rsidRDefault="00AC5417" w:rsidP="00AC5417">
      <w:pPr>
        <w:tabs>
          <w:tab w:val="left" w:pos="72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Sección: “A”.</w:t>
      </w:r>
    </w:p>
    <w:p w14:paraId="32C5C667" w14:textId="7B231D24" w:rsidR="00AC5417" w:rsidRDefault="00AC5417" w:rsidP="00AC5417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Saltillo, Coahuila de Zaragoza.                                                 18 de junio de 2021</w:t>
      </w:r>
    </w:p>
    <w:p w14:paraId="30A6D603" w14:textId="77777777" w:rsidR="00DA41F5" w:rsidRPr="00DA41F5" w:rsidRDefault="00DA41F5" w:rsidP="00DA41F5">
      <w:pPr>
        <w:spacing w:line="360" w:lineRule="auto"/>
        <w:jc w:val="center"/>
        <w:rPr>
          <w:rFonts w:ascii="Arial" w:hAnsi="Arial" w:cs="Arial"/>
          <w:sz w:val="24"/>
        </w:rPr>
      </w:pPr>
      <w:r w:rsidRPr="00DA41F5">
        <w:rPr>
          <w:rFonts w:ascii="Arial" w:hAnsi="Arial" w:cs="Arial"/>
          <w:sz w:val="24"/>
          <w:szCs w:val="24"/>
        </w:rPr>
        <w:lastRenderedPageBreak/>
        <w:t>Jardín de niños “Trinidad de la Fuente” T.M.</w:t>
      </w:r>
    </w:p>
    <w:p w14:paraId="0B6D0563" w14:textId="77777777" w:rsidR="00DA41F5" w:rsidRPr="00DA41F5" w:rsidRDefault="00DA41F5" w:rsidP="00DA41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41F5">
        <w:rPr>
          <w:rFonts w:ascii="Arial" w:hAnsi="Arial" w:cs="Arial"/>
          <w:sz w:val="24"/>
          <w:szCs w:val="24"/>
        </w:rPr>
        <w:t>Clave: C.C.T: 05EJN00114C</w:t>
      </w:r>
    </w:p>
    <w:p w14:paraId="707467B3" w14:textId="77777777" w:rsidR="00DA41F5" w:rsidRPr="00DA41F5" w:rsidRDefault="00DA41F5" w:rsidP="00DA41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41F5">
        <w:rPr>
          <w:rFonts w:ascii="Arial" w:hAnsi="Arial" w:cs="Arial"/>
          <w:sz w:val="24"/>
          <w:szCs w:val="24"/>
        </w:rPr>
        <w:t>Zona escolar: 106    Sector: 10</w:t>
      </w:r>
    </w:p>
    <w:p w14:paraId="3CBB3BD5" w14:textId="77777777" w:rsidR="00DA41F5" w:rsidRPr="00DA41F5" w:rsidRDefault="00DA41F5" w:rsidP="00DA41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41F5">
        <w:rPr>
          <w:rFonts w:ascii="Arial" w:hAnsi="Arial" w:cs="Arial"/>
          <w:sz w:val="24"/>
          <w:szCs w:val="24"/>
        </w:rPr>
        <w:t>Domicilio: Calle Puerto Ángel No. 269.</w:t>
      </w:r>
    </w:p>
    <w:p w14:paraId="36E6758E" w14:textId="3570FEE3" w:rsidR="00DA41F5" w:rsidRPr="00DA41F5" w:rsidRDefault="00DA41F5" w:rsidP="00DA41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41F5">
        <w:rPr>
          <w:rFonts w:ascii="Arial" w:hAnsi="Arial" w:cs="Arial"/>
          <w:sz w:val="24"/>
          <w:szCs w:val="24"/>
        </w:rPr>
        <w:t>Colonia: Brisas Poniente C.P.26169                       Saltillo, Coahuila</w:t>
      </w:r>
    </w:p>
    <w:p w14:paraId="4AEF0F2C" w14:textId="5025FA7A" w:rsidR="00DA41F5" w:rsidRPr="00DA41F5" w:rsidRDefault="00DA41F5" w:rsidP="00DA41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3172244" w14:textId="77777777" w:rsidR="00154EC8" w:rsidRDefault="00154EC8" w:rsidP="00DA41F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C06FEF3" w14:textId="34F926FD" w:rsidR="00DA41F5" w:rsidRPr="00DA41F5" w:rsidRDefault="00DA41F5" w:rsidP="00DA41F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A41F5">
        <w:rPr>
          <w:rFonts w:ascii="Arial" w:hAnsi="Arial" w:cs="Arial"/>
          <w:b/>
          <w:bCs/>
          <w:sz w:val="24"/>
          <w:szCs w:val="24"/>
        </w:rPr>
        <w:t xml:space="preserve">Diagnóstico inicial </w:t>
      </w:r>
    </w:p>
    <w:p w14:paraId="5B6D31B3" w14:textId="1E87ED5A" w:rsidR="00CB25D5" w:rsidRDefault="00292154" w:rsidP="00DA41F5">
      <w:pPr>
        <w:spacing w:after="48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Dana Luciana nació un día 30 de agosto de 2016 en el municipio de Saltillo, del estado de Coahuila de Zaragoza. </w:t>
      </w:r>
      <w:r w:rsidR="00CB25D5">
        <w:rPr>
          <w:rFonts w:ascii="Arial" w:hAnsi="Arial" w:cs="Arial"/>
          <w:sz w:val="24"/>
          <w:szCs w:val="24"/>
        </w:rPr>
        <w:t>Nació en la semana 40 de gestación. Al momento de nacer</w:t>
      </w:r>
      <w:r>
        <w:rPr>
          <w:rFonts w:ascii="Arial" w:hAnsi="Arial" w:cs="Arial"/>
          <w:sz w:val="24"/>
          <w:szCs w:val="24"/>
        </w:rPr>
        <w:t xml:space="preserve"> no tardó en llorar y </w:t>
      </w:r>
      <w:r w:rsidR="00CB25D5">
        <w:rPr>
          <w:rFonts w:ascii="Arial" w:hAnsi="Arial" w:cs="Arial"/>
          <w:sz w:val="24"/>
          <w:szCs w:val="24"/>
        </w:rPr>
        <w:t xml:space="preserve">su complexión fue normal; </w:t>
      </w:r>
      <w:r>
        <w:rPr>
          <w:rFonts w:ascii="Arial" w:hAnsi="Arial" w:cs="Arial"/>
          <w:sz w:val="24"/>
          <w:szCs w:val="24"/>
        </w:rPr>
        <w:t>tuvo un peso 3.</w:t>
      </w:r>
      <w:r w:rsidR="00CB25D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00 kg con 5</w:t>
      </w:r>
      <w:r w:rsidR="00CB25D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cm de talla</w:t>
      </w:r>
      <w:r w:rsidR="007344A1">
        <w:rPr>
          <w:rFonts w:ascii="Arial" w:hAnsi="Arial" w:cs="Arial"/>
          <w:sz w:val="24"/>
          <w:szCs w:val="24"/>
        </w:rPr>
        <w:t xml:space="preserve"> y su tipo de sangre es O+</w:t>
      </w:r>
      <w:r>
        <w:rPr>
          <w:rFonts w:ascii="Arial" w:hAnsi="Arial" w:cs="Arial"/>
          <w:sz w:val="24"/>
          <w:szCs w:val="24"/>
        </w:rPr>
        <w:t xml:space="preserve">. Actualmente tiene 4 años cumplidos con </w:t>
      </w:r>
      <w:r w:rsidR="00075A4F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meses. Es del sexo femenino</w:t>
      </w:r>
      <w:r w:rsidR="00031B97">
        <w:rPr>
          <w:rFonts w:ascii="Arial" w:hAnsi="Arial" w:cs="Arial"/>
          <w:sz w:val="24"/>
          <w:szCs w:val="24"/>
        </w:rPr>
        <w:t xml:space="preserve">. </w:t>
      </w:r>
      <w:r w:rsidR="003C5344">
        <w:rPr>
          <w:rFonts w:ascii="Arial" w:hAnsi="Arial" w:cs="Arial"/>
          <w:sz w:val="24"/>
          <w:szCs w:val="24"/>
        </w:rPr>
        <w:t>Su CURP es GOAD160830MCLMNNA9.</w:t>
      </w:r>
    </w:p>
    <w:p w14:paraId="0355D273" w14:textId="30B7B7E9" w:rsidR="00253F19" w:rsidRDefault="007344A1" w:rsidP="00253F19">
      <w:pPr>
        <w:spacing w:after="48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Dana tiene una agudeza visual y auditiva adecuada, es diestra</w:t>
      </w:r>
      <w:r w:rsidR="000D67C2">
        <w:rPr>
          <w:rFonts w:ascii="Arial" w:hAnsi="Arial" w:cs="Arial"/>
          <w:sz w:val="24"/>
          <w:szCs w:val="24"/>
        </w:rPr>
        <w:t xml:space="preserve"> y no tiene problemas </w:t>
      </w:r>
      <w:r w:rsidR="00877354">
        <w:rPr>
          <w:rFonts w:ascii="Arial" w:hAnsi="Arial" w:cs="Arial"/>
          <w:sz w:val="24"/>
          <w:szCs w:val="24"/>
        </w:rPr>
        <w:t>en su lenguaje</w:t>
      </w:r>
      <w:r>
        <w:rPr>
          <w:rFonts w:ascii="Arial" w:hAnsi="Arial" w:cs="Arial"/>
          <w:sz w:val="24"/>
          <w:szCs w:val="24"/>
        </w:rPr>
        <w:t>; empezó a arrastrarse a los 6 meses de edad y a sus 7 meses aprendió a gatear. Cuando tenía un año un mes, dio sus primeros pasos y al año tres meses aprendió a hablar</w:t>
      </w:r>
      <w:r w:rsidR="00877354">
        <w:rPr>
          <w:rFonts w:ascii="Arial" w:hAnsi="Arial" w:cs="Arial"/>
          <w:sz w:val="24"/>
          <w:szCs w:val="24"/>
        </w:rPr>
        <w:t xml:space="preserve">; a sus 2 años 6 meses dejó el pañal. La niña </w:t>
      </w:r>
      <w:r>
        <w:rPr>
          <w:rFonts w:ascii="Arial" w:hAnsi="Arial" w:cs="Arial"/>
          <w:sz w:val="24"/>
          <w:szCs w:val="24"/>
        </w:rPr>
        <w:t>no presenta ningún tipo de alergia, es una niña muy sana ya que a su corta edad no h</w:t>
      </w:r>
      <w:r w:rsidR="00877354">
        <w:rPr>
          <w:rFonts w:ascii="Arial" w:hAnsi="Arial" w:cs="Arial"/>
          <w:sz w:val="24"/>
          <w:szCs w:val="24"/>
        </w:rPr>
        <w:t>a</w:t>
      </w:r>
      <w:r w:rsidR="00253F19">
        <w:rPr>
          <w:rFonts w:ascii="Arial" w:hAnsi="Arial" w:cs="Arial"/>
          <w:sz w:val="24"/>
          <w:szCs w:val="24"/>
        </w:rPr>
        <w:t xml:space="preserve"> padecido de alguna enfermedad</w:t>
      </w:r>
      <w:r w:rsidR="00154EC8">
        <w:rPr>
          <w:rFonts w:ascii="Arial" w:hAnsi="Arial" w:cs="Arial"/>
          <w:sz w:val="24"/>
          <w:szCs w:val="24"/>
        </w:rPr>
        <w:t>, influyendo un poco el que no existen problemas de salud en su grupo familiar</w:t>
      </w:r>
      <w:r w:rsidR="00253F19">
        <w:rPr>
          <w:rFonts w:ascii="Arial" w:hAnsi="Arial" w:cs="Arial"/>
          <w:sz w:val="24"/>
          <w:szCs w:val="24"/>
        </w:rPr>
        <w:t xml:space="preserve">. Cuenta con su cartilla de vacunación, la cual está completa y un seguro en el hospital Magisterio. Dana lleva a cabo una dieta alimenticia adecuada para su edad, ya que se le procura dar proteínas, </w:t>
      </w:r>
      <w:r w:rsidR="00154EC8">
        <w:rPr>
          <w:rFonts w:ascii="Arial" w:hAnsi="Arial" w:cs="Arial"/>
          <w:sz w:val="24"/>
          <w:szCs w:val="24"/>
        </w:rPr>
        <w:t>cereales, frutas, verduras y agua, que comida rápida o con azucares.</w:t>
      </w:r>
    </w:p>
    <w:p w14:paraId="5E0F02D5" w14:textId="380BAE08" w:rsidR="00775A8C" w:rsidRDefault="00877354" w:rsidP="00CE44AA">
      <w:pPr>
        <w:spacing w:after="48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Algunas de las actividades que se le facilitan </w:t>
      </w:r>
      <w:r w:rsidR="00154EC8">
        <w:rPr>
          <w:rFonts w:ascii="Arial" w:hAnsi="Arial" w:cs="Arial"/>
          <w:sz w:val="24"/>
          <w:szCs w:val="24"/>
        </w:rPr>
        <w:t xml:space="preserve">y no tiene problemas al realizarlas </w:t>
      </w:r>
      <w:r>
        <w:rPr>
          <w:rFonts w:ascii="Arial" w:hAnsi="Arial" w:cs="Arial"/>
          <w:sz w:val="24"/>
          <w:szCs w:val="24"/>
        </w:rPr>
        <w:t>son: andar en bicicleta, saltar la cuerda, trepar y ya sabe subir escalones. Es una niña compartida, sabe escuchar, juega y como todo niño llora, es una niña que grita pero es segura de sí misma, es alegre y respeta</w:t>
      </w:r>
      <w:r w:rsidR="00560C98">
        <w:rPr>
          <w:rFonts w:ascii="Arial" w:hAnsi="Arial" w:cs="Arial"/>
          <w:sz w:val="24"/>
          <w:szCs w:val="24"/>
        </w:rPr>
        <w:t xml:space="preserve">, obedece, es empática y amistosa, sabe ser ordena, responsable y tiene autocontrol, es una </w:t>
      </w:r>
      <w:r w:rsidR="00560C98">
        <w:rPr>
          <w:rFonts w:ascii="Arial" w:hAnsi="Arial" w:cs="Arial"/>
          <w:sz w:val="24"/>
          <w:szCs w:val="24"/>
        </w:rPr>
        <w:lastRenderedPageBreak/>
        <w:t>niña líder y berrinchuda, también es envidiosa.</w:t>
      </w:r>
      <w:r w:rsidR="00070437">
        <w:rPr>
          <w:rFonts w:ascii="Arial" w:hAnsi="Arial" w:cs="Arial"/>
          <w:sz w:val="24"/>
          <w:szCs w:val="24"/>
        </w:rPr>
        <w:t xml:space="preserve"> </w:t>
      </w:r>
      <w:r w:rsidR="001A4E91">
        <w:rPr>
          <w:rFonts w:ascii="Arial" w:hAnsi="Arial" w:cs="Arial"/>
          <w:sz w:val="24"/>
          <w:szCs w:val="24"/>
        </w:rPr>
        <w:t xml:space="preserve"> Es una niña amorosa y la relación con sus familiares como: papás, hermanos, abuelitos, primos y tíos es excelente.</w:t>
      </w:r>
    </w:p>
    <w:p w14:paraId="4850C139" w14:textId="085C6242" w:rsidR="00C817EB" w:rsidRDefault="00070437" w:rsidP="00C817EB">
      <w:pPr>
        <w:spacing w:after="48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Debido a que Dana </w:t>
      </w:r>
      <w:r w:rsidR="00775A8C" w:rsidRPr="00775A8C">
        <w:rPr>
          <w:rFonts w:ascii="Arial" w:hAnsi="Arial" w:cs="Arial"/>
          <w:sz w:val="24"/>
          <w:szCs w:val="24"/>
        </w:rPr>
        <w:t>c</w:t>
      </w:r>
      <w:r w:rsidR="00131C4D">
        <w:rPr>
          <w:rFonts w:ascii="Arial" w:hAnsi="Arial" w:cs="Arial"/>
          <w:sz w:val="24"/>
          <w:szCs w:val="24"/>
        </w:rPr>
        <w:t>onvive en un contexto social, se</w:t>
      </w:r>
      <w:r w:rsidR="00775A8C" w:rsidRPr="00775A8C">
        <w:rPr>
          <w:rFonts w:ascii="Arial" w:hAnsi="Arial" w:cs="Arial"/>
          <w:sz w:val="24"/>
          <w:szCs w:val="24"/>
        </w:rPr>
        <w:t xml:space="preserve"> le ha permitido </w:t>
      </w:r>
      <w:r w:rsidR="00131C4D">
        <w:rPr>
          <w:rFonts w:ascii="Arial" w:hAnsi="Arial" w:cs="Arial"/>
          <w:sz w:val="24"/>
          <w:szCs w:val="24"/>
        </w:rPr>
        <w:t>aprender a</w:t>
      </w:r>
      <w:r w:rsidR="00775A8C" w:rsidRPr="00775A8C">
        <w:rPr>
          <w:rFonts w:ascii="Arial" w:hAnsi="Arial" w:cs="Arial"/>
          <w:sz w:val="24"/>
          <w:szCs w:val="24"/>
        </w:rPr>
        <w:t xml:space="preserve"> ser una líder y tener seguridad en sí misma y en sus decisiones</w:t>
      </w:r>
      <w:r w:rsidR="00131C4D">
        <w:rPr>
          <w:rFonts w:ascii="Arial" w:hAnsi="Arial" w:cs="Arial"/>
          <w:sz w:val="24"/>
          <w:szCs w:val="24"/>
        </w:rPr>
        <w:t>. Cuando se menciona</w:t>
      </w:r>
      <w:r w:rsidR="00775A8C" w:rsidRPr="00775A8C">
        <w:rPr>
          <w:rFonts w:ascii="Arial" w:hAnsi="Arial" w:cs="Arial"/>
          <w:sz w:val="24"/>
          <w:szCs w:val="24"/>
        </w:rPr>
        <w:t xml:space="preserve"> que es compartida y empática se </w:t>
      </w:r>
      <w:r w:rsidR="008D0A95">
        <w:rPr>
          <w:rFonts w:ascii="Arial" w:hAnsi="Arial" w:cs="Arial"/>
          <w:sz w:val="24"/>
          <w:szCs w:val="24"/>
        </w:rPr>
        <w:t>determina</w:t>
      </w:r>
      <w:r w:rsidR="00775A8C" w:rsidRPr="00775A8C">
        <w:rPr>
          <w:rFonts w:ascii="Arial" w:hAnsi="Arial" w:cs="Arial"/>
          <w:sz w:val="24"/>
          <w:szCs w:val="24"/>
        </w:rPr>
        <w:t xml:space="preserve"> que </w:t>
      </w:r>
      <w:r w:rsidR="00F4655E">
        <w:rPr>
          <w:rFonts w:ascii="Arial" w:hAnsi="Arial" w:cs="Arial"/>
          <w:sz w:val="24"/>
          <w:szCs w:val="24"/>
        </w:rPr>
        <w:t xml:space="preserve">su </w:t>
      </w:r>
      <w:r w:rsidR="008D0A95">
        <w:rPr>
          <w:rFonts w:ascii="Arial" w:hAnsi="Arial" w:cs="Arial"/>
          <w:sz w:val="24"/>
          <w:szCs w:val="24"/>
        </w:rPr>
        <w:t xml:space="preserve">aprendizaje </w:t>
      </w:r>
      <w:r w:rsidR="00F4655E">
        <w:rPr>
          <w:rFonts w:ascii="Arial" w:hAnsi="Arial" w:cs="Arial"/>
          <w:sz w:val="24"/>
          <w:szCs w:val="24"/>
        </w:rPr>
        <w:t>se favorece</w:t>
      </w:r>
      <w:r w:rsidR="008D0A95">
        <w:rPr>
          <w:rFonts w:ascii="Arial" w:hAnsi="Arial" w:cs="Arial"/>
          <w:sz w:val="24"/>
          <w:szCs w:val="24"/>
        </w:rPr>
        <w:t xml:space="preserve"> mediante la </w:t>
      </w:r>
      <w:r w:rsidR="008D0A95" w:rsidRPr="00775A8C">
        <w:rPr>
          <w:rFonts w:ascii="Arial" w:hAnsi="Arial" w:cs="Arial"/>
          <w:sz w:val="24"/>
          <w:szCs w:val="24"/>
        </w:rPr>
        <w:t>teoría</w:t>
      </w:r>
      <w:r w:rsidR="00775A8C" w:rsidRPr="00775A8C">
        <w:rPr>
          <w:rFonts w:ascii="Arial" w:hAnsi="Arial" w:cs="Arial"/>
          <w:sz w:val="24"/>
          <w:szCs w:val="24"/>
        </w:rPr>
        <w:t xml:space="preserve"> sociocultural en donde las estructuras de su pensamiento se realizan de forma compartida</w:t>
      </w:r>
      <w:r w:rsidR="001A4E91">
        <w:rPr>
          <w:rFonts w:ascii="Arial" w:hAnsi="Arial" w:cs="Arial"/>
          <w:sz w:val="24"/>
          <w:szCs w:val="24"/>
        </w:rPr>
        <w:t xml:space="preserve"> entre su contexto cultural</w:t>
      </w:r>
      <w:r w:rsidR="00775A8C" w:rsidRPr="00775A8C">
        <w:rPr>
          <w:rFonts w:ascii="Arial" w:hAnsi="Arial" w:cs="Arial"/>
          <w:sz w:val="24"/>
          <w:szCs w:val="24"/>
        </w:rPr>
        <w:t>.</w:t>
      </w:r>
      <w:r w:rsidR="00775A8C">
        <w:rPr>
          <w:rFonts w:ascii="Arial" w:hAnsi="Arial" w:cs="Arial"/>
          <w:sz w:val="24"/>
          <w:szCs w:val="24"/>
        </w:rPr>
        <w:t xml:space="preserve"> </w:t>
      </w:r>
    </w:p>
    <w:p w14:paraId="72877F29" w14:textId="754646BB" w:rsidR="00C817EB" w:rsidRDefault="003E196B" w:rsidP="00C817EB">
      <w:pPr>
        <w:spacing w:after="48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su alimentación, Dana </w:t>
      </w:r>
      <w:r w:rsidR="00C817EB">
        <w:rPr>
          <w:rFonts w:ascii="Arial" w:hAnsi="Arial" w:cs="Arial"/>
          <w:sz w:val="24"/>
          <w:szCs w:val="24"/>
        </w:rPr>
        <w:t>consume frutas</w:t>
      </w:r>
      <w:r>
        <w:rPr>
          <w:rFonts w:ascii="Arial" w:hAnsi="Arial" w:cs="Arial"/>
          <w:sz w:val="24"/>
          <w:szCs w:val="24"/>
        </w:rPr>
        <w:t xml:space="preserve"> y </w:t>
      </w:r>
      <w:r w:rsidR="00C817EB">
        <w:rPr>
          <w:rFonts w:ascii="Arial" w:hAnsi="Arial" w:cs="Arial"/>
          <w:sz w:val="24"/>
          <w:szCs w:val="24"/>
        </w:rPr>
        <w:t xml:space="preserve">verduras </w:t>
      </w:r>
      <w:r>
        <w:rPr>
          <w:rFonts w:ascii="Arial" w:hAnsi="Arial" w:cs="Arial"/>
          <w:sz w:val="24"/>
          <w:szCs w:val="24"/>
        </w:rPr>
        <w:t>de 5 a 7</w:t>
      </w:r>
      <w:r w:rsidR="00C817EB">
        <w:rPr>
          <w:rFonts w:ascii="Arial" w:hAnsi="Arial" w:cs="Arial"/>
          <w:sz w:val="24"/>
          <w:szCs w:val="24"/>
        </w:rPr>
        <w:t xml:space="preserve"> veces por semana, toma agua diariamente. Come carne, pollo y pescado </w:t>
      </w:r>
      <w:r>
        <w:rPr>
          <w:rFonts w:ascii="Arial" w:hAnsi="Arial" w:cs="Arial"/>
          <w:sz w:val="24"/>
          <w:szCs w:val="24"/>
        </w:rPr>
        <w:t>aproximadamente 3 veces en la semana. En cuan</w:t>
      </w:r>
      <w:r w:rsidR="00B37A7B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 a refrescos y frituras, no lo hace con regularidad, solo 2 veces a la semana, ingiere cereales y legumbres de 2 a 3 veces por semana.</w:t>
      </w:r>
    </w:p>
    <w:p w14:paraId="25662BF1" w14:textId="4707DEEA" w:rsidR="00075A4F" w:rsidRDefault="00031B97" w:rsidP="00292154">
      <w:pPr>
        <w:spacing w:after="48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hija del señor Gerardo de 34 años y de la señora María de Jesús de 37 años. Su padre concluyó sus estudios de Ingeniero en eléctrica y su madre concluyó sus estudios como Licenciada en Educación Preescolar. Actualmente el horario laboral de su madre es de 8:00 de la mañana a 1:00 de la tarde y el de su padre es rotativo. </w:t>
      </w:r>
      <w:r w:rsidR="00075A4F">
        <w:rPr>
          <w:rFonts w:ascii="Arial" w:hAnsi="Arial" w:cs="Arial"/>
          <w:sz w:val="24"/>
          <w:szCs w:val="24"/>
        </w:rPr>
        <w:t xml:space="preserve">Su mamá cuenta con plaza en el Jardín de Niños “Trinidad de la Fuente”. Su papá trabaja en la empresa ABC </w:t>
      </w:r>
      <w:proofErr w:type="spellStart"/>
      <w:r w:rsidR="00075A4F">
        <w:rPr>
          <w:rFonts w:ascii="Arial" w:hAnsi="Arial" w:cs="Arial"/>
          <w:sz w:val="24"/>
          <w:szCs w:val="24"/>
        </w:rPr>
        <w:t>group</w:t>
      </w:r>
      <w:proofErr w:type="spellEnd"/>
      <w:r w:rsidR="00CB25D5">
        <w:rPr>
          <w:rFonts w:ascii="Arial" w:hAnsi="Arial" w:cs="Arial"/>
          <w:sz w:val="24"/>
          <w:szCs w:val="24"/>
        </w:rPr>
        <w:t>.</w:t>
      </w:r>
      <w:r w:rsidR="00253F19">
        <w:rPr>
          <w:rFonts w:ascii="Arial" w:hAnsi="Arial" w:cs="Arial"/>
          <w:sz w:val="24"/>
          <w:szCs w:val="24"/>
        </w:rPr>
        <w:t xml:space="preserve"> De manera evidente son los dos papás quienes aportan a la economía de la familia.</w:t>
      </w:r>
    </w:p>
    <w:p w14:paraId="467954DD" w14:textId="79E5F57B" w:rsidR="00292154" w:rsidRDefault="00031B97" w:rsidP="00CB25D5">
      <w:pPr>
        <w:spacing w:after="48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Sus padres están casados y tienen 3 hijos los cuales viven en el mismo hogar. Dana ocupa el tercer lugar en la familia, ya que es la hermana menor. </w:t>
      </w:r>
      <w:r w:rsidR="00075A4F">
        <w:rPr>
          <w:rFonts w:ascii="Arial" w:hAnsi="Arial" w:cs="Arial"/>
          <w:sz w:val="24"/>
          <w:szCs w:val="24"/>
        </w:rPr>
        <w:t xml:space="preserve">Vive en una casa de interés social propia de dos pisos en la calle Pastores #225 de la Colonia Hacienda San Rafael con Código Postal 25100. </w:t>
      </w:r>
      <w:r w:rsidR="00CB25D5">
        <w:rPr>
          <w:rFonts w:ascii="Arial" w:hAnsi="Arial" w:cs="Arial"/>
          <w:sz w:val="24"/>
          <w:szCs w:val="24"/>
        </w:rPr>
        <w:t xml:space="preserve">Para comunicarse cuentan con teléfono fijo en casa y ambos padres cuentan con teléfono celular. </w:t>
      </w:r>
      <w:r w:rsidR="00075A4F">
        <w:rPr>
          <w:rFonts w:ascii="Arial" w:hAnsi="Arial" w:cs="Arial"/>
          <w:sz w:val="24"/>
          <w:szCs w:val="24"/>
        </w:rPr>
        <w:t xml:space="preserve">La casa cuenta con 3 recamaras, </w:t>
      </w:r>
      <w:r w:rsidR="00CB25D5">
        <w:rPr>
          <w:rFonts w:ascii="Arial" w:hAnsi="Arial" w:cs="Arial"/>
          <w:sz w:val="24"/>
          <w:szCs w:val="24"/>
        </w:rPr>
        <w:t xml:space="preserve">patio, cochera, lavandería, sala, comedor y 3 baños. La estructura de su casa es de concreto y cuenta con los servicios de agua, luz, drenaje, alcantarillado, y pavimento. También cuentan con los servicios </w:t>
      </w:r>
      <w:r w:rsidR="00CB25D5">
        <w:rPr>
          <w:rFonts w:ascii="Arial" w:hAnsi="Arial" w:cs="Arial"/>
          <w:sz w:val="24"/>
          <w:szCs w:val="24"/>
        </w:rPr>
        <w:lastRenderedPageBreak/>
        <w:t xml:space="preserve">de internet, teléfono, cable y gas LP. Dana comparte recamara con su hermana mayor, Renata. </w:t>
      </w:r>
      <w:r w:rsidR="004439CD">
        <w:rPr>
          <w:rFonts w:ascii="Arial" w:hAnsi="Arial" w:cs="Arial"/>
          <w:sz w:val="24"/>
          <w:szCs w:val="24"/>
        </w:rPr>
        <w:t xml:space="preserve">Para su transporte diario cuentan con 2 vehículos. </w:t>
      </w:r>
      <w:r w:rsidR="00075A4F">
        <w:rPr>
          <w:rFonts w:ascii="Arial" w:hAnsi="Arial" w:cs="Arial"/>
          <w:sz w:val="24"/>
          <w:szCs w:val="24"/>
        </w:rPr>
        <w:t>En esta vivienda habitan 5 personas, papá, mamá y 3 hijos; Renata de 7 años, Rodrigo de 14 y Dana de 4. Los tres hermanos estudian en el Colegio de Valle Arizpe.</w:t>
      </w:r>
    </w:p>
    <w:p w14:paraId="05E56F8A" w14:textId="77777777" w:rsidR="00C817EB" w:rsidRDefault="00C817EB" w:rsidP="00CB25D5">
      <w:pPr>
        <w:spacing w:after="480" w:line="36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36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417"/>
        <w:gridCol w:w="1418"/>
        <w:gridCol w:w="1134"/>
        <w:gridCol w:w="1417"/>
        <w:gridCol w:w="1276"/>
        <w:gridCol w:w="1701"/>
      </w:tblGrid>
      <w:tr w:rsidR="00DA41F5" w14:paraId="399B7CD0" w14:textId="77777777" w:rsidTr="00DA41F5">
        <w:tc>
          <w:tcPr>
            <w:tcW w:w="1417" w:type="dxa"/>
            <w:tcBorders>
              <w:tr2bl w:val="single" w:sz="4" w:space="0" w:color="auto"/>
            </w:tcBorders>
            <w:shd w:val="clear" w:color="auto" w:fill="ED7D31" w:themeFill="accent2"/>
          </w:tcPr>
          <w:p w14:paraId="664948AA" w14:textId="77777777" w:rsidR="00DA41F5" w:rsidRDefault="00DA41F5" w:rsidP="00133253">
            <w:bookmarkStart w:id="1" w:name="_Hlk74779079"/>
            <w:r w:rsidRPr="00157CD0">
              <w:rPr>
                <w:sz w:val="20"/>
              </w:rPr>
              <w:t>Criterios</w:t>
            </w:r>
          </w:p>
          <w:p w14:paraId="24759A9F" w14:textId="77777777" w:rsidR="00DA41F5" w:rsidRDefault="00DA41F5" w:rsidP="00133253">
            <w:r w:rsidRPr="00157CD0">
              <w:rPr>
                <w:sz w:val="20"/>
              </w:rPr>
              <w:t xml:space="preserve">     </w:t>
            </w:r>
            <w:r>
              <w:rPr>
                <w:sz w:val="20"/>
              </w:rPr>
              <w:t xml:space="preserve">     </w:t>
            </w:r>
            <w:r w:rsidRPr="00157CD0">
              <w:rPr>
                <w:sz w:val="20"/>
              </w:rPr>
              <w:t>Aspectos</w:t>
            </w:r>
          </w:p>
        </w:tc>
        <w:tc>
          <w:tcPr>
            <w:tcW w:w="1418" w:type="dxa"/>
            <w:shd w:val="clear" w:color="auto" w:fill="ED7D31" w:themeFill="accent2"/>
          </w:tcPr>
          <w:p w14:paraId="4EB978B6" w14:textId="77777777" w:rsidR="00DA41F5" w:rsidRDefault="00DA41F5" w:rsidP="00133253">
            <w:r>
              <w:t>Competente  10</w:t>
            </w:r>
          </w:p>
          <w:p w14:paraId="3C58CBBD" w14:textId="77777777" w:rsidR="00DA41F5" w:rsidRDefault="00DA41F5" w:rsidP="00133253">
            <w:r>
              <w:t xml:space="preserve">estratégico </w:t>
            </w:r>
          </w:p>
        </w:tc>
        <w:tc>
          <w:tcPr>
            <w:tcW w:w="1134" w:type="dxa"/>
            <w:shd w:val="clear" w:color="auto" w:fill="ED7D31" w:themeFill="accent2"/>
          </w:tcPr>
          <w:p w14:paraId="358CE189" w14:textId="77777777" w:rsidR="00DA41F5" w:rsidRDefault="00DA41F5" w:rsidP="00133253">
            <w:r>
              <w:t xml:space="preserve"> Satisfactorio   9</w:t>
            </w:r>
          </w:p>
          <w:p w14:paraId="78B5105E" w14:textId="77777777" w:rsidR="00DA41F5" w:rsidRDefault="00DA41F5" w:rsidP="00133253">
            <w:r>
              <w:t xml:space="preserve">autónomo </w:t>
            </w:r>
          </w:p>
        </w:tc>
        <w:tc>
          <w:tcPr>
            <w:tcW w:w="1417" w:type="dxa"/>
            <w:shd w:val="clear" w:color="auto" w:fill="ED7D31" w:themeFill="accent2"/>
          </w:tcPr>
          <w:p w14:paraId="5541F0EA" w14:textId="77777777" w:rsidR="00DA41F5" w:rsidRDefault="00DA41F5" w:rsidP="00133253">
            <w:r>
              <w:t>Suficiente    8</w:t>
            </w:r>
          </w:p>
          <w:p w14:paraId="5DC42A21" w14:textId="77777777" w:rsidR="00DA41F5" w:rsidRDefault="00DA41F5" w:rsidP="00133253">
            <w:r>
              <w:t>resolutivo</w:t>
            </w:r>
          </w:p>
        </w:tc>
        <w:tc>
          <w:tcPr>
            <w:tcW w:w="1276" w:type="dxa"/>
            <w:shd w:val="clear" w:color="auto" w:fill="ED7D31" w:themeFill="accent2"/>
          </w:tcPr>
          <w:p w14:paraId="49912E1F" w14:textId="77777777" w:rsidR="00DA41F5" w:rsidRDefault="00DA41F5" w:rsidP="00133253">
            <w:r>
              <w:t>Regular    7</w:t>
            </w:r>
          </w:p>
          <w:p w14:paraId="61A337F2" w14:textId="77777777" w:rsidR="00DA41F5" w:rsidRDefault="00DA41F5" w:rsidP="00133253">
            <w:r>
              <w:t xml:space="preserve">receptivo </w:t>
            </w:r>
          </w:p>
        </w:tc>
        <w:tc>
          <w:tcPr>
            <w:tcW w:w="1701" w:type="dxa"/>
            <w:shd w:val="clear" w:color="auto" w:fill="ED7D31" w:themeFill="accent2"/>
          </w:tcPr>
          <w:p w14:paraId="4DA63334" w14:textId="77777777" w:rsidR="00DA41F5" w:rsidRDefault="00DA41F5" w:rsidP="00133253">
            <w:r>
              <w:t>Básico    6</w:t>
            </w:r>
          </w:p>
          <w:p w14:paraId="7C072821" w14:textId="77777777" w:rsidR="00DA41F5" w:rsidRDefault="00DA41F5" w:rsidP="00133253">
            <w:proofErr w:type="spellStart"/>
            <w:r>
              <w:t>preformal</w:t>
            </w:r>
            <w:proofErr w:type="spellEnd"/>
            <w:r>
              <w:t xml:space="preserve"> </w:t>
            </w:r>
          </w:p>
        </w:tc>
      </w:tr>
      <w:tr w:rsidR="00DA41F5" w14:paraId="36883527" w14:textId="77777777" w:rsidTr="00DA41F5">
        <w:tc>
          <w:tcPr>
            <w:tcW w:w="1417" w:type="dxa"/>
            <w:shd w:val="clear" w:color="auto" w:fill="92D050"/>
            <w:vAlign w:val="center"/>
          </w:tcPr>
          <w:p w14:paraId="1D101719" w14:textId="77777777" w:rsidR="00DA41F5" w:rsidRDefault="00DA41F5" w:rsidP="00133253">
            <w:r>
              <w:t>Entrega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52E444" w14:textId="77777777" w:rsidR="00DA41F5" w:rsidRDefault="00DA41F5" w:rsidP="00133253">
            <w:pPr>
              <w:rPr>
                <w:sz w:val="18"/>
              </w:rPr>
            </w:pPr>
          </w:p>
          <w:p w14:paraId="400BB170" w14:textId="77777777" w:rsidR="00DA41F5" w:rsidRDefault="00DA41F5" w:rsidP="00133253">
            <w:pPr>
              <w:rPr>
                <w:sz w:val="18"/>
              </w:rPr>
            </w:pPr>
            <w:r w:rsidRPr="0062622A">
              <w:rPr>
                <w:sz w:val="18"/>
              </w:rPr>
              <w:t xml:space="preserve">El alumno entrega </w:t>
            </w:r>
            <w:r>
              <w:rPr>
                <w:sz w:val="18"/>
              </w:rPr>
              <w:t xml:space="preserve">completo </w:t>
            </w:r>
            <w:r w:rsidRPr="0062622A">
              <w:rPr>
                <w:sz w:val="18"/>
              </w:rPr>
              <w:t xml:space="preserve">en tiempo y forma </w:t>
            </w:r>
          </w:p>
          <w:p w14:paraId="1BA2DA06" w14:textId="77777777" w:rsidR="00DA41F5" w:rsidRPr="0062622A" w:rsidRDefault="00DA41F5" w:rsidP="00133253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192E4D5" w14:textId="77777777" w:rsidR="00DA41F5" w:rsidRDefault="00DA41F5" w:rsidP="00133253">
            <w:pPr>
              <w:rPr>
                <w:sz w:val="18"/>
              </w:rPr>
            </w:pPr>
          </w:p>
          <w:p w14:paraId="0B619241" w14:textId="77777777" w:rsidR="00DA41F5" w:rsidRPr="0062622A" w:rsidRDefault="00DA41F5" w:rsidP="00133253">
            <w:pPr>
              <w:rPr>
                <w:sz w:val="18"/>
              </w:rPr>
            </w:pPr>
            <w:r w:rsidRPr="0062622A">
              <w:rPr>
                <w:sz w:val="18"/>
              </w:rPr>
              <w:t xml:space="preserve">El alumno entrega </w:t>
            </w:r>
            <w:r>
              <w:rPr>
                <w:sz w:val="18"/>
              </w:rPr>
              <w:t xml:space="preserve">completo </w:t>
            </w:r>
            <w:r w:rsidRPr="0062622A">
              <w:rPr>
                <w:sz w:val="18"/>
              </w:rPr>
              <w:t xml:space="preserve">en  forma 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934770B" w14:textId="77777777" w:rsidR="00DA41F5" w:rsidRDefault="00DA41F5" w:rsidP="00133253">
            <w:pPr>
              <w:rPr>
                <w:sz w:val="18"/>
              </w:rPr>
            </w:pPr>
          </w:p>
          <w:p w14:paraId="2CC7BA03" w14:textId="77777777" w:rsidR="00DA41F5" w:rsidRPr="0062622A" w:rsidRDefault="00DA41F5" w:rsidP="00133253">
            <w:pPr>
              <w:rPr>
                <w:sz w:val="18"/>
              </w:rPr>
            </w:pPr>
            <w:r w:rsidRPr="0062622A">
              <w:rPr>
                <w:sz w:val="18"/>
              </w:rPr>
              <w:t xml:space="preserve">El alumno entrega </w:t>
            </w:r>
            <w:r>
              <w:rPr>
                <w:sz w:val="18"/>
              </w:rPr>
              <w:t xml:space="preserve">algo completo </w:t>
            </w:r>
            <w:r w:rsidRPr="0062622A">
              <w:rPr>
                <w:sz w:val="18"/>
              </w:rPr>
              <w:t xml:space="preserve">en  tiempo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537D6D7" w14:textId="77777777" w:rsidR="00DA41F5" w:rsidRDefault="00DA41F5" w:rsidP="00133253">
            <w:pPr>
              <w:rPr>
                <w:sz w:val="18"/>
              </w:rPr>
            </w:pPr>
          </w:p>
          <w:p w14:paraId="4A39B01A" w14:textId="77777777" w:rsidR="00DA41F5" w:rsidRPr="0062622A" w:rsidRDefault="00DA41F5" w:rsidP="00133253">
            <w:pPr>
              <w:rPr>
                <w:sz w:val="18"/>
              </w:rPr>
            </w:pPr>
            <w:r>
              <w:rPr>
                <w:sz w:val="18"/>
              </w:rPr>
              <w:t xml:space="preserve">El alumno </w:t>
            </w:r>
            <w:r w:rsidRPr="0062622A">
              <w:rPr>
                <w:sz w:val="18"/>
              </w:rPr>
              <w:t xml:space="preserve">entrega </w:t>
            </w:r>
            <w:r>
              <w:rPr>
                <w:sz w:val="18"/>
              </w:rPr>
              <w:t xml:space="preserve">trabajo incompleto, sin forma  ni en tiempo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2259F8D" w14:textId="77777777" w:rsidR="00DA41F5" w:rsidRDefault="00DA41F5" w:rsidP="00133253">
            <w:pPr>
              <w:rPr>
                <w:sz w:val="18"/>
              </w:rPr>
            </w:pPr>
          </w:p>
          <w:p w14:paraId="1866B05A" w14:textId="77777777" w:rsidR="00DA41F5" w:rsidRPr="0062622A" w:rsidRDefault="00DA41F5" w:rsidP="00133253">
            <w:pPr>
              <w:rPr>
                <w:sz w:val="18"/>
              </w:rPr>
            </w:pPr>
            <w:r>
              <w:rPr>
                <w:sz w:val="18"/>
              </w:rPr>
              <w:t xml:space="preserve">El alumno </w:t>
            </w:r>
            <w:r w:rsidRPr="0062622A">
              <w:rPr>
                <w:sz w:val="18"/>
              </w:rPr>
              <w:t xml:space="preserve">entrega el trabajo </w:t>
            </w:r>
            <w:r>
              <w:rPr>
                <w:sz w:val="18"/>
              </w:rPr>
              <w:t>sin claridad  en la forma ni en tiempo.</w:t>
            </w:r>
          </w:p>
        </w:tc>
      </w:tr>
      <w:tr w:rsidR="00DA41F5" w14:paraId="2CA70EB6" w14:textId="77777777" w:rsidTr="00DA41F5">
        <w:tc>
          <w:tcPr>
            <w:tcW w:w="1417" w:type="dxa"/>
            <w:shd w:val="clear" w:color="auto" w:fill="92D050"/>
            <w:vAlign w:val="center"/>
          </w:tcPr>
          <w:p w14:paraId="226BE572" w14:textId="77777777" w:rsidR="00DA41F5" w:rsidRDefault="00DA41F5" w:rsidP="00133253">
            <w:r>
              <w:t>Portada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04E1CCF" w14:textId="77777777" w:rsidR="00DA41F5" w:rsidRDefault="00DA41F5" w:rsidP="00133253">
            <w:pPr>
              <w:rPr>
                <w:sz w:val="18"/>
                <w:szCs w:val="18"/>
              </w:rPr>
            </w:pPr>
          </w:p>
          <w:p w14:paraId="6FB3F53B" w14:textId="77777777" w:rsidR="00DA41F5" w:rsidRPr="004772F2" w:rsidRDefault="00DA41F5" w:rsidP="00133253">
            <w:pPr>
              <w:rPr>
                <w:sz w:val="18"/>
                <w:szCs w:val="18"/>
              </w:rPr>
            </w:pPr>
            <w:r w:rsidRPr="004772F2">
              <w:rPr>
                <w:sz w:val="18"/>
                <w:szCs w:val="18"/>
              </w:rPr>
              <w:t>Incluye escudo</w:t>
            </w:r>
            <w:r>
              <w:rPr>
                <w:sz w:val="18"/>
                <w:szCs w:val="18"/>
              </w:rPr>
              <w:t>,</w:t>
            </w:r>
            <w:r w:rsidRPr="004772F2">
              <w:rPr>
                <w:sz w:val="18"/>
                <w:szCs w:val="18"/>
              </w:rPr>
              <w:t xml:space="preserve"> nombre de la institución, nombre del curso, tipo de escrito, nombre</w:t>
            </w:r>
            <w:r>
              <w:rPr>
                <w:sz w:val="18"/>
                <w:szCs w:val="18"/>
              </w:rPr>
              <w:t>(s)</w:t>
            </w:r>
            <w:r w:rsidRPr="004772F2">
              <w:rPr>
                <w:sz w:val="18"/>
                <w:szCs w:val="18"/>
              </w:rPr>
              <w:t xml:space="preserve"> del estudiante</w:t>
            </w:r>
            <w:r>
              <w:rPr>
                <w:sz w:val="18"/>
                <w:szCs w:val="18"/>
              </w:rPr>
              <w:t>(s)</w:t>
            </w:r>
            <w:r w:rsidRPr="004772F2">
              <w:rPr>
                <w:sz w:val="18"/>
                <w:szCs w:val="18"/>
              </w:rPr>
              <w:t>, grado, sección, n° de lista , nombre del titul</w:t>
            </w:r>
            <w:r>
              <w:rPr>
                <w:sz w:val="18"/>
                <w:szCs w:val="18"/>
              </w:rPr>
              <w:t>ar del curso, nombre del curso, competencias, C</w:t>
            </w:r>
            <w:r w:rsidRPr="004772F2">
              <w:rPr>
                <w:sz w:val="18"/>
                <w:szCs w:val="18"/>
              </w:rPr>
              <w:t>iudad, Estado, fecha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5D3D5F0" w14:textId="77777777" w:rsidR="00DA41F5" w:rsidRDefault="00DA41F5" w:rsidP="00133253">
            <w:pPr>
              <w:rPr>
                <w:sz w:val="18"/>
              </w:rPr>
            </w:pPr>
          </w:p>
          <w:p w14:paraId="0AC33B9F" w14:textId="77777777" w:rsidR="00DA41F5" w:rsidRPr="00051261" w:rsidRDefault="00DA41F5" w:rsidP="00133253">
            <w:pPr>
              <w:rPr>
                <w:sz w:val="18"/>
              </w:rPr>
            </w:pPr>
            <w:r>
              <w:rPr>
                <w:sz w:val="18"/>
              </w:rPr>
              <w:t xml:space="preserve">Incluye escudo </w:t>
            </w:r>
            <w:r w:rsidRPr="00051261">
              <w:rPr>
                <w:sz w:val="18"/>
              </w:rPr>
              <w:t>nombre de l</w:t>
            </w:r>
            <w:r>
              <w:rPr>
                <w:sz w:val="18"/>
              </w:rPr>
              <w:t xml:space="preserve">a institución, </w:t>
            </w:r>
            <w:r w:rsidRPr="00051261">
              <w:rPr>
                <w:sz w:val="18"/>
              </w:rPr>
              <w:t xml:space="preserve"> tipo de escrito, nombre del estudian</w:t>
            </w:r>
            <w:r>
              <w:rPr>
                <w:sz w:val="18"/>
              </w:rPr>
              <w:t>te, grado, sección</w:t>
            </w:r>
            <w:r w:rsidRPr="00051261">
              <w:rPr>
                <w:sz w:val="18"/>
              </w:rPr>
              <w:t xml:space="preserve">, nombre del titular del curso, </w:t>
            </w:r>
            <w:r>
              <w:rPr>
                <w:sz w:val="18"/>
              </w:rPr>
              <w:t xml:space="preserve">competencias, </w:t>
            </w:r>
            <w:r>
              <w:rPr>
                <w:sz w:val="18"/>
                <w:szCs w:val="18"/>
              </w:rPr>
              <w:t>C</w:t>
            </w:r>
            <w:r w:rsidRPr="004772F2">
              <w:rPr>
                <w:sz w:val="18"/>
                <w:szCs w:val="18"/>
              </w:rPr>
              <w:t>iudad, Estado, fecha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ED2F7A8" w14:textId="77777777" w:rsidR="00DA41F5" w:rsidRDefault="00DA41F5" w:rsidP="00133253">
            <w:pPr>
              <w:rPr>
                <w:sz w:val="18"/>
              </w:rPr>
            </w:pPr>
          </w:p>
          <w:p w14:paraId="7E73F15F" w14:textId="77777777" w:rsidR="00DA41F5" w:rsidRPr="0062622A" w:rsidRDefault="00DA41F5" w:rsidP="00133253">
            <w:pPr>
              <w:rPr>
                <w:sz w:val="18"/>
              </w:rPr>
            </w:pPr>
            <w:r w:rsidRPr="0062622A">
              <w:rPr>
                <w:sz w:val="18"/>
              </w:rPr>
              <w:t xml:space="preserve">Incluye escudo nombre de la institución, tipo de escrito, nombre del estudiante. </w:t>
            </w:r>
            <w:r>
              <w:rPr>
                <w:sz w:val="18"/>
              </w:rPr>
              <w:t>grado, sección</w:t>
            </w:r>
            <w:r w:rsidRPr="00051261">
              <w:rPr>
                <w:sz w:val="18"/>
              </w:rPr>
              <w:t>, nombre del titular del curso,</w:t>
            </w:r>
            <w:r>
              <w:rPr>
                <w:sz w:val="18"/>
                <w:szCs w:val="18"/>
              </w:rPr>
              <w:t xml:space="preserve"> C</w:t>
            </w:r>
            <w:r w:rsidRPr="004772F2">
              <w:rPr>
                <w:sz w:val="18"/>
                <w:szCs w:val="18"/>
              </w:rPr>
              <w:t>iudad, Estado, fecha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0FFC7C4" w14:textId="77777777" w:rsidR="00DA41F5" w:rsidRDefault="00DA41F5" w:rsidP="00133253">
            <w:pPr>
              <w:rPr>
                <w:sz w:val="18"/>
              </w:rPr>
            </w:pPr>
          </w:p>
          <w:p w14:paraId="2F9F8697" w14:textId="77777777" w:rsidR="00DA41F5" w:rsidRPr="0062622A" w:rsidRDefault="00DA41F5" w:rsidP="00133253">
            <w:pPr>
              <w:rPr>
                <w:sz w:val="18"/>
              </w:rPr>
            </w:pPr>
            <w:r>
              <w:rPr>
                <w:sz w:val="18"/>
              </w:rPr>
              <w:t xml:space="preserve">Incluye  </w:t>
            </w:r>
            <w:r w:rsidRPr="0062622A">
              <w:rPr>
                <w:sz w:val="18"/>
              </w:rPr>
              <w:t xml:space="preserve">nombre de la institución, tipo de escrito, nombre del estudiante. </w:t>
            </w:r>
            <w:r>
              <w:rPr>
                <w:sz w:val="18"/>
              </w:rPr>
              <w:t>grado, sección</w:t>
            </w:r>
            <w:r w:rsidRPr="00051261">
              <w:rPr>
                <w:sz w:val="18"/>
              </w:rPr>
              <w:t>, nombre del titular del curso,</w:t>
            </w:r>
            <w:r>
              <w:rPr>
                <w:sz w:val="18"/>
                <w:szCs w:val="18"/>
              </w:rPr>
              <w:t xml:space="preserve"> Ciudad, Estado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5FB2746" w14:textId="77777777" w:rsidR="00DA41F5" w:rsidRDefault="00DA41F5" w:rsidP="00133253">
            <w:pPr>
              <w:rPr>
                <w:sz w:val="18"/>
              </w:rPr>
            </w:pPr>
          </w:p>
          <w:p w14:paraId="5F1E68CB" w14:textId="77777777" w:rsidR="00DA41F5" w:rsidRPr="0062622A" w:rsidRDefault="00DA41F5" w:rsidP="00133253">
            <w:pPr>
              <w:rPr>
                <w:sz w:val="18"/>
              </w:rPr>
            </w:pPr>
            <w:r>
              <w:rPr>
                <w:sz w:val="18"/>
              </w:rPr>
              <w:t>No presenta portada incompleta sin claridad en los datos.</w:t>
            </w:r>
          </w:p>
        </w:tc>
      </w:tr>
      <w:tr w:rsidR="00DA41F5" w14:paraId="3878E3E2" w14:textId="77777777" w:rsidTr="00DA41F5">
        <w:tc>
          <w:tcPr>
            <w:tcW w:w="1417" w:type="dxa"/>
            <w:shd w:val="clear" w:color="auto" w:fill="92D050"/>
            <w:vAlign w:val="center"/>
          </w:tcPr>
          <w:p w14:paraId="1FEC233A" w14:textId="77777777" w:rsidR="00DA41F5" w:rsidRDefault="00DA41F5" w:rsidP="00133253">
            <w:r>
              <w:t xml:space="preserve">Diagnostico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1102A02" w14:textId="77777777" w:rsidR="00DA41F5" w:rsidRDefault="00DA41F5" w:rsidP="00133253">
            <w:pPr>
              <w:rPr>
                <w:sz w:val="18"/>
              </w:rPr>
            </w:pPr>
            <w:r>
              <w:rPr>
                <w:sz w:val="18"/>
              </w:rPr>
              <w:t>Integra datos completos de identificación del plantel.</w:t>
            </w:r>
          </w:p>
          <w:p w14:paraId="24286293" w14:textId="77777777" w:rsidR="00DA41F5" w:rsidRDefault="00DA41F5" w:rsidP="00133253">
            <w:pPr>
              <w:rPr>
                <w:sz w:val="18"/>
              </w:rPr>
            </w:pPr>
          </w:p>
          <w:p w14:paraId="3C5A5EB2" w14:textId="77777777" w:rsidR="00DA41F5" w:rsidRPr="00E76C6E" w:rsidRDefault="00DA41F5" w:rsidP="00133253">
            <w:pPr>
              <w:rPr>
                <w:sz w:val="18"/>
              </w:rPr>
            </w:pPr>
            <w:r w:rsidRPr="00E76C6E">
              <w:rPr>
                <w:sz w:val="18"/>
              </w:rPr>
              <w:t xml:space="preserve">Propone un instrumento de evaluación inicial con diferentes </w:t>
            </w:r>
            <w:r w:rsidRPr="00E76C6E">
              <w:rPr>
                <w:sz w:val="18"/>
              </w:rPr>
              <w:lastRenderedPageBreak/>
              <w:t>aspectos</w:t>
            </w:r>
            <w:r>
              <w:rPr>
                <w:sz w:val="18"/>
              </w:rPr>
              <w:t xml:space="preserve">, </w:t>
            </w:r>
            <w:r w:rsidRPr="00E76C6E">
              <w:rPr>
                <w:sz w:val="18"/>
              </w:rPr>
              <w:t>para conocer a los niños del grupo.  5-7</w:t>
            </w:r>
          </w:p>
          <w:p w14:paraId="71EF9C77" w14:textId="77777777" w:rsidR="00DA41F5" w:rsidRDefault="00DA41F5" w:rsidP="00133253">
            <w:pPr>
              <w:rPr>
                <w:sz w:val="18"/>
              </w:rPr>
            </w:pPr>
          </w:p>
          <w:p w14:paraId="10527E37" w14:textId="77777777" w:rsidR="00DA41F5" w:rsidRDefault="00DA41F5" w:rsidP="00133253">
            <w:pPr>
              <w:rPr>
                <w:sz w:val="18"/>
              </w:rPr>
            </w:pPr>
            <w:r w:rsidRPr="00E76C6E">
              <w:rPr>
                <w:sz w:val="18"/>
              </w:rPr>
              <w:t xml:space="preserve">Genera criterios o indicadores </w:t>
            </w:r>
            <w:r>
              <w:rPr>
                <w:sz w:val="18"/>
              </w:rPr>
              <w:t xml:space="preserve">interesantes </w:t>
            </w:r>
            <w:r w:rsidRPr="00E76C6E">
              <w:rPr>
                <w:sz w:val="18"/>
              </w:rPr>
              <w:t>para conocer y atender las dificultades y obstáculos del aprendizaje, así  como potenciar las fortalezas de los niños y niñas</w:t>
            </w:r>
            <w:r>
              <w:rPr>
                <w:sz w:val="18"/>
              </w:rPr>
              <w:t>.</w:t>
            </w:r>
          </w:p>
          <w:p w14:paraId="47C0B68F" w14:textId="77777777" w:rsidR="00DA41F5" w:rsidRPr="00E76C6E" w:rsidRDefault="00DA41F5" w:rsidP="00133253">
            <w:pPr>
              <w:rPr>
                <w:sz w:val="18"/>
              </w:rPr>
            </w:pPr>
          </w:p>
          <w:p w14:paraId="472856BA" w14:textId="77777777" w:rsidR="00DA41F5" w:rsidRDefault="00DA41F5" w:rsidP="00133253"/>
        </w:tc>
        <w:tc>
          <w:tcPr>
            <w:tcW w:w="1134" w:type="dxa"/>
            <w:shd w:val="clear" w:color="auto" w:fill="F2F2F2" w:themeFill="background1" w:themeFillShade="F2"/>
          </w:tcPr>
          <w:p w14:paraId="7194020C" w14:textId="77777777" w:rsidR="00DA41F5" w:rsidRDefault="00DA41F5" w:rsidP="00133253">
            <w:pPr>
              <w:rPr>
                <w:sz w:val="18"/>
                <w:szCs w:val="18"/>
              </w:rPr>
            </w:pPr>
          </w:p>
          <w:p w14:paraId="561F7673" w14:textId="77777777" w:rsidR="00DA41F5" w:rsidRPr="00E76C6E" w:rsidRDefault="00DA41F5" w:rsidP="00133253">
            <w:pPr>
              <w:rPr>
                <w:sz w:val="18"/>
                <w:szCs w:val="18"/>
              </w:rPr>
            </w:pPr>
            <w:r w:rsidRPr="00E76C6E">
              <w:rPr>
                <w:sz w:val="18"/>
                <w:szCs w:val="18"/>
              </w:rPr>
              <w:t xml:space="preserve">Aporta información sobre el contexto sociocultural donde se ubica la escuela y el grupo de </w:t>
            </w:r>
            <w:r w:rsidRPr="00E76C6E">
              <w:rPr>
                <w:sz w:val="18"/>
                <w:szCs w:val="18"/>
              </w:rPr>
              <w:lastRenderedPageBreak/>
              <w:t>niños.</w:t>
            </w:r>
          </w:p>
          <w:p w14:paraId="10100FCB" w14:textId="77777777" w:rsidR="00DA41F5" w:rsidRDefault="00DA41F5" w:rsidP="00133253">
            <w:pPr>
              <w:rPr>
                <w:sz w:val="18"/>
                <w:szCs w:val="18"/>
              </w:rPr>
            </w:pPr>
          </w:p>
          <w:p w14:paraId="533A9571" w14:textId="77777777" w:rsidR="00DA41F5" w:rsidRPr="00E76C6E" w:rsidRDefault="00DA41F5" w:rsidP="00133253">
            <w:pPr>
              <w:rPr>
                <w:sz w:val="18"/>
                <w:szCs w:val="18"/>
              </w:rPr>
            </w:pPr>
            <w:r w:rsidRPr="00E76C6E">
              <w:rPr>
                <w:sz w:val="18"/>
                <w:szCs w:val="18"/>
              </w:rPr>
              <w:t xml:space="preserve">Incluye información sobre aspectos cognoscitivos, habilidades, </w:t>
            </w:r>
            <w:r>
              <w:rPr>
                <w:sz w:val="18"/>
                <w:szCs w:val="18"/>
              </w:rPr>
              <w:t>actitudes</w:t>
            </w:r>
            <w:r w:rsidRPr="00E76C6E">
              <w:rPr>
                <w:sz w:val="18"/>
                <w:szCs w:val="18"/>
              </w:rPr>
              <w:t xml:space="preserve"> y valores  del grupo.</w:t>
            </w:r>
          </w:p>
          <w:p w14:paraId="098400D2" w14:textId="77777777" w:rsidR="00DA41F5" w:rsidRDefault="00DA41F5" w:rsidP="00133253">
            <w:pPr>
              <w:rPr>
                <w:sz w:val="18"/>
                <w:szCs w:val="18"/>
              </w:rPr>
            </w:pPr>
          </w:p>
          <w:p w14:paraId="282039EE" w14:textId="77777777" w:rsidR="00DA41F5" w:rsidRPr="00AA7EA9" w:rsidRDefault="00DA41F5" w:rsidP="001332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y e</w:t>
            </w:r>
            <w:r w:rsidRPr="00E76C6E">
              <w:rPr>
                <w:sz w:val="18"/>
                <w:szCs w:val="18"/>
              </w:rPr>
              <w:t>xplica</w:t>
            </w:r>
            <w:r>
              <w:rPr>
                <w:sz w:val="18"/>
                <w:szCs w:val="18"/>
              </w:rPr>
              <w:t xml:space="preserve"> los datos recogidos en el instrumento del diagnóstico </w:t>
            </w:r>
            <w:r w:rsidRPr="00E76C6E">
              <w:rPr>
                <w:sz w:val="18"/>
                <w:szCs w:val="18"/>
              </w:rPr>
              <w:t xml:space="preserve"> de forma clara  y precisa cada uno de los indicadores que </w:t>
            </w:r>
            <w:r>
              <w:rPr>
                <w:sz w:val="18"/>
                <w:szCs w:val="18"/>
              </w:rPr>
              <w:t xml:space="preserve">se </w:t>
            </w:r>
            <w:r w:rsidRPr="00E76C6E">
              <w:rPr>
                <w:sz w:val="18"/>
                <w:szCs w:val="18"/>
              </w:rPr>
              <w:t>integra</w:t>
            </w:r>
            <w:r>
              <w:rPr>
                <w:sz w:val="18"/>
                <w:szCs w:val="18"/>
              </w:rPr>
              <w:t>n en los aspectos del contexto de los alumnos.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75B176E" w14:textId="77777777" w:rsidR="00DA41F5" w:rsidRDefault="00DA41F5" w:rsidP="00133253">
            <w:pPr>
              <w:rPr>
                <w:sz w:val="18"/>
              </w:rPr>
            </w:pPr>
          </w:p>
          <w:p w14:paraId="7C9ECB19" w14:textId="77777777" w:rsidR="00DA41F5" w:rsidRDefault="00DA41F5" w:rsidP="00133253">
            <w:pPr>
              <w:rPr>
                <w:sz w:val="18"/>
              </w:rPr>
            </w:pPr>
            <w:r>
              <w:rPr>
                <w:sz w:val="18"/>
              </w:rPr>
              <w:t>Diagnostica los saberes previos, los intereses y necesidades de aprendizaje de los niños y las niñas del grupo.</w:t>
            </w:r>
          </w:p>
          <w:p w14:paraId="72E26CE6" w14:textId="77777777" w:rsidR="00DA41F5" w:rsidRDefault="00DA41F5" w:rsidP="00133253">
            <w:pPr>
              <w:rPr>
                <w:sz w:val="18"/>
              </w:rPr>
            </w:pPr>
          </w:p>
          <w:p w14:paraId="7378A644" w14:textId="77777777" w:rsidR="00DA41F5" w:rsidRDefault="00DA41F5" w:rsidP="00133253">
            <w:pPr>
              <w:rPr>
                <w:sz w:val="18"/>
              </w:rPr>
            </w:pPr>
            <w:r>
              <w:rPr>
                <w:sz w:val="18"/>
              </w:rPr>
              <w:t xml:space="preserve">Categoriza la </w:t>
            </w:r>
            <w:r>
              <w:rPr>
                <w:sz w:val="18"/>
              </w:rPr>
              <w:lastRenderedPageBreak/>
              <w:t>información que necesita para conocer el proceso de aprendizaje de los alumnos y los apoyos que requiere para alcanzar los aprendizajes esperados.</w:t>
            </w:r>
          </w:p>
          <w:p w14:paraId="768F8280" w14:textId="77777777" w:rsidR="00DA41F5" w:rsidRDefault="00DA41F5" w:rsidP="00133253">
            <w:pPr>
              <w:rPr>
                <w:sz w:val="18"/>
              </w:rPr>
            </w:pPr>
          </w:p>
          <w:p w14:paraId="7A8E55D1" w14:textId="77777777" w:rsidR="00DA41F5" w:rsidRPr="00EB2CC1" w:rsidRDefault="00DA41F5" w:rsidP="00133253">
            <w:pPr>
              <w:rPr>
                <w:sz w:val="18"/>
              </w:rPr>
            </w:pPr>
            <w:r>
              <w:rPr>
                <w:sz w:val="18"/>
              </w:rPr>
              <w:t>Interpreta la información de forma adecuada para conocer las habilidades, principios, conocimientos, valores, familia, salud, emociones etc.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17F33BA" w14:textId="77777777" w:rsidR="00DA41F5" w:rsidRDefault="00DA41F5" w:rsidP="00133253">
            <w:pPr>
              <w:rPr>
                <w:sz w:val="18"/>
              </w:rPr>
            </w:pPr>
          </w:p>
          <w:p w14:paraId="47F049B3" w14:textId="77777777" w:rsidR="00DA41F5" w:rsidRDefault="00DA41F5" w:rsidP="00133253">
            <w:pPr>
              <w:rPr>
                <w:sz w:val="18"/>
              </w:rPr>
            </w:pPr>
            <w:r>
              <w:rPr>
                <w:sz w:val="18"/>
              </w:rPr>
              <w:t>Busca información por diferentes medios, herramientas e instrumentos de evaluación.</w:t>
            </w:r>
          </w:p>
          <w:p w14:paraId="68483DC7" w14:textId="77777777" w:rsidR="00DA41F5" w:rsidRDefault="00DA41F5" w:rsidP="00133253">
            <w:pPr>
              <w:rPr>
                <w:sz w:val="18"/>
              </w:rPr>
            </w:pPr>
          </w:p>
          <w:p w14:paraId="3676EEC2" w14:textId="77777777" w:rsidR="00DA41F5" w:rsidRDefault="00DA41F5" w:rsidP="00133253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Obtiene la información necesaria para tomar decisiones acerca del proceso de aprendizaje de los alumnos. </w:t>
            </w:r>
          </w:p>
          <w:p w14:paraId="0BB25ECC" w14:textId="77777777" w:rsidR="00DA41F5" w:rsidRDefault="00DA41F5" w:rsidP="00133253">
            <w:pPr>
              <w:rPr>
                <w:sz w:val="18"/>
              </w:rPr>
            </w:pPr>
          </w:p>
          <w:p w14:paraId="54EB752D" w14:textId="77777777" w:rsidR="00DA41F5" w:rsidRDefault="00DA41F5" w:rsidP="00133253">
            <w:pPr>
              <w:rPr>
                <w:sz w:val="18"/>
              </w:rPr>
            </w:pPr>
            <w:r>
              <w:rPr>
                <w:sz w:val="18"/>
              </w:rPr>
              <w:t>Identifica, selecciona y d</w:t>
            </w:r>
            <w:r w:rsidRPr="00B96B83">
              <w:rPr>
                <w:sz w:val="18"/>
              </w:rPr>
              <w:t>escribe de forma clara</w:t>
            </w:r>
            <w:r>
              <w:rPr>
                <w:sz w:val="18"/>
              </w:rPr>
              <w:t>,</w:t>
            </w:r>
            <w:r w:rsidRPr="00B96B83">
              <w:rPr>
                <w:sz w:val="18"/>
              </w:rPr>
              <w:t xml:space="preserve"> coherente y</w:t>
            </w:r>
            <w:r>
              <w:rPr>
                <w:sz w:val="18"/>
              </w:rPr>
              <w:t xml:space="preserve"> precisa los aspectos que integran el diagnóstico, el texto  es sencillo y entendible.</w:t>
            </w:r>
          </w:p>
          <w:p w14:paraId="67FB1A9C" w14:textId="77777777" w:rsidR="00DA41F5" w:rsidRDefault="00DA41F5" w:rsidP="00133253">
            <w:pPr>
              <w:rPr>
                <w:sz w:val="18"/>
              </w:rPr>
            </w:pPr>
          </w:p>
          <w:p w14:paraId="2738B5A7" w14:textId="77777777" w:rsidR="00DA41F5" w:rsidRPr="00A16D90" w:rsidRDefault="00DA41F5" w:rsidP="0013325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59D9F7C" w14:textId="77777777" w:rsidR="00DA41F5" w:rsidRDefault="00DA41F5" w:rsidP="00133253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No integra datos completos de identificación del plantel.</w:t>
            </w:r>
          </w:p>
          <w:p w14:paraId="4AFC2D64" w14:textId="77777777" w:rsidR="00DA41F5" w:rsidRDefault="00DA41F5" w:rsidP="00133253">
            <w:pPr>
              <w:rPr>
                <w:sz w:val="18"/>
              </w:rPr>
            </w:pPr>
          </w:p>
          <w:p w14:paraId="47662AE5" w14:textId="77777777" w:rsidR="00DA41F5" w:rsidRDefault="00DA41F5" w:rsidP="00133253">
            <w:pPr>
              <w:rPr>
                <w:sz w:val="18"/>
              </w:rPr>
            </w:pPr>
            <w:r>
              <w:rPr>
                <w:sz w:val="18"/>
              </w:rPr>
              <w:t xml:space="preserve">Observa los diferentes ambientes de aprendizaje, contextos reales </w:t>
            </w:r>
            <w:r>
              <w:rPr>
                <w:sz w:val="18"/>
              </w:rPr>
              <w:lastRenderedPageBreak/>
              <w:t>para hacer una valoración autentica de los niños y las niñas del grupo.</w:t>
            </w:r>
          </w:p>
          <w:p w14:paraId="35887DAA" w14:textId="77777777" w:rsidR="00DA41F5" w:rsidRDefault="00DA41F5" w:rsidP="00133253">
            <w:pPr>
              <w:rPr>
                <w:sz w:val="18"/>
              </w:rPr>
            </w:pPr>
          </w:p>
          <w:p w14:paraId="5049C0DE" w14:textId="77777777" w:rsidR="00DA41F5" w:rsidRPr="00D031E5" w:rsidRDefault="00DA41F5" w:rsidP="00133253">
            <w:pPr>
              <w:rPr>
                <w:sz w:val="18"/>
              </w:rPr>
            </w:pPr>
            <w:r>
              <w:rPr>
                <w:sz w:val="18"/>
              </w:rPr>
              <w:t>Explora y registra las características,  estilos de aprendizaje, avances y retrocesos, en varios momentos de evaluación y diferentes evidencias aprendizaje de los  alumnos del grupo.</w:t>
            </w:r>
          </w:p>
        </w:tc>
      </w:tr>
      <w:tr w:rsidR="00DA41F5" w14:paraId="63C65258" w14:textId="77777777" w:rsidTr="00DA41F5">
        <w:tc>
          <w:tcPr>
            <w:tcW w:w="1417" w:type="dxa"/>
            <w:shd w:val="clear" w:color="auto" w:fill="92D050"/>
            <w:vAlign w:val="center"/>
          </w:tcPr>
          <w:p w14:paraId="10CB29C6" w14:textId="77777777" w:rsidR="00DA41F5" w:rsidRDefault="00DA41F5" w:rsidP="00133253">
            <w:r>
              <w:lastRenderedPageBreak/>
              <w:t xml:space="preserve">Ortografía 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D0E4E25" w14:textId="77777777" w:rsidR="00DA41F5" w:rsidRPr="00157CD0" w:rsidRDefault="00DA41F5" w:rsidP="0013325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57CD0">
              <w:rPr>
                <w:rFonts w:cstheme="minorHAnsi"/>
                <w:color w:val="000000"/>
                <w:sz w:val="18"/>
                <w:szCs w:val="18"/>
              </w:rPr>
              <w:t>El trabajo no presenta errores ortográficos.</w:t>
            </w:r>
          </w:p>
          <w:p w14:paraId="08D8CAA5" w14:textId="77777777" w:rsidR="00DA41F5" w:rsidRPr="00157CD0" w:rsidRDefault="00DA41F5" w:rsidP="001332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FE2D050" w14:textId="77777777" w:rsidR="00DA41F5" w:rsidRPr="00157CD0" w:rsidRDefault="00DA41F5" w:rsidP="0013325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57CD0">
              <w:rPr>
                <w:rFonts w:cstheme="minorHAnsi"/>
                <w:color w:val="000000"/>
                <w:sz w:val="18"/>
                <w:szCs w:val="18"/>
              </w:rPr>
              <w:t>El trabajo presenta uno o dos errores ortográficos.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B5E8BFE" w14:textId="77777777" w:rsidR="00DA41F5" w:rsidRPr="00157CD0" w:rsidRDefault="00DA41F5" w:rsidP="0013325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57CD0">
              <w:rPr>
                <w:rFonts w:cstheme="minorHAnsi"/>
                <w:color w:val="000000"/>
                <w:sz w:val="18"/>
                <w:szCs w:val="18"/>
              </w:rPr>
              <w:t>El trabajo presenta  tres o cuatro errores ortográficos.</w:t>
            </w:r>
          </w:p>
          <w:p w14:paraId="352D5DB9" w14:textId="77777777" w:rsidR="00DA41F5" w:rsidRPr="00157CD0" w:rsidRDefault="00DA41F5" w:rsidP="001332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287162DE" w14:textId="77777777" w:rsidR="00DA41F5" w:rsidRPr="00157CD0" w:rsidRDefault="00DA41F5" w:rsidP="0013325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57CD0">
              <w:rPr>
                <w:rFonts w:cstheme="minorHAnsi"/>
                <w:color w:val="000000"/>
                <w:sz w:val="18"/>
                <w:szCs w:val="18"/>
              </w:rPr>
              <w:t>El trabajo presenta  más de 4 errores ortográficos.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0EA9E44" w14:textId="77777777" w:rsidR="00DA41F5" w:rsidRPr="00157CD0" w:rsidRDefault="00DA41F5" w:rsidP="0013325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57CD0">
              <w:rPr>
                <w:rFonts w:cstheme="minorHAnsi"/>
                <w:color w:val="000000"/>
                <w:sz w:val="18"/>
                <w:szCs w:val="18"/>
              </w:rPr>
              <w:t>El trabajo presenta múltiples errores ortográficos en todo su contenido.</w:t>
            </w:r>
          </w:p>
        </w:tc>
      </w:tr>
      <w:tr w:rsidR="00DA41F5" w14:paraId="24C515CD" w14:textId="77777777" w:rsidTr="00DA41F5">
        <w:tc>
          <w:tcPr>
            <w:tcW w:w="1417" w:type="dxa"/>
            <w:shd w:val="clear" w:color="auto" w:fill="92D050"/>
          </w:tcPr>
          <w:p w14:paraId="4A51EA49" w14:textId="77777777" w:rsidR="00DA41F5" w:rsidRPr="00EB2CC1" w:rsidRDefault="00DA41F5" w:rsidP="00133253">
            <w:pPr>
              <w:rPr>
                <w:sz w:val="18"/>
              </w:rPr>
            </w:pPr>
            <w:r>
              <w:rPr>
                <w:sz w:val="18"/>
              </w:rPr>
              <w:t xml:space="preserve">Rúbrica </w:t>
            </w:r>
          </w:p>
        </w:tc>
        <w:tc>
          <w:tcPr>
            <w:tcW w:w="1418" w:type="dxa"/>
          </w:tcPr>
          <w:p w14:paraId="4395D713" w14:textId="77777777" w:rsidR="00DA41F5" w:rsidRPr="00076365" w:rsidRDefault="00DA41F5" w:rsidP="00133253">
            <w:pPr>
              <w:tabs>
                <w:tab w:val="left" w:pos="6285"/>
              </w:tabs>
              <w:rPr>
                <w:sz w:val="18"/>
              </w:rPr>
            </w:pPr>
            <w:r>
              <w:rPr>
                <w:sz w:val="18"/>
              </w:rPr>
              <w:t xml:space="preserve">Integra la rúbrica para valorar el documento. </w:t>
            </w:r>
          </w:p>
        </w:tc>
        <w:tc>
          <w:tcPr>
            <w:tcW w:w="1134" w:type="dxa"/>
          </w:tcPr>
          <w:p w14:paraId="6668C499" w14:textId="77777777" w:rsidR="00DA41F5" w:rsidRPr="007510FC" w:rsidRDefault="00DA41F5" w:rsidP="00133253">
            <w:pPr>
              <w:tabs>
                <w:tab w:val="left" w:pos="6285"/>
              </w:tabs>
              <w:rPr>
                <w:sz w:val="18"/>
              </w:rPr>
            </w:pPr>
          </w:p>
        </w:tc>
        <w:tc>
          <w:tcPr>
            <w:tcW w:w="1417" w:type="dxa"/>
          </w:tcPr>
          <w:p w14:paraId="5C4B1379" w14:textId="77777777" w:rsidR="00DA41F5" w:rsidRPr="007510FC" w:rsidRDefault="00DA41F5" w:rsidP="00133253">
            <w:pPr>
              <w:tabs>
                <w:tab w:val="left" w:pos="6285"/>
              </w:tabs>
              <w:rPr>
                <w:sz w:val="18"/>
              </w:rPr>
            </w:pPr>
          </w:p>
        </w:tc>
        <w:tc>
          <w:tcPr>
            <w:tcW w:w="1276" w:type="dxa"/>
          </w:tcPr>
          <w:p w14:paraId="4736E664" w14:textId="77777777" w:rsidR="00DA41F5" w:rsidRPr="0062622A" w:rsidRDefault="00DA41F5" w:rsidP="00133253">
            <w:pPr>
              <w:tabs>
                <w:tab w:val="left" w:pos="6285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0317793" w14:textId="77777777" w:rsidR="00DA41F5" w:rsidRPr="0062622A" w:rsidRDefault="00DA41F5" w:rsidP="00133253">
            <w:pPr>
              <w:tabs>
                <w:tab w:val="left" w:pos="62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integra la rúbrica del documento.</w:t>
            </w:r>
          </w:p>
        </w:tc>
      </w:tr>
      <w:bookmarkEnd w:id="1"/>
    </w:tbl>
    <w:p w14:paraId="395194F5" w14:textId="77777777" w:rsidR="00DA41F5" w:rsidRPr="00AC5417" w:rsidRDefault="00DA41F5" w:rsidP="00CB25D5">
      <w:pPr>
        <w:spacing w:after="480" w:line="360" w:lineRule="auto"/>
        <w:ind w:firstLine="709"/>
        <w:rPr>
          <w:rFonts w:ascii="Arial" w:hAnsi="Arial" w:cs="Arial"/>
          <w:sz w:val="24"/>
          <w:szCs w:val="24"/>
        </w:rPr>
      </w:pPr>
    </w:p>
    <w:sectPr w:rsidR="00DA41F5" w:rsidRPr="00AC54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BD67A0"/>
    <w:multiLevelType w:val="hybridMultilevel"/>
    <w:tmpl w:val="5B1A7B58"/>
    <w:lvl w:ilvl="0" w:tplc="3C18C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16C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85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E8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AE0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8EF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824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EE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568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2660FE7"/>
    <w:multiLevelType w:val="hybridMultilevel"/>
    <w:tmpl w:val="61DEEF56"/>
    <w:lvl w:ilvl="0" w:tplc="42725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85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387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AE6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CA7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C03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14B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EA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5A0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17"/>
    <w:rsid w:val="00031B97"/>
    <w:rsid w:val="00070437"/>
    <w:rsid w:val="00075A4F"/>
    <w:rsid w:val="000D67C2"/>
    <w:rsid w:val="00131C4D"/>
    <w:rsid w:val="00154EC8"/>
    <w:rsid w:val="001A4E91"/>
    <w:rsid w:val="00253F19"/>
    <w:rsid w:val="00292154"/>
    <w:rsid w:val="003C5344"/>
    <w:rsid w:val="003E196B"/>
    <w:rsid w:val="003F0D21"/>
    <w:rsid w:val="004439CD"/>
    <w:rsid w:val="00560C98"/>
    <w:rsid w:val="00624C66"/>
    <w:rsid w:val="007344A1"/>
    <w:rsid w:val="00775A8C"/>
    <w:rsid w:val="007775B9"/>
    <w:rsid w:val="00877354"/>
    <w:rsid w:val="008D0A95"/>
    <w:rsid w:val="00AC5417"/>
    <w:rsid w:val="00B24017"/>
    <w:rsid w:val="00B37A7B"/>
    <w:rsid w:val="00C60A87"/>
    <w:rsid w:val="00C817EB"/>
    <w:rsid w:val="00CB25D5"/>
    <w:rsid w:val="00CE44AA"/>
    <w:rsid w:val="00DA41F5"/>
    <w:rsid w:val="00EE11B0"/>
    <w:rsid w:val="00F01BE5"/>
    <w:rsid w:val="00F4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51419"/>
  <w15:docId w15:val="{9E3C4E2E-64A6-4F0E-B4D0-B4547AF3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41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4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41F5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4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1397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VICTORIA SANGUINO ROCAMONTES</dc:creator>
  <cp:lastModifiedBy>FLOR</cp:lastModifiedBy>
  <cp:revision>2</cp:revision>
  <dcterms:created xsi:type="dcterms:W3CDTF">2021-06-19T04:45:00Z</dcterms:created>
  <dcterms:modified xsi:type="dcterms:W3CDTF">2021-06-19T04:45:00Z</dcterms:modified>
</cp:coreProperties>
</file>