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DA9" w:rsidRDefault="00072DA9" w:rsidP="009D2E8E">
      <w:pPr>
        <w:spacing w:after="0" w:line="240" w:lineRule="auto"/>
        <w:rPr>
          <w:rFonts w:ascii="Times New Roman" w:hAnsi="Times New Roman" w:cs="Times New Roman"/>
          <w:sz w:val="24"/>
          <w:szCs w:val="24"/>
        </w:rPr>
      </w:pPr>
    </w:p>
    <w:p w:rsidR="00072DA9" w:rsidRPr="0054426D" w:rsidRDefault="00072DA9" w:rsidP="00072DA9">
      <w:pPr>
        <w:rPr>
          <w:rFonts w:ascii="Times New Roman" w:hAnsi="Times New Roman" w:cs="Times New Roman"/>
          <w:b/>
          <w:sz w:val="24"/>
          <w:szCs w:val="26"/>
        </w:rPr>
      </w:pPr>
      <w:r>
        <w:rPr>
          <w:noProof/>
          <w:lang w:eastAsia="es-MX"/>
        </w:rPr>
        <w:drawing>
          <wp:inline distT="0" distB="0" distL="0" distR="0" wp14:anchorId="0228445B" wp14:editId="5DD3176C">
            <wp:extent cx="1266825" cy="941998"/>
            <wp:effectExtent l="0" t="0" r="0" b="0"/>
            <wp:docPr id="6" name="Imagen 6"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1615" cy="945560"/>
                    </a:xfrm>
                    <a:prstGeom prst="rect">
                      <a:avLst/>
                    </a:prstGeom>
                    <a:noFill/>
                    <a:ln>
                      <a:noFill/>
                    </a:ln>
                  </pic:spPr>
                </pic:pic>
              </a:graphicData>
            </a:graphic>
          </wp:inline>
        </w:drawing>
      </w:r>
      <w:r>
        <w:rPr>
          <w:rFonts w:ascii="Times New Roman" w:hAnsi="Times New Roman" w:cs="Times New Roman"/>
          <w:b/>
          <w:sz w:val="26"/>
          <w:szCs w:val="26"/>
        </w:rPr>
        <w:t xml:space="preserve">           </w:t>
      </w:r>
      <w:r>
        <w:rPr>
          <w:rFonts w:ascii="Times New Roman" w:hAnsi="Times New Roman" w:cs="Times New Roman"/>
          <w:b/>
          <w:sz w:val="24"/>
          <w:szCs w:val="26"/>
        </w:rPr>
        <w:t xml:space="preserve">              </w:t>
      </w:r>
      <w:r w:rsidRPr="0054426D">
        <w:rPr>
          <w:rFonts w:ascii="Times New Roman" w:hAnsi="Times New Roman" w:cs="Times New Roman"/>
          <w:b/>
          <w:sz w:val="24"/>
          <w:szCs w:val="26"/>
        </w:rPr>
        <w:t>ESCUELA NORMAL DE EDUCACION PREESCOLAR</w:t>
      </w:r>
    </w:p>
    <w:p w:rsidR="00072DA9" w:rsidRPr="0054426D" w:rsidRDefault="00072DA9" w:rsidP="00072DA9">
      <w:pPr>
        <w:jc w:val="center"/>
        <w:rPr>
          <w:rFonts w:ascii="Times New Roman" w:hAnsi="Times New Roman" w:cs="Times New Roman"/>
          <w:b/>
          <w:sz w:val="24"/>
          <w:szCs w:val="26"/>
        </w:rPr>
      </w:pPr>
      <w:r w:rsidRPr="0054426D">
        <w:rPr>
          <w:rFonts w:ascii="Times New Roman" w:hAnsi="Times New Roman" w:cs="Times New Roman"/>
          <w:b/>
          <w:sz w:val="24"/>
          <w:szCs w:val="26"/>
        </w:rPr>
        <w:t>LICENCIATURA EN EDUCACION PREESCOLAR</w:t>
      </w:r>
    </w:p>
    <w:p w:rsidR="00072DA9" w:rsidRPr="00AE2B9A" w:rsidRDefault="00072DA9" w:rsidP="00072DA9">
      <w:pPr>
        <w:pStyle w:val="Ttulo2"/>
        <w:spacing w:before="75" w:after="75"/>
        <w:jc w:val="center"/>
        <w:rPr>
          <w:rFonts w:ascii="Times New Roman" w:hAnsi="Times New Roman" w:cs="Times New Roman"/>
          <w:color w:val="000000"/>
          <w:sz w:val="28"/>
          <w:szCs w:val="32"/>
        </w:rPr>
      </w:pPr>
      <w:r w:rsidRPr="00AE2B9A">
        <w:rPr>
          <w:rFonts w:ascii="Times New Roman" w:hAnsi="Times New Roman" w:cs="Times New Roman"/>
          <w:color w:val="000000"/>
          <w:sz w:val="28"/>
          <w:szCs w:val="32"/>
        </w:rPr>
        <w:t>OBSERVACIÓN Y ANÁLISIS DE PRÁCTICAS Y CONTEXTOS ESCOLARES</w:t>
      </w:r>
    </w:p>
    <w:p w:rsidR="00072DA9" w:rsidRPr="0054426D" w:rsidRDefault="00072DA9" w:rsidP="00072DA9">
      <w:pPr>
        <w:pStyle w:val="Ttulo3"/>
        <w:spacing w:before="30" w:after="30"/>
        <w:ind w:left="60"/>
        <w:jc w:val="center"/>
        <w:rPr>
          <w:rFonts w:ascii="Arial" w:hAnsi="Arial" w:cs="Arial"/>
          <w:color w:val="000000"/>
          <w:szCs w:val="26"/>
        </w:rPr>
      </w:pPr>
      <w:r w:rsidRPr="0054426D">
        <w:rPr>
          <w:rFonts w:ascii="Times New Roman" w:hAnsi="Times New Roman" w:cs="Times New Roman"/>
          <w:b/>
          <w:color w:val="000000" w:themeColor="text1"/>
          <w:szCs w:val="26"/>
        </w:rPr>
        <w:t>DOCENTE TITULAR DEL CURSO:</w:t>
      </w:r>
      <w:hyperlink r:id="rId7" w:history="1">
        <w:r w:rsidRPr="0054426D">
          <w:rPr>
            <w:rStyle w:val="Hipervnculo"/>
            <w:rFonts w:ascii="Times New Roman" w:hAnsi="Times New Roman" w:cs="Times New Roman"/>
            <w:color w:val="000000"/>
            <w:szCs w:val="26"/>
          </w:rPr>
          <w:t>MARIA EFIGENIA MAURY ARREDONDO</w:t>
        </w:r>
      </w:hyperlink>
    </w:p>
    <w:p w:rsidR="00072DA9" w:rsidRPr="0054426D" w:rsidRDefault="00072DA9" w:rsidP="00072DA9">
      <w:pPr>
        <w:pStyle w:val="Ttulo3"/>
        <w:spacing w:before="30" w:after="30"/>
        <w:ind w:left="60"/>
        <w:jc w:val="center"/>
        <w:rPr>
          <w:rFonts w:ascii="Times New Roman" w:hAnsi="Times New Roman" w:cs="Times New Roman"/>
          <w:b/>
          <w:color w:val="000000" w:themeColor="text1"/>
          <w:sz w:val="26"/>
          <w:szCs w:val="26"/>
        </w:rPr>
      </w:pPr>
    </w:p>
    <w:p w:rsidR="00072DA9" w:rsidRPr="00322D55" w:rsidRDefault="00072DA9" w:rsidP="00072DA9">
      <w:pPr>
        <w:pStyle w:val="Ttulo2"/>
        <w:spacing w:before="75" w:after="75"/>
        <w:jc w:val="center"/>
        <w:rPr>
          <w:rFonts w:ascii="Times New Roman" w:hAnsi="Times New Roman" w:cs="Times New Roman"/>
          <w:b/>
          <w:i/>
          <w:iCs/>
          <w:color w:val="000000"/>
          <w:sz w:val="28"/>
          <w:szCs w:val="28"/>
          <w:u w:val="single"/>
        </w:rPr>
      </w:pPr>
      <w:r w:rsidRPr="00322D55">
        <w:rPr>
          <w:rFonts w:ascii="Times New Roman" w:hAnsi="Times New Roman" w:cs="Times New Roman"/>
          <w:b/>
          <w:color w:val="000000" w:themeColor="text1"/>
          <w:sz w:val="28"/>
          <w:szCs w:val="28"/>
        </w:rPr>
        <w:t>“</w:t>
      </w:r>
      <w:r>
        <w:rPr>
          <w:rFonts w:ascii="Times New Roman" w:hAnsi="Times New Roman" w:cs="Times New Roman"/>
          <w:b/>
          <w:i/>
          <w:iCs/>
          <w:color w:val="000000"/>
          <w:sz w:val="28"/>
          <w:szCs w:val="28"/>
          <w:u w:val="single"/>
        </w:rPr>
        <w:t>EVIDNCIA UNIDAD 3</w:t>
      </w:r>
      <w:r w:rsidRPr="00322D55">
        <w:rPr>
          <w:rFonts w:ascii="Times New Roman" w:hAnsi="Times New Roman" w:cs="Times New Roman"/>
          <w:b/>
          <w:color w:val="000000" w:themeColor="text1"/>
        </w:rPr>
        <w:t>”</w:t>
      </w:r>
    </w:p>
    <w:p w:rsidR="00072DA9" w:rsidRDefault="0002271B" w:rsidP="000227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COMPETENCIAS;</w:t>
      </w:r>
    </w:p>
    <w:p w:rsidR="0002271B" w:rsidRDefault="0002271B" w:rsidP="0002271B">
      <w:pPr>
        <w:spacing w:after="0" w:line="240" w:lineRule="auto"/>
        <w:jc w:val="center"/>
        <w:rPr>
          <w:rFonts w:ascii="Times New Roman" w:hAnsi="Times New Roman" w:cs="Times New Roman"/>
          <w:sz w:val="24"/>
          <w:szCs w:val="24"/>
        </w:rPr>
      </w:pPr>
    </w:p>
    <w:p w:rsidR="0002271B" w:rsidRPr="0002271B" w:rsidRDefault="0002271B" w:rsidP="0002271B">
      <w:pPr>
        <w:spacing w:after="0" w:line="240" w:lineRule="auto"/>
        <w:rPr>
          <w:rFonts w:ascii="Times New Roman" w:hAnsi="Times New Roman" w:cs="Times New Roman"/>
          <w:sz w:val="24"/>
          <w:szCs w:val="24"/>
        </w:rPr>
      </w:pPr>
      <w:r w:rsidRPr="0002271B">
        <w:rPr>
          <w:rFonts w:ascii="Times New Roman" w:hAnsi="Times New Roman" w:cs="Times New Roman"/>
          <w:sz w:val="24"/>
          <w:szCs w:val="24"/>
        </w:rPr>
        <w:t></w:t>
      </w:r>
      <w:r w:rsidRPr="0002271B">
        <w:rPr>
          <w:rFonts w:ascii="Times New Roman" w:hAnsi="Times New Roman" w:cs="Times New Roman"/>
          <w:sz w:val="24"/>
          <w:szCs w:val="24"/>
        </w:rPr>
        <w:tab/>
        <w:t>Utiliza los recursos metodológicos y técnicos de la investigación para explicar y comprender situaciones educativas en diversos contextos.</w:t>
      </w:r>
    </w:p>
    <w:p w:rsidR="00072DA9" w:rsidRDefault="0002271B" w:rsidP="0002271B">
      <w:pPr>
        <w:spacing w:after="0" w:line="240" w:lineRule="auto"/>
        <w:rPr>
          <w:rFonts w:ascii="Times New Roman" w:hAnsi="Times New Roman" w:cs="Times New Roman"/>
          <w:sz w:val="24"/>
          <w:szCs w:val="24"/>
        </w:rPr>
      </w:pPr>
      <w:r w:rsidRPr="0002271B">
        <w:rPr>
          <w:rFonts w:ascii="Times New Roman" w:hAnsi="Times New Roman" w:cs="Times New Roman"/>
          <w:sz w:val="24"/>
          <w:szCs w:val="24"/>
        </w:rPr>
        <w:t></w:t>
      </w:r>
      <w:r w:rsidRPr="0002271B">
        <w:rPr>
          <w:rFonts w:ascii="Times New Roman" w:hAnsi="Times New Roman" w:cs="Times New Roman"/>
          <w:sz w:val="24"/>
          <w:szCs w:val="24"/>
        </w:rPr>
        <w:tab/>
        <w:t xml:space="preserve">Orienta su actuación profesional con sentido ético-valoral y asume los diversos principios y reglas que aseguran una mejor convivencia institucional y social, en beneficio </w:t>
      </w:r>
      <w:r w:rsidRPr="0002271B">
        <w:rPr>
          <w:rFonts w:ascii="Times New Roman" w:hAnsi="Times New Roman" w:cs="Times New Roman"/>
          <w:sz w:val="24"/>
          <w:szCs w:val="24"/>
        </w:rPr>
        <w:t>de los</w:t>
      </w:r>
      <w:r w:rsidRPr="0002271B">
        <w:rPr>
          <w:rFonts w:ascii="Times New Roman" w:hAnsi="Times New Roman" w:cs="Times New Roman"/>
          <w:sz w:val="24"/>
          <w:szCs w:val="24"/>
        </w:rPr>
        <w:t xml:space="preserve"> alumnos y de la comunidad escolar.</w:t>
      </w:r>
    </w:p>
    <w:p w:rsidR="00072DA9" w:rsidRDefault="00072DA9" w:rsidP="009D2E8E">
      <w:pPr>
        <w:spacing w:after="0" w:line="240" w:lineRule="auto"/>
        <w:rPr>
          <w:rFonts w:ascii="Times New Roman" w:hAnsi="Times New Roman" w:cs="Times New Roman"/>
          <w:sz w:val="24"/>
          <w:szCs w:val="24"/>
        </w:rPr>
      </w:pPr>
    </w:p>
    <w:p w:rsidR="00072DA9" w:rsidRPr="0054426D" w:rsidRDefault="00AE2B9A" w:rsidP="00072DA9">
      <w:pPr>
        <w:jc w:val="center"/>
        <w:rPr>
          <w:rFonts w:ascii="Times New Roman" w:hAnsi="Times New Roman" w:cs="Times New Roman"/>
          <w:b/>
          <w:sz w:val="20"/>
          <w:szCs w:val="26"/>
        </w:rPr>
      </w:pPr>
      <w:r>
        <w:rPr>
          <w:rFonts w:ascii="Times New Roman" w:hAnsi="Times New Roman" w:cs="Times New Roman"/>
          <w:b/>
          <w:sz w:val="20"/>
          <w:szCs w:val="26"/>
        </w:rPr>
        <w:t xml:space="preserve">DHANYA GUADALUPE SALDIVAR MARTINEZ </w:t>
      </w:r>
    </w:p>
    <w:p w:rsidR="00072DA9" w:rsidRPr="0054426D" w:rsidRDefault="00072DA9" w:rsidP="00072DA9">
      <w:pPr>
        <w:jc w:val="center"/>
        <w:rPr>
          <w:rFonts w:ascii="Times New Roman" w:hAnsi="Times New Roman" w:cs="Times New Roman"/>
          <w:b/>
          <w:sz w:val="20"/>
          <w:szCs w:val="26"/>
        </w:rPr>
      </w:pPr>
      <w:r w:rsidRPr="0054426D">
        <w:rPr>
          <w:rFonts w:ascii="Times New Roman" w:hAnsi="Times New Roman" w:cs="Times New Roman"/>
          <w:b/>
          <w:sz w:val="20"/>
          <w:szCs w:val="26"/>
        </w:rPr>
        <w:t>PRIMER AÑO, SEGUNDO SEMESTRE SECCION “C”</w:t>
      </w:r>
    </w:p>
    <w:p w:rsidR="00072DA9" w:rsidRDefault="00072DA9" w:rsidP="00072DA9">
      <w:pPr>
        <w:jc w:val="center"/>
        <w:rPr>
          <w:rFonts w:ascii="Times New Roman" w:hAnsi="Times New Roman" w:cs="Times New Roman"/>
          <w:b/>
          <w:sz w:val="26"/>
          <w:szCs w:val="26"/>
        </w:rPr>
      </w:pPr>
    </w:p>
    <w:p w:rsidR="00072DA9" w:rsidRDefault="00072DA9" w:rsidP="00072DA9">
      <w:pPr>
        <w:rPr>
          <w:rFonts w:ascii="Times New Roman" w:hAnsi="Times New Roman" w:cs="Times New Roman"/>
          <w:b/>
          <w:sz w:val="26"/>
          <w:szCs w:val="26"/>
        </w:rPr>
      </w:pPr>
    </w:p>
    <w:p w:rsidR="00072DA9" w:rsidRPr="0002271B" w:rsidRDefault="00072DA9" w:rsidP="0002271B">
      <w:pPr>
        <w:jc w:val="center"/>
        <w:rPr>
          <w:rFonts w:ascii="Times New Roman" w:hAnsi="Times New Roman" w:cs="Times New Roman"/>
          <w:b/>
          <w:szCs w:val="26"/>
        </w:rPr>
      </w:pPr>
      <w:r w:rsidRPr="0054426D">
        <w:rPr>
          <w:rFonts w:ascii="Times New Roman" w:hAnsi="Times New Roman" w:cs="Times New Roman"/>
          <w:b/>
          <w:szCs w:val="26"/>
        </w:rPr>
        <w:t>JUNIO 2021                                                                   SALTILLO, COAHUILA</w:t>
      </w:r>
    </w:p>
    <w:p w:rsidR="00462B14" w:rsidRDefault="00462B14" w:rsidP="00462B14">
      <w:pPr>
        <w:spacing w:after="0" w:line="240" w:lineRule="auto"/>
        <w:rPr>
          <w:rFonts w:ascii="Times New Roman" w:hAnsi="Times New Roman" w:cs="Times New Roman"/>
          <w:sz w:val="24"/>
          <w:szCs w:val="24"/>
        </w:rPr>
      </w:pPr>
    </w:p>
    <w:p w:rsidR="00072DA9" w:rsidRPr="00AE2B9A" w:rsidRDefault="00072DA9" w:rsidP="00462B14">
      <w:pPr>
        <w:spacing w:after="0" w:line="240" w:lineRule="auto"/>
        <w:jc w:val="center"/>
        <w:rPr>
          <w:rFonts w:ascii="Times New Roman" w:hAnsi="Times New Roman" w:cs="Times New Roman"/>
          <w:b/>
          <w:i/>
          <w:sz w:val="32"/>
          <w:szCs w:val="24"/>
          <w:u w:val="single"/>
        </w:rPr>
      </w:pPr>
      <w:r w:rsidRPr="00AE2B9A">
        <w:rPr>
          <w:rFonts w:ascii="Times New Roman" w:hAnsi="Times New Roman" w:cs="Times New Roman"/>
          <w:b/>
          <w:i/>
          <w:sz w:val="32"/>
          <w:szCs w:val="24"/>
          <w:highlight w:val="lightGray"/>
          <w:u w:val="single"/>
        </w:rPr>
        <w:t>Relato</w:t>
      </w:r>
      <w:r w:rsidRPr="00AE2B9A">
        <w:rPr>
          <w:rFonts w:ascii="Times New Roman" w:hAnsi="Times New Roman" w:cs="Times New Roman"/>
          <w:b/>
          <w:i/>
          <w:sz w:val="48"/>
          <w:szCs w:val="24"/>
          <w:highlight w:val="lightGray"/>
          <w:u w:val="single"/>
        </w:rPr>
        <w:t xml:space="preserve"> </w:t>
      </w:r>
      <w:r w:rsidRPr="00AE2B9A">
        <w:rPr>
          <w:rFonts w:ascii="Times New Roman" w:hAnsi="Times New Roman" w:cs="Times New Roman"/>
          <w:b/>
          <w:i/>
          <w:sz w:val="32"/>
          <w:szCs w:val="24"/>
          <w:highlight w:val="lightGray"/>
          <w:u w:val="single"/>
        </w:rPr>
        <w:t>biográfico</w:t>
      </w:r>
    </w:p>
    <w:p w:rsidR="00955E91" w:rsidRPr="00AE2B9A" w:rsidRDefault="00955E91" w:rsidP="00462B14">
      <w:pPr>
        <w:spacing w:after="0" w:line="240" w:lineRule="auto"/>
        <w:jc w:val="center"/>
        <w:rPr>
          <w:rFonts w:ascii="Arial" w:hAnsi="Arial" w:cs="Arial"/>
          <w:b/>
          <w:i/>
          <w:sz w:val="32"/>
          <w:szCs w:val="24"/>
        </w:rPr>
      </w:pPr>
    </w:p>
    <w:p w:rsidR="005B2583" w:rsidRPr="00AE2B9A" w:rsidRDefault="005B2583" w:rsidP="00AE2B9A">
      <w:pPr>
        <w:spacing w:after="0" w:line="240" w:lineRule="auto"/>
        <w:rPr>
          <w:rFonts w:ascii="Arial" w:hAnsi="Arial" w:cs="Arial"/>
          <w:b/>
          <w:i/>
          <w:sz w:val="32"/>
          <w:szCs w:val="24"/>
        </w:rPr>
      </w:pPr>
    </w:p>
    <w:p w:rsidR="00AE2B9A" w:rsidRPr="00AE2B9A" w:rsidRDefault="00462B14" w:rsidP="00AE2B9A">
      <w:pPr>
        <w:spacing w:after="0" w:line="240" w:lineRule="auto"/>
        <w:rPr>
          <w:rFonts w:ascii="Arial" w:hAnsi="Arial" w:cs="Arial"/>
          <w:sz w:val="24"/>
          <w:szCs w:val="24"/>
        </w:rPr>
      </w:pPr>
      <w:r w:rsidRPr="00AE2B9A">
        <w:rPr>
          <w:rFonts w:ascii="Arial" w:hAnsi="Arial" w:cs="Arial"/>
          <w:sz w:val="24"/>
          <w:szCs w:val="24"/>
        </w:rPr>
        <w:t xml:space="preserve">La observación forma parte esencial del trayecto formativo que todo futuro docente </w:t>
      </w:r>
      <w:r w:rsidR="00AE2B9A" w:rsidRPr="00AE2B9A">
        <w:rPr>
          <w:rFonts w:ascii="Arial" w:hAnsi="Arial" w:cs="Arial"/>
          <w:sz w:val="24"/>
          <w:szCs w:val="24"/>
        </w:rPr>
        <w:t xml:space="preserve">que </w:t>
      </w:r>
      <w:r w:rsidRPr="00AE2B9A">
        <w:rPr>
          <w:rFonts w:ascii="Arial" w:hAnsi="Arial" w:cs="Arial"/>
          <w:sz w:val="24"/>
          <w:szCs w:val="24"/>
        </w:rPr>
        <w:t>debe</w:t>
      </w:r>
      <w:r w:rsidR="00AE2B9A" w:rsidRPr="00AE2B9A">
        <w:rPr>
          <w:rFonts w:ascii="Arial" w:hAnsi="Arial" w:cs="Arial"/>
          <w:sz w:val="24"/>
          <w:szCs w:val="24"/>
        </w:rPr>
        <w:t xml:space="preserve"> de</w:t>
      </w:r>
      <w:r w:rsidRPr="00AE2B9A">
        <w:rPr>
          <w:rFonts w:ascii="Arial" w:hAnsi="Arial" w:cs="Arial"/>
          <w:sz w:val="24"/>
          <w:szCs w:val="24"/>
        </w:rPr>
        <w:t xml:space="preserve"> desarrollar, es decir, es una herramienta que ayuda a conocer lo que pasa en su contexto y autoevaluar la práctica educativa, ésta es una actividad dinámica, reflexiva, que comprende las situaciones ocurridas tanto en la escuela como en el aula principalmente a través de la interacción entre maestro y alumnos. Sin duda, un buen maestro debe saber observar todo lo que pasa en su contexto escolar, esto le permitirá analizar las situaciones que afectan el proceso enseñanza-aprendizaje y al mismo tiempo, le brindará elementos para comprender las funciones que debe desempeñar, así como también las acciones a realizar por cada uno de los involucrados en el sistema educativo con el fin de favorecer el aprendizaje.</w:t>
      </w:r>
    </w:p>
    <w:p w:rsidR="00AE2B9A" w:rsidRPr="00AE2B9A" w:rsidRDefault="00AE2B9A" w:rsidP="00AE2B9A">
      <w:pPr>
        <w:spacing w:after="0" w:line="240" w:lineRule="auto"/>
        <w:rPr>
          <w:rFonts w:ascii="Arial" w:hAnsi="Arial" w:cs="Arial"/>
          <w:sz w:val="24"/>
          <w:szCs w:val="24"/>
        </w:rPr>
      </w:pPr>
      <w:r w:rsidRPr="00AE2B9A">
        <w:rPr>
          <w:rFonts w:ascii="Arial" w:hAnsi="Arial" w:cs="Arial"/>
          <w:sz w:val="24"/>
          <w:szCs w:val="24"/>
        </w:rPr>
        <w:t xml:space="preserve"> </w:t>
      </w:r>
    </w:p>
    <w:p w:rsidR="00AE2B9A" w:rsidRPr="00AE2B9A" w:rsidRDefault="00AE2B9A" w:rsidP="00AE2B9A">
      <w:pPr>
        <w:spacing w:after="0" w:line="240" w:lineRule="auto"/>
        <w:rPr>
          <w:rFonts w:ascii="Arial" w:hAnsi="Arial" w:cs="Arial"/>
          <w:sz w:val="24"/>
          <w:szCs w:val="24"/>
        </w:rPr>
      </w:pPr>
      <w:r w:rsidRPr="00AE2B9A">
        <w:rPr>
          <w:rFonts w:ascii="Arial" w:hAnsi="Arial" w:cs="Arial"/>
          <w:sz w:val="24"/>
          <w:szCs w:val="24"/>
        </w:rPr>
        <w:t>“Mirar es aprender a explorar e indagar con los ojos” es decir, aquí la vista ya va encaminada, enfocada y dirigida hacía un objeto es especifico, para revisarlo y registrar ciertas cosas, siguiendo los ejemplos anteriores podemos decir que mirar ya es darle un poco de interés a la escuela, a los automóviles y a los niños, fijar la mirada en ellos para percibir ciertas características.</w:t>
      </w:r>
      <w:sdt>
        <w:sdtPr>
          <w:rPr>
            <w:rFonts w:ascii="Arial" w:hAnsi="Arial" w:cs="Arial"/>
            <w:sz w:val="24"/>
            <w:szCs w:val="24"/>
          </w:rPr>
          <w:id w:val="-1686512267"/>
          <w:citation/>
        </w:sdtPr>
        <w:sdtContent>
          <w:r w:rsidRPr="00AE2B9A">
            <w:rPr>
              <w:rFonts w:ascii="Arial" w:hAnsi="Arial" w:cs="Arial"/>
              <w:sz w:val="24"/>
              <w:szCs w:val="24"/>
            </w:rPr>
            <w:fldChar w:fldCharType="begin"/>
          </w:r>
          <w:r w:rsidRPr="00AE2B9A">
            <w:rPr>
              <w:rFonts w:ascii="Arial" w:hAnsi="Arial" w:cs="Arial"/>
              <w:sz w:val="24"/>
              <w:szCs w:val="24"/>
            </w:rPr>
            <w:instrText xml:space="preserve"> CITATION BED09 \l 2058 </w:instrText>
          </w:r>
          <w:r w:rsidRPr="00AE2B9A">
            <w:rPr>
              <w:rFonts w:ascii="Arial" w:hAnsi="Arial" w:cs="Arial"/>
              <w:sz w:val="24"/>
              <w:szCs w:val="24"/>
            </w:rPr>
            <w:fldChar w:fldCharType="separate"/>
          </w:r>
          <w:r w:rsidRPr="00AE2B9A">
            <w:rPr>
              <w:rFonts w:ascii="Arial" w:hAnsi="Arial" w:cs="Arial"/>
              <w:noProof/>
              <w:sz w:val="24"/>
              <w:szCs w:val="24"/>
            </w:rPr>
            <w:t xml:space="preserve"> (</w:t>
          </w:r>
          <w:r w:rsidRPr="00AE2B9A">
            <w:rPr>
              <w:rFonts w:ascii="Arial" w:hAnsi="Arial" w:cs="Arial"/>
              <w:i/>
              <w:noProof/>
              <w:sz w:val="24"/>
              <w:szCs w:val="24"/>
            </w:rPr>
            <w:t>BEDOYA</w:t>
          </w:r>
          <w:r w:rsidRPr="00AE2B9A">
            <w:rPr>
              <w:rFonts w:ascii="Arial" w:hAnsi="Arial" w:cs="Arial"/>
              <w:noProof/>
              <w:sz w:val="24"/>
              <w:szCs w:val="24"/>
            </w:rPr>
            <w:t xml:space="preserve"> , 2009)</w:t>
          </w:r>
          <w:r w:rsidRPr="00AE2B9A">
            <w:rPr>
              <w:rFonts w:ascii="Arial" w:hAnsi="Arial" w:cs="Arial"/>
              <w:sz w:val="24"/>
              <w:szCs w:val="24"/>
            </w:rPr>
            <w:fldChar w:fldCharType="end"/>
          </w:r>
        </w:sdtContent>
      </w:sdt>
    </w:p>
    <w:p w:rsidR="00462B14" w:rsidRPr="00AE2B9A" w:rsidRDefault="00462B14" w:rsidP="00AE2B9A">
      <w:pPr>
        <w:spacing w:after="0" w:line="240" w:lineRule="auto"/>
        <w:rPr>
          <w:rFonts w:ascii="Arial" w:hAnsi="Arial" w:cs="Arial"/>
          <w:sz w:val="24"/>
          <w:szCs w:val="24"/>
        </w:rPr>
      </w:pPr>
    </w:p>
    <w:p w:rsidR="00955E91" w:rsidRPr="00AE2B9A" w:rsidRDefault="00955E91" w:rsidP="00AE2B9A">
      <w:pPr>
        <w:spacing w:after="0" w:line="240" w:lineRule="auto"/>
        <w:rPr>
          <w:rFonts w:ascii="Arial" w:hAnsi="Arial" w:cs="Arial"/>
          <w:sz w:val="24"/>
          <w:szCs w:val="24"/>
        </w:rPr>
      </w:pPr>
    </w:p>
    <w:p w:rsidR="00955E91" w:rsidRPr="00AE2B9A" w:rsidRDefault="005B2583" w:rsidP="00AE2B9A">
      <w:pPr>
        <w:spacing w:after="0" w:line="240" w:lineRule="auto"/>
        <w:rPr>
          <w:rFonts w:ascii="Arial" w:hAnsi="Arial" w:cs="Arial"/>
          <w:sz w:val="24"/>
          <w:szCs w:val="24"/>
        </w:rPr>
      </w:pPr>
      <w:r w:rsidRPr="00AE2B9A">
        <w:rPr>
          <w:rFonts w:ascii="Arial" w:hAnsi="Arial" w:cs="Arial"/>
          <w:sz w:val="24"/>
          <w:szCs w:val="24"/>
        </w:rPr>
        <w:t xml:space="preserve">En el primer semestre está establecida la asignatura de “Observación y análisis de la práctica educativa” en ella se trata acerca de que el alumno opte por observar, analizar, reflexionar e investigar todo lo que conlleva la docencia. Claramente es un procedimiento en el cual </w:t>
      </w:r>
      <w:r w:rsidR="00955E91" w:rsidRPr="00AE2B9A">
        <w:rPr>
          <w:rFonts w:ascii="Arial" w:hAnsi="Arial" w:cs="Arial"/>
          <w:sz w:val="24"/>
          <w:szCs w:val="24"/>
        </w:rPr>
        <w:t>nosotros como alumnos desarrollaremos</w:t>
      </w:r>
      <w:r w:rsidRPr="00AE2B9A">
        <w:rPr>
          <w:rFonts w:ascii="Arial" w:hAnsi="Arial" w:cs="Arial"/>
          <w:sz w:val="24"/>
          <w:szCs w:val="24"/>
        </w:rPr>
        <w:t xml:space="preserve"> los conocimientos didácticos, científicos y tecnológicos que la escuela muy comúnmente atiende, y por supuesto el contexto en e</w:t>
      </w:r>
      <w:r w:rsidR="00955E91" w:rsidRPr="00AE2B9A">
        <w:rPr>
          <w:rFonts w:ascii="Arial" w:hAnsi="Arial" w:cs="Arial"/>
          <w:sz w:val="24"/>
          <w:szCs w:val="24"/>
        </w:rPr>
        <w:t xml:space="preserve">l que están expuestos. Esto nos </w:t>
      </w:r>
      <w:r w:rsidRPr="00AE2B9A">
        <w:rPr>
          <w:rFonts w:ascii="Arial" w:hAnsi="Arial" w:cs="Arial"/>
          <w:sz w:val="24"/>
          <w:szCs w:val="24"/>
        </w:rPr>
        <w:t>permitirá considerar que la práctica puede convertirse en un lugar de crecimiento, así como la innovaci</w:t>
      </w:r>
      <w:r w:rsidR="00955E91" w:rsidRPr="00AE2B9A">
        <w:rPr>
          <w:rFonts w:ascii="Arial" w:hAnsi="Arial" w:cs="Arial"/>
          <w:sz w:val="24"/>
          <w:szCs w:val="24"/>
        </w:rPr>
        <w:t>ón de la enseñanza y aprendizaje.</w:t>
      </w:r>
    </w:p>
    <w:p w:rsidR="005B2583" w:rsidRPr="00AE2B9A" w:rsidRDefault="00955E91" w:rsidP="00AE2B9A">
      <w:pPr>
        <w:spacing w:after="0" w:line="240" w:lineRule="auto"/>
        <w:rPr>
          <w:rFonts w:ascii="Arial" w:hAnsi="Arial" w:cs="Arial"/>
          <w:sz w:val="24"/>
          <w:szCs w:val="24"/>
        </w:rPr>
      </w:pPr>
      <w:r w:rsidRPr="00AE2B9A">
        <w:rPr>
          <w:rFonts w:ascii="Arial" w:hAnsi="Arial" w:cs="Arial"/>
          <w:sz w:val="24"/>
          <w:szCs w:val="24"/>
        </w:rPr>
        <w:t xml:space="preserve"> </w:t>
      </w:r>
      <w:r w:rsidR="005B2583" w:rsidRPr="00AE2B9A">
        <w:rPr>
          <w:rFonts w:ascii="Arial" w:hAnsi="Arial" w:cs="Arial"/>
          <w:sz w:val="24"/>
          <w:szCs w:val="24"/>
        </w:rPr>
        <w:t>Co</w:t>
      </w:r>
      <w:r w:rsidRPr="00AE2B9A">
        <w:rPr>
          <w:rFonts w:ascii="Arial" w:hAnsi="Arial" w:cs="Arial"/>
          <w:sz w:val="24"/>
          <w:szCs w:val="24"/>
        </w:rPr>
        <w:t>n los contenidos desglosados, nosotras como estudiantes normalistas podremos</w:t>
      </w:r>
      <w:r w:rsidR="005B2583" w:rsidRPr="00AE2B9A">
        <w:rPr>
          <w:rFonts w:ascii="Arial" w:hAnsi="Arial" w:cs="Arial"/>
          <w:sz w:val="24"/>
          <w:szCs w:val="24"/>
        </w:rPr>
        <w:t xml:space="preserve"> lograr la adqu</w:t>
      </w:r>
      <w:r w:rsidRPr="00AE2B9A">
        <w:rPr>
          <w:rFonts w:ascii="Arial" w:hAnsi="Arial" w:cs="Arial"/>
          <w:sz w:val="24"/>
          <w:szCs w:val="24"/>
        </w:rPr>
        <w:t xml:space="preserve">isición de herramientas para la </w:t>
      </w:r>
      <w:r w:rsidR="005B2583" w:rsidRPr="00AE2B9A">
        <w:rPr>
          <w:rFonts w:ascii="Arial" w:hAnsi="Arial" w:cs="Arial"/>
          <w:sz w:val="24"/>
          <w:szCs w:val="24"/>
        </w:rPr>
        <w:t xml:space="preserve">docencia futura. Justo en la Unidad de aprendizaje I, se establecen los “Fundamentos teórico metodológicos de las técnicas de observación y entrevista para analizar la práctica </w:t>
      </w:r>
      <w:r w:rsidRPr="00AE2B9A">
        <w:rPr>
          <w:rFonts w:ascii="Arial" w:hAnsi="Arial" w:cs="Arial"/>
          <w:sz w:val="24"/>
          <w:szCs w:val="24"/>
        </w:rPr>
        <w:t>educativa”, aquí se aborda</w:t>
      </w:r>
      <w:r w:rsidR="005B2583" w:rsidRPr="00AE2B9A">
        <w:rPr>
          <w:rFonts w:ascii="Arial" w:hAnsi="Arial" w:cs="Arial"/>
          <w:sz w:val="24"/>
          <w:szCs w:val="24"/>
        </w:rPr>
        <w:t xml:space="preserve"> más que nada las características de la observación en la escuela y el proceso que conlleva el aplicar esta técnica. Y como inicio, es la preparación en la formulación de las preguntas de lo que se querrá saber para conocer el contexto al que se irá a practicar, así como </w:t>
      </w:r>
      <w:r w:rsidRPr="00AE2B9A">
        <w:rPr>
          <w:rFonts w:ascii="Arial" w:hAnsi="Arial" w:cs="Arial"/>
          <w:sz w:val="24"/>
          <w:szCs w:val="24"/>
        </w:rPr>
        <w:t xml:space="preserve">brindarnos </w:t>
      </w:r>
      <w:r w:rsidR="005B2583" w:rsidRPr="00AE2B9A">
        <w:rPr>
          <w:rFonts w:ascii="Arial" w:hAnsi="Arial" w:cs="Arial"/>
          <w:sz w:val="24"/>
          <w:szCs w:val="24"/>
        </w:rPr>
        <w:t>las herramientas que les ayudaran a registrar sucesos interesantes dentro del aula y la escuela, fuera y dentro de ellas.</w:t>
      </w:r>
    </w:p>
    <w:p w:rsidR="00955E91" w:rsidRPr="00AE2B9A" w:rsidRDefault="00955E91" w:rsidP="00AE2B9A">
      <w:pPr>
        <w:spacing w:after="0" w:line="240" w:lineRule="auto"/>
        <w:rPr>
          <w:rFonts w:ascii="Arial" w:hAnsi="Arial" w:cs="Arial"/>
          <w:sz w:val="24"/>
          <w:szCs w:val="24"/>
        </w:rPr>
      </w:pPr>
    </w:p>
    <w:p w:rsidR="005B2583" w:rsidRPr="00AE2B9A" w:rsidRDefault="005B2583" w:rsidP="00AE2B9A">
      <w:pPr>
        <w:spacing w:after="0" w:line="240" w:lineRule="auto"/>
        <w:rPr>
          <w:rFonts w:ascii="Arial" w:hAnsi="Arial" w:cs="Arial"/>
          <w:sz w:val="24"/>
          <w:szCs w:val="24"/>
        </w:rPr>
      </w:pPr>
      <w:r w:rsidRPr="00AE2B9A">
        <w:rPr>
          <w:rFonts w:ascii="Arial" w:hAnsi="Arial" w:cs="Arial"/>
          <w:sz w:val="24"/>
          <w:szCs w:val="24"/>
        </w:rPr>
        <w:t>“Para iniciar la indagación en el campo con las preguntas de investigación se toman tres aspectos esenciales: identificar toda la gama de organización social formal e informal y perspectivas de significados; registrar sucesos reiterados; observar los acontecimientos que ocurren en el aula y escuela”.</w:t>
      </w:r>
      <w:sdt>
        <w:sdtPr>
          <w:rPr>
            <w:rFonts w:ascii="Arial" w:hAnsi="Arial" w:cs="Arial"/>
            <w:sz w:val="24"/>
            <w:szCs w:val="24"/>
          </w:rPr>
          <w:id w:val="-1220663416"/>
          <w:citation/>
        </w:sdtPr>
        <w:sdtEndPr/>
        <w:sdtContent>
          <w:r w:rsidRPr="00AE2B9A">
            <w:rPr>
              <w:rFonts w:ascii="Arial" w:hAnsi="Arial" w:cs="Arial"/>
              <w:sz w:val="24"/>
              <w:szCs w:val="24"/>
            </w:rPr>
            <w:fldChar w:fldCharType="begin"/>
          </w:r>
          <w:r w:rsidRPr="00AE2B9A">
            <w:rPr>
              <w:rFonts w:ascii="Arial" w:hAnsi="Arial" w:cs="Arial"/>
              <w:sz w:val="24"/>
              <w:szCs w:val="24"/>
            </w:rPr>
            <w:instrText xml:space="preserve"> CITATION Lai89 \l 2058 </w:instrText>
          </w:r>
          <w:r w:rsidRPr="00AE2B9A">
            <w:rPr>
              <w:rFonts w:ascii="Arial" w:hAnsi="Arial" w:cs="Arial"/>
              <w:sz w:val="24"/>
              <w:szCs w:val="24"/>
            </w:rPr>
            <w:fldChar w:fldCharType="separate"/>
          </w:r>
          <w:r w:rsidRPr="00AE2B9A">
            <w:rPr>
              <w:rFonts w:ascii="Arial" w:hAnsi="Arial" w:cs="Arial"/>
              <w:i/>
              <w:noProof/>
              <w:sz w:val="24"/>
              <w:szCs w:val="24"/>
            </w:rPr>
            <w:t xml:space="preserve"> (La investigacion de la enseñanza, 1989</w:t>
          </w:r>
          <w:r w:rsidRPr="00AE2B9A">
            <w:rPr>
              <w:rFonts w:ascii="Arial" w:hAnsi="Arial" w:cs="Arial"/>
              <w:noProof/>
              <w:sz w:val="24"/>
              <w:szCs w:val="24"/>
            </w:rPr>
            <w:t>)</w:t>
          </w:r>
          <w:r w:rsidRPr="00AE2B9A">
            <w:rPr>
              <w:rFonts w:ascii="Arial" w:hAnsi="Arial" w:cs="Arial"/>
              <w:sz w:val="24"/>
              <w:szCs w:val="24"/>
            </w:rPr>
            <w:fldChar w:fldCharType="end"/>
          </w:r>
        </w:sdtContent>
      </w:sdt>
      <w:r w:rsidRPr="00AE2B9A">
        <w:rPr>
          <w:rFonts w:ascii="Arial" w:hAnsi="Arial" w:cs="Arial"/>
          <w:sz w:val="24"/>
          <w:szCs w:val="24"/>
        </w:rPr>
        <w:t>. Es decir, a qué y a quién vamos a investigar, así mismo con la ayuda de algunas herramientas recabar información que nos permita al final analizar el comportamiento o situaciones y no se nos vaya a olvidar y como último queda la observación que como antes ya mencionada, es aquella a la que le dedicas tu mayor atención pues se tomaran en cuenta aquellos detalles que con una simple mirada no se pueden comprender. Algunas herramientas son: notas de campo, grabaciones, entrevistas, documentos, diarios, cuestionarios, encuestas, etc. Por ejemplo, da pauta a conocer las formas de relación entre maestros, de ellos con los padres de familia y los alumnos, con los administradores y autoridades educativas.</w:t>
      </w:r>
    </w:p>
    <w:p w:rsidR="00462B14" w:rsidRPr="00AE2B9A" w:rsidRDefault="00462B14" w:rsidP="00AE2B9A">
      <w:pPr>
        <w:spacing w:after="0" w:line="240" w:lineRule="auto"/>
        <w:rPr>
          <w:rFonts w:ascii="Arial" w:hAnsi="Arial" w:cs="Arial"/>
          <w:sz w:val="24"/>
          <w:szCs w:val="24"/>
        </w:rPr>
      </w:pPr>
    </w:p>
    <w:p w:rsidR="00462B14" w:rsidRPr="00AE2B9A" w:rsidRDefault="00496B07" w:rsidP="00AE2B9A">
      <w:pPr>
        <w:spacing w:after="0" w:line="240" w:lineRule="auto"/>
        <w:rPr>
          <w:rFonts w:ascii="Arial" w:hAnsi="Arial" w:cs="Arial"/>
          <w:sz w:val="24"/>
          <w:szCs w:val="24"/>
        </w:rPr>
      </w:pPr>
      <w:r w:rsidRPr="00AE2B9A">
        <w:rPr>
          <w:rFonts w:ascii="Arial" w:hAnsi="Arial" w:cs="Arial"/>
          <w:sz w:val="24"/>
          <w:szCs w:val="24"/>
        </w:rPr>
        <w:t>Durante primer y segundo semestre, se nos brinda un periodo de tres días de observación, posteriormente de observar por tres días una clase, saber un poco de la escuela y conocerla, los maestros y los directivos, la siguiente jornada que la conforman los cinco días de la semana, nos piden hacer actividades para los niños, y si se puede, hasta hacemos planeaciones ya que al hacer registros de las clases que observamos, en ciertas materias como en lo que es planeación y evaluación de la enseñanza del aprendizaje, nos piden hacer ciertas planeaciones para i</w:t>
      </w:r>
      <w:r w:rsidR="00955E91" w:rsidRPr="00AE2B9A">
        <w:rPr>
          <w:rFonts w:ascii="Arial" w:hAnsi="Arial" w:cs="Arial"/>
          <w:sz w:val="24"/>
          <w:szCs w:val="24"/>
        </w:rPr>
        <w:t>r aprendiendo como se hacen estás</w:t>
      </w:r>
      <w:r w:rsidRPr="00AE2B9A">
        <w:rPr>
          <w:rFonts w:ascii="Arial" w:hAnsi="Arial" w:cs="Arial"/>
          <w:sz w:val="24"/>
          <w:szCs w:val="24"/>
        </w:rPr>
        <w:t xml:space="preserve">. </w:t>
      </w:r>
      <w:r w:rsidR="00955E91" w:rsidRPr="00AE2B9A">
        <w:rPr>
          <w:rFonts w:ascii="Arial" w:hAnsi="Arial" w:cs="Arial"/>
          <w:sz w:val="24"/>
          <w:szCs w:val="24"/>
        </w:rPr>
        <w:t>Por la modalidad que</w:t>
      </w:r>
      <w:r w:rsidRPr="00AE2B9A">
        <w:rPr>
          <w:rFonts w:ascii="Arial" w:hAnsi="Arial" w:cs="Arial"/>
          <w:sz w:val="24"/>
          <w:szCs w:val="24"/>
        </w:rPr>
        <w:t xml:space="preserve"> tocó en este primer año, las actividades que realizamos no las llevamos a las escuelas a ponerlas en práctica, y la observación fue virtual, al igual que las planeaciones y el conocer la escuela o a los directivos, maestros y niños no nos fue tan posible.</w:t>
      </w:r>
    </w:p>
    <w:p w:rsidR="00746633" w:rsidRPr="00AE2B9A" w:rsidRDefault="00746633" w:rsidP="00AE2B9A">
      <w:pPr>
        <w:spacing w:after="0" w:line="240" w:lineRule="auto"/>
        <w:rPr>
          <w:rFonts w:ascii="Arial" w:hAnsi="Arial" w:cs="Arial"/>
          <w:sz w:val="24"/>
          <w:szCs w:val="24"/>
          <w:u w:val="single"/>
        </w:rPr>
      </w:pPr>
    </w:p>
    <w:p w:rsidR="00AF3668" w:rsidRPr="00AE2B9A" w:rsidRDefault="00AF3668" w:rsidP="00AE2B9A">
      <w:pPr>
        <w:spacing w:after="0" w:line="240" w:lineRule="auto"/>
        <w:rPr>
          <w:rFonts w:ascii="Times New Roman" w:hAnsi="Times New Roman" w:cs="Times New Roman"/>
          <w:i/>
          <w:sz w:val="28"/>
          <w:szCs w:val="24"/>
          <w:u w:val="single"/>
        </w:rPr>
      </w:pPr>
      <w:r w:rsidRPr="00AE2B9A">
        <w:rPr>
          <w:rFonts w:ascii="Times New Roman" w:hAnsi="Times New Roman" w:cs="Times New Roman"/>
          <w:b/>
          <w:i/>
          <w:sz w:val="28"/>
          <w:szCs w:val="24"/>
          <w:highlight w:val="lightGray"/>
          <w:u w:val="single"/>
        </w:rPr>
        <w:t>Contenidos</w:t>
      </w:r>
    </w:p>
    <w:p w:rsidR="001544F1" w:rsidRPr="00AE2B9A" w:rsidRDefault="001544F1" w:rsidP="00AE2B9A">
      <w:pPr>
        <w:spacing w:after="0" w:line="240" w:lineRule="auto"/>
        <w:rPr>
          <w:rFonts w:ascii="Arial" w:hAnsi="Arial" w:cs="Arial"/>
          <w:i/>
          <w:sz w:val="28"/>
          <w:szCs w:val="24"/>
          <w:u w:val="single"/>
        </w:rPr>
      </w:pPr>
    </w:p>
    <w:p w:rsidR="00AF3668" w:rsidRPr="00AE2B9A" w:rsidRDefault="006E2E0E" w:rsidP="00AE2B9A">
      <w:pPr>
        <w:spacing w:after="0" w:line="240" w:lineRule="auto"/>
        <w:rPr>
          <w:rFonts w:ascii="Arial" w:hAnsi="Arial" w:cs="Arial"/>
          <w:sz w:val="24"/>
          <w:szCs w:val="24"/>
        </w:rPr>
      </w:pPr>
      <w:r w:rsidRPr="00AE2B9A">
        <w:rPr>
          <w:rFonts w:ascii="Arial" w:hAnsi="Arial" w:cs="Arial"/>
          <w:sz w:val="24"/>
          <w:szCs w:val="24"/>
        </w:rPr>
        <w:t xml:space="preserve">En </w:t>
      </w:r>
      <w:r w:rsidR="005F5FCE" w:rsidRPr="00AE2B9A">
        <w:rPr>
          <w:rFonts w:ascii="Arial" w:hAnsi="Arial" w:cs="Arial"/>
          <w:sz w:val="24"/>
          <w:szCs w:val="24"/>
        </w:rPr>
        <w:t xml:space="preserve">la unidad numero 1 le dimos seguimiento a la lectura </w:t>
      </w:r>
      <w:r w:rsidR="001544F1" w:rsidRPr="00AE2B9A">
        <w:rPr>
          <w:rFonts w:ascii="Arial" w:hAnsi="Arial" w:cs="Arial"/>
          <w:sz w:val="24"/>
          <w:szCs w:val="24"/>
        </w:rPr>
        <w:t xml:space="preserve">“dimensiones </w:t>
      </w:r>
      <w:r w:rsidR="005F5FCE" w:rsidRPr="00AE2B9A">
        <w:rPr>
          <w:rFonts w:ascii="Arial" w:hAnsi="Arial" w:cs="Arial"/>
          <w:sz w:val="24"/>
          <w:szCs w:val="24"/>
        </w:rPr>
        <w:t>de la práctica docente</w:t>
      </w:r>
      <w:r w:rsidR="001544F1" w:rsidRPr="00AE2B9A">
        <w:rPr>
          <w:rFonts w:ascii="Arial" w:hAnsi="Arial" w:cs="Arial"/>
          <w:sz w:val="24"/>
          <w:szCs w:val="24"/>
        </w:rPr>
        <w:t>”</w:t>
      </w:r>
      <w:r w:rsidR="005F5FCE" w:rsidRPr="00AE2B9A">
        <w:rPr>
          <w:rFonts w:ascii="Arial" w:hAnsi="Arial" w:cs="Arial"/>
          <w:sz w:val="24"/>
          <w:szCs w:val="24"/>
        </w:rPr>
        <w:t xml:space="preserve"> en donde registramos en un mapa mental, la información </w:t>
      </w:r>
      <w:r w:rsidR="001544F1" w:rsidRPr="00AE2B9A">
        <w:rPr>
          <w:rFonts w:ascii="Arial" w:hAnsi="Arial" w:cs="Arial"/>
          <w:sz w:val="24"/>
          <w:szCs w:val="24"/>
        </w:rPr>
        <w:t>que rescatamos del documento.</w:t>
      </w:r>
    </w:p>
    <w:p w:rsidR="001544F1" w:rsidRPr="00AE2B9A" w:rsidRDefault="001544F1" w:rsidP="00AE2B9A">
      <w:pPr>
        <w:spacing w:after="0" w:line="240" w:lineRule="auto"/>
        <w:rPr>
          <w:rFonts w:ascii="Arial" w:hAnsi="Arial" w:cs="Arial"/>
          <w:sz w:val="24"/>
          <w:szCs w:val="24"/>
        </w:rPr>
      </w:pPr>
      <w:r w:rsidRPr="00AE2B9A">
        <w:rPr>
          <w:rFonts w:ascii="Arial" w:hAnsi="Arial" w:cs="Arial"/>
          <w:sz w:val="24"/>
          <w:szCs w:val="24"/>
        </w:rPr>
        <w:t xml:space="preserve">Para ir adentrándonos un poco al tema de la observación en la que próximamente haríamos a una clase de un jardín, la docente titular del curso, nos pidió visitar un jardín cercano, en donde haríamos un registro que del mismo, pero desde un contexto externo, esto, para tener ir introduciéndonos poco a poco a lo que es la práctica de observación, el trabajo fue una presentación con evidencias de lo observado e información recaudada virtualmente. Posteriormente realizamos nuestro diario de observación (primera parte), en donde cada alumna de manera individual comenzamos a escribir nuestro diario de observación digital, en donde se plasmó, </w:t>
      </w:r>
      <w:r w:rsidRPr="00AE2B9A">
        <w:rPr>
          <w:rFonts w:ascii="Arial" w:eastAsia="Times New Roman" w:hAnsi="Arial" w:cs="Arial"/>
          <w:sz w:val="24"/>
          <w:szCs w:val="24"/>
          <w:lang w:eastAsia="es-MX"/>
        </w:rPr>
        <w:t xml:space="preserve">desarrollo, contrasto, se analizó y reflexiono respecto a nuestra práctica de observación del 15 al 19 de marzo. </w:t>
      </w:r>
      <w:r w:rsidR="00F16B74" w:rsidRPr="00AE2B9A">
        <w:rPr>
          <w:rFonts w:ascii="Arial" w:eastAsia="Times New Roman" w:hAnsi="Arial" w:cs="Arial"/>
          <w:sz w:val="24"/>
          <w:szCs w:val="24"/>
          <w:lang w:eastAsia="es-MX"/>
        </w:rPr>
        <w:t xml:space="preserve">En esta unidad también realizamos una serie de encuestas, una </w:t>
      </w:r>
      <w:r w:rsidR="00F16B74" w:rsidRPr="00AE2B9A">
        <w:rPr>
          <w:rFonts w:ascii="Arial" w:eastAsia="Times New Roman" w:hAnsi="Arial" w:cs="Arial"/>
          <w:sz w:val="24"/>
          <w:szCs w:val="24"/>
          <w:lang w:eastAsia="es-MX"/>
        </w:rPr>
        <w:lastRenderedPageBreak/>
        <w:t xml:space="preserve">de ellas dirigida a alguna educadora y la otra dirigida a la comunidad de padres de familia, estas encuestas fueron elaboradas en google forms. </w:t>
      </w:r>
      <w:r w:rsidRPr="00AE2B9A">
        <w:rPr>
          <w:rFonts w:ascii="Arial" w:eastAsia="Times New Roman" w:hAnsi="Arial" w:cs="Arial"/>
          <w:sz w:val="24"/>
          <w:szCs w:val="24"/>
          <w:lang w:eastAsia="es-MX"/>
        </w:rPr>
        <w:t xml:space="preserve">Como </w:t>
      </w:r>
      <w:r w:rsidR="00F16B74" w:rsidRPr="00AE2B9A">
        <w:rPr>
          <w:rFonts w:ascii="Arial" w:eastAsia="Times New Roman" w:hAnsi="Arial" w:cs="Arial"/>
          <w:sz w:val="24"/>
          <w:szCs w:val="24"/>
          <w:lang w:eastAsia="es-MX"/>
        </w:rPr>
        <w:t>último</w:t>
      </w:r>
      <w:r w:rsidRPr="00AE2B9A">
        <w:rPr>
          <w:rFonts w:ascii="Arial" w:eastAsia="Times New Roman" w:hAnsi="Arial" w:cs="Arial"/>
          <w:sz w:val="24"/>
          <w:szCs w:val="24"/>
          <w:lang w:eastAsia="es-MX"/>
        </w:rPr>
        <w:t xml:space="preserve"> trabajo de esta unidad, realizamos una crónica </w:t>
      </w:r>
      <w:r w:rsidR="00F16B74" w:rsidRPr="00AE2B9A">
        <w:rPr>
          <w:rFonts w:ascii="Arial" w:eastAsia="Times New Roman" w:hAnsi="Arial" w:cs="Arial"/>
          <w:sz w:val="24"/>
          <w:szCs w:val="24"/>
          <w:lang w:eastAsia="es-MX"/>
        </w:rPr>
        <w:t xml:space="preserve">de un tema libre, en lo personal escogí el tema </w:t>
      </w:r>
      <w:r w:rsidR="00F16B74" w:rsidRPr="00AE2B9A">
        <w:rPr>
          <w:rFonts w:ascii="Arial" w:hAnsi="Arial" w:cs="Arial"/>
          <w:sz w:val="24"/>
          <w:szCs w:val="24"/>
        </w:rPr>
        <w:t>de cómo vivimos como comunidad y como estudiantes la crisis del covid-19, esta fue mi evidencia de la unidad número 1.</w:t>
      </w:r>
    </w:p>
    <w:p w:rsidR="00AF3668" w:rsidRPr="00AE2B9A" w:rsidRDefault="00F16B74" w:rsidP="00AE2B9A">
      <w:pPr>
        <w:spacing w:after="0" w:line="240" w:lineRule="auto"/>
        <w:rPr>
          <w:rFonts w:ascii="Arial" w:hAnsi="Arial" w:cs="Arial"/>
          <w:sz w:val="24"/>
          <w:szCs w:val="24"/>
        </w:rPr>
      </w:pPr>
      <w:r w:rsidRPr="00AE2B9A">
        <w:rPr>
          <w:rFonts w:ascii="Arial" w:hAnsi="Arial" w:cs="Arial"/>
          <w:sz w:val="24"/>
          <w:szCs w:val="24"/>
        </w:rPr>
        <w:t>En la unidad número 2, como primer trabajo, realizamos otro mapa mental pero ahora del documento “gestión educativa” y posteriormente nos dimos a la tarea de elaborar un reporte de lectura del mismo. Como siguiente trabajo, dimos seguimiento a nuestra segunda parte de nuestro diario de práctica de la semana del 1 al 3 de Junio. Como trabajo de la unidad 3, además de la evidencia, realizamos una presentación en power point por parejas respecto al documento “12 formas de enseñar” donde rescatamos lo más importante de estas páginas y lo plasmamos en la presentación.</w:t>
      </w:r>
    </w:p>
    <w:p w:rsidR="00955E91" w:rsidRPr="00AE2B9A" w:rsidRDefault="00955E91" w:rsidP="00AE2B9A">
      <w:pPr>
        <w:spacing w:after="0" w:line="240" w:lineRule="auto"/>
        <w:rPr>
          <w:rFonts w:ascii="Arial" w:hAnsi="Arial" w:cs="Arial"/>
          <w:sz w:val="24"/>
          <w:szCs w:val="24"/>
        </w:rPr>
      </w:pPr>
    </w:p>
    <w:p w:rsidR="00955E91" w:rsidRPr="00AE2B9A" w:rsidRDefault="00955E91" w:rsidP="00AE2B9A">
      <w:pPr>
        <w:spacing w:after="0" w:line="240" w:lineRule="auto"/>
        <w:rPr>
          <w:rFonts w:ascii="Times New Roman" w:hAnsi="Times New Roman" w:cs="Times New Roman"/>
          <w:b/>
          <w:i/>
          <w:sz w:val="28"/>
          <w:szCs w:val="24"/>
          <w:u w:val="single"/>
        </w:rPr>
      </w:pPr>
      <w:r w:rsidRPr="00AE2B9A">
        <w:rPr>
          <w:rFonts w:ascii="Times New Roman" w:hAnsi="Times New Roman" w:cs="Times New Roman"/>
          <w:b/>
          <w:i/>
          <w:sz w:val="28"/>
          <w:szCs w:val="24"/>
          <w:highlight w:val="lightGray"/>
          <w:u w:val="single"/>
        </w:rPr>
        <w:t>Referencias</w:t>
      </w:r>
      <w:r w:rsidRPr="00AE2B9A">
        <w:rPr>
          <w:rFonts w:ascii="Times New Roman" w:hAnsi="Times New Roman" w:cs="Times New Roman"/>
          <w:b/>
          <w:i/>
          <w:sz w:val="28"/>
          <w:szCs w:val="24"/>
          <w:u w:val="single"/>
        </w:rPr>
        <w:t xml:space="preserve"> </w:t>
      </w:r>
    </w:p>
    <w:p w:rsidR="00746633" w:rsidRPr="00746633" w:rsidRDefault="00746633" w:rsidP="00955E91">
      <w:pPr>
        <w:spacing w:after="0" w:line="240" w:lineRule="auto"/>
        <w:jc w:val="center"/>
        <w:rPr>
          <w:rFonts w:ascii="Times New Roman" w:hAnsi="Times New Roman" w:cs="Times New Roman"/>
          <w:b/>
          <w:i/>
          <w:sz w:val="28"/>
          <w:szCs w:val="24"/>
        </w:rPr>
      </w:pPr>
    </w:p>
    <w:p w:rsidR="00AF3668" w:rsidRPr="00AE2B9A" w:rsidRDefault="00AF3668" w:rsidP="00AE2B9A">
      <w:pPr>
        <w:pStyle w:val="Prrafodelista"/>
        <w:numPr>
          <w:ilvl w:val="0"/>
          <w:numId w:val="3"/>
        </w:numPr>
      </w:pPr>
      <w:r w:rsidRPr="00AE2B9A">
        <w:t xml:space="preserve">Programa de observación. Plan de estudios 2018 (39 pags.) </w:t>
      </w:r>
      <w:hyperlink r:id="rId8" w:history="1">
        <w:r w:rsidRPr="00AE2B9A">
          <w:rPr>
            <w:rStyle w:val="Hipervnculo"/>
            <w:color w:val="000000" w:themeColor="text1"/>
          </w:rPr>
          <w:t>http://201.117.133.137/sistema/Data/tareas/enep-00042/_AreasDocumentos/03-2018-0205/4496.pdf</w:t>
        </w:r>
      </w:hyperlink>
    </w:p>
    <w:p w:rsidR="00AF3668" w:rsidRPr="00AE2B9A" w:rsidRDefault="00AF3668" w:rsidP="00AE2B9A">
      <w:pPr>
        <w:pStyle w:val="Prrafodelista"/>
        <w:numPr>
          <w:ilvl w:val="0"/>
          <w:numId w:val="3"/>
        </w:numPr>
      </w:pPr>
      <w:r w:rsidRPr="00AE2B9A">
        <w:t>“Modelo de gestión educativa”</w:t>
      </w:r>
      <w:r w:rsidRPr="00AF3668">
        <w:t xml:space="preserve"> </w:t>
      </w:r>
      <w:r w:rsidRPr="00AE2B9A">
        <w:t>http://201.117.133.137/sistema/Data/tareas/enep-00040/_AreasDocumentos/03-2018-0205/3997.pdf</w:t>
      </w:r>
    </w:p>
    <w:p w:rsidR="00AF3668" w:rsidRDefault="00AF3668" w:rsidP="00AE2B9A">
      <w:pPr>
        <w:spacing w:after="0" w:line="240" w:lineRule="auto"/>
        <w:rPr>
          <w:rFonts w:ascii="Times New Roman" w:hAnsi="Times New Roman" w:cs="Times New Roman"/>
          <w:sz w:val="24"/>
          <w:szCs w:val="24"/>
        </w:rPr>
      </w:pPr>
    </w:p>
    <w:p w:rsidR="00955E91" w:rsidRDefault="00955E91" w:rsidP="00AE2B9A">
      <w:pPr>
        <w:pStyle w:val="Prrafodelista"/>
        <w:numPr>
          <w:ilvl w:val="0"/>
          <w:numId w:val="3"/>
        </w:numPr>
      </w:pPr>
      <w:r>
        <w:t>Formularios, G. (s.f.) Google Formularios. Obtenidos de https://docs.google.com/forms/d/1- kYKtzrlA0WMZ7yn3nuDuOoTk6QbKtaRG_RymYeK-ms/edit#responses</w:t>
      </w:r>
    </w:p>
    <w:p w:rsidR="00AF3668" w:rsidRPr="00AE2B9A" w:rsidRDefault="00AF3668" w:rsidP="00AE2B9A">
      <w:pPr>
        <w:pStyle w:val="Prrafodelista"/>
        <w:numPr>
          <w:ilvl w:val="0"/>
          <w:numId w:val="3"/>
        </w:numPr>
      </w:pPr>
      <w:r>
        <w:t xml:space="preserve">Wittrock, M. C. (1989). “La investigacion de la enseñanza II Métodos cualitativos y de observación” (1era ed., Vol. Tomo II). España: Paidos. Recuperado </w:t>
      </w:r>
      <w:r w:rsidRPr="00AE2B9A">
        <w:rPr>
          <w:color w:val="000000" w:themeColor="text1"/>
        </w:rPr>
        <w:t xml:space="preserve">de </w:t>
      </w:r>
      <w:hyperlink r:id="rId9" w:history="1">
        <w:r w:rsidRPr="00AE2B9A">
          <w:rPr>
            <w:rStyle w:val="Hipervnculo"/>
            <w:color w:val="000000" w:themeColor="text1"/>
          </w:rPr>
          <w:t>http://www.dgespe.sep.gob.mx/public/rc/programas/lepri/observacion_y_analisis_de_la_p ractica_educativa_lepri.pdf</w:t>
        </w:r>
      </w:hyperlink>
    </w:p>
    <w:p w:rsidR="00AF3668" w:rsidRPr="00AF3668" w:rsidRDefault="00AF3668" w:rsidP="00AE2B9A">
      <w:pPr>
        <w:spacing w:after="0" w:line="240" w:lineRule="auto"/>
        <w:rPr>
          <w:rFonts w:ascii="Times New Roman" w:hAnsi="Times New Roman" w:cs="Times New Roman"/>
          <w:color w:val="000000" w:themeColor="text1"/>
          <w:sz w:val="24"/>
          <w:szCs w:val="24"/>
        </w:rPr>
      </w:pPr>
    </w:p>
    <w:p w:rsidR="00072DA9" w:rsidRPr="00AE2B9A" w:rsidRDefault="00AF3668" w:rsidP="00AE2B9A">
      <w:pPr>
        <w:pStyle w:val="Prrafodelista"/>
        <w:numPr>
          <w:ilvl w:val="0"/>
          <w:numId w:val="3"/>
        </w:numPr>
        <w:rPr>
          <w:color w:val="000000" w:themeColor="text1"/>
        </w:rPr>
      </w:pPr>
      <w:r w:rsidRPr="00AE2B9A">
        <w:rPr>
          <w:color w:val="000000" w:themeColor="text1"/>
        </w:rPr>
        <w:t xml:space="preserve">Como hacer una investigacion cualitativa. (Juan Luis A. 11 pags.) </w:t>
      </w:r>
      <w:hyperlink r:id="rId10" w:history="1">
        <w:r w:rsidRPr="00AE2B9A">
          <w:rPr>
            <w:rStyle w:val="Hipervnculo"/>
            <w:color w:val="000000" w:themeColor="text1"/>
          </w:rPr>
          <w:t>http://201.117.133.137/sistema/Data/tareas/enep-00038/_AreasDocumentos/03-2018-0205/3520.pdf</w:t>
        </w:r>
      </w:hyperlink>
    </w:p>
    <w:p w:rsidR="00AF3668" w:rsidRPr="00746633" w:rsidRDefault="00AF3668" w:rsidP="00AE2B9A">
      <w:pPr>
        <w:spacing w:after="0" w:line="240" w:lineRule="auto"/>
        <w:rPr>
          <w:rFonts w:cs="Times New Roman"/>
        </w:rPr>
      </w:pPr>
    </w:p>
    <w:p w:rsidR="00072DA9" w:rsidRPr="00AE2B9A" w:rsidRDefault="00AF3668" w:rsidP="00AE2B9A">
      <w:pPr>
        <w:pStyle w:val="Prrafodelista"/>
        <w:numPr>
          <w:ilvl w:val="0"/>
          <w:numId w:val="3"/>
        </w:numPr>
      </w:pPr>
      <w:r w:rsidRPr="00AE2B9A">
        <w:t>“la gestión pedagógica en la escuela” http://201.117.133.137/sistema/Data/tareas/enep-00038/_AreasDocumentos/03-2018-0205/3512.pdf</w:t>
      </w:r>
    </w:p>
    <w:p w:rsidR="00072DA9" w:rsidRPr="00746633" w:rsidRDefault="00072DA9" w:rsidP="00AE2B9A">
      <w:pPr>
        <w:spacing w:after="0" w:line="240" w:lineRule="auto"/>
        <w:rPr>
          <w:rFonts w:cs="Times New Roman"/>
        </w:rPr>
      </w:pPr>
    </w:p>
    <w:p w:rsidR="00955E91" w:rsidRPr="0002271B" w:rsidRDefault="00746633" w:rsidP="009D2E8E">
      <w:pPr>
        <w:pStyle w:val="Prrafodelista"/>
        <w:numPr>
          <w:ilvl w:val="0"/>
          <w:numId w:val="3"/>
        </w:numPr>
      </w:pPr>
      <w:r w:rsidRPr="00AE2B9A">
        <w:t>“</w:t>
      </w:r>
      <w:r w:rsidR="00AF3668" w:rsidRPr="00AE2B9A">
        <w:t>Modelos de enseñanza</w:t>
      </w:r>
      <w:r w:rsidRPr="00AE2B9A">
        <w:t>”</w:t>
      </w:r>
      <w:r w:rsidR="00AF3668" w:rsidRPr="00AE2B9A">
        <w:t xml:space="preserve"> (13 paginas</w:t>
      </w:r>
      <w:proofErr w:type="gramStart"/>
      <w:r w:rsidR="00AF3668" w:rsidRPr="00AE2B9A">
        <w:t>).http://201.117.133.137/sistema/Data/tareas/enep-00038/_AreasDocumentos/03-2018-0205/3501.pdf</w:t>
      </w:r>
      <w:bookmarkStart w:id="0" w:name="_GoBack"/>
      <w:bookmarkEnd w:id="0"/>
      <w:proofErr w:type="gramEnd"/>
    </w:p>
    <w:p w:rsidR="00072DA9" w:rsidRDefault="00072DA9" w:rsidP="009D2E8E">
      <w:pPr>
        <w:spacing w:after="0" w:line="240" w:lineRule="auto"/>
        <w:rPr>
          <w:rFonts w:ascii="Times New Roman" w:hAnsi="Times New Roman" w:cs="Times New Roman"/>
          <w:sz w:val="24"/>
          <w:szCs w:val="24"/>
        </w:rPr>
      </w:pPr>
    </w:p>
    <w:p w:rsidR="009D2E8E" w:rsidRDefault="009D2E8E" w:rsidP="009D2E8E">
      <w:pPr>
        <w:spacing w:after="0" w:line="240" w:lineRule="auto"/>
        <w:rPr>
          <w:rFonts w:ascii="Times New Roman" w:hAnsi="Times New Roman" w:cs="Times New Roman"/>
          <w:sz w:val="24"/>
          <w:szCs w:val="24"/>
        </w:rPr>
      </w:pPr>
    </w:p>
    <w:p w:rsidR="009D2E8E" w:rsidRPr="00453516" w:rsidRDefault="009D2E8E" w:rsidP="009D2E8E">
      <w:pPr>
        <w:spacing w:after="0" w:line="240" w:lineRule="auto"/>
        <w:jc w:val="center"/>
        <w:rPr>
          <w:rFonts w:ascii="Times New Roman" w:hAnsi="Times New Roman" w:cs="Times New Roman"/>
          <w:b/>
          <w:sz w:val="24"/>
          <w:szCs w:val="24"/>
        </w:rPr>
      </w:pPr>
      <w:r w:rsidRPr="00453516">
        <w:rPr>
          <w:rFonts w:ascii="Times New Roman" w:hAnsi="Times New Roman" w:cs="Times New Roman"/>
          <w:noProof/>
          <w:sz w:val="24"/>
          <w:szCs w:val="24"/>
          <w:lang w:eastAsia="es-MX"/>
        </w:rPr>
        <w:drawing>
          <wp:anchor distT="0" distB="0" distL="114300" distR="114300" simplePos="0" relativeHeight="251659264" behindDoc="1" locked="0" layoutInCell="1" allowOverlap="1" wp14:anchorId="1C997B21" wp14:editId="471563AD">
            <wp:simplePos x="0" y="0"/>
            <wp:positionH relativeFrom="column">
              <wp:posOffset>514350</wp:posOffset>
            </wp:positionH>
            <wp:positionV relativeFrom="paragraph">
              <wp:posOffset>-323850</wp:posOffset>
            </wp:positionV>
            <wp:extent cx="638175" cy="728345"/>
            <wp:effectExtent l="0" t="0" r="9525" b="0"/>
            <wp:wrapNone/>
            <wp:docPr id="2" name="Imagen 2"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6">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3516">
        <w:rPr>
          <w:rFonts w:ascii="Times New Roman" w:hAnsi="Times New Roman" w:cs="Times New Roman"/>
          <w:b/>
          <w:sz w:val="24"/>
          <w:szCs w:val="24"/>
        </w:rPr>
        <w:t>ESCUELA NORMAL DE EDUCACIÓN PREESCOLAR</w:t>
      </w:r>
    </w:p>
    <w:p w:rsidR="009D2E8E" w:rsidRPr="00453516" w:rsidRDefault="009D2E8E" w:rsidP="009D2E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Ciclo escolar 2020-2021</w:t>
      </w:r>
      <w:r w:rsidRPr="00453516">
        <w:rPr>
          <w:rFonts w:ascii="Times New Roman" w:hAnsi="Times New Roman" w:cs="Times New Roman"/>
          <w:b/>
          <w:sz w:val="24"/>
          <w:szCs w:val="24"/>
        </w:rPr>
        <w:t xml:space="preserve"> </w:t>
      </w:r>
    </w:p>
    <w:p w:rsidR="009D2E8E" w:rsidRPr="00453516" w:rsidRDefault="009D2E8E" w:rsidP="009D2E8E">
      <w:pPr>
        <w:spacing w:after="0" w:line="240" w:lineRule="auto"/>
        <w:jc w:val="center"/>
        <w:rPr>
          <w:rFonts w:ascii="Times New Roman" w:hAnsi="Times New Roman" w:cs="Times New Roman"/>
          <w:b/>
        </w:rPr>
      </w:pPr>
    </w:p>
    <w:tbl>
      <w:tblPr>
        <w:tblStyle w:val="Tablaconcuadrcula"/>
        <w:tblW w:w="13637" w:type="dxa"/>
        <w:tblInd w:w="108" w:type="dxa"/>
        <w:tblLook w:val="04A0" w:firstRow="1" w:lastRow="0" w:firstColumn="1" w:lastColumn="0" w:noHBand="0" w:noVBand="1"/>
      </w:tblPr>
      <w:tblGrid>
        <w:gridCol w:w="3530"/>
        <w:gridCol w:w="10107"/>
      </w:tblGrid>
      <w:tr w:rsidR="009D2E8E" w:rsidRPr="00453516" w:rsidTr="00AE2B9A">
        <w:trPr>
          <w:trHeight w:val="582"/>
        </w:trPr>
        <w:tc>
          <w:tcPr>
            <w:tcW w:w="3530" w:type="dxa"/>
            <w:shd w:val="clear" w:color="auto" w:fill="auto"/>
          </w:tcPr>
          <w:p w:rsidR="009D2E8E" w:rsidRPr="00453516" w:rsidRDefault="009D2E8E" w:rsidP="00123445">
            <w:pPr>
              <w:rPr>
                <w:rFonts w:ascii="Times New Roman" w:hAnsi="Times New Roman" w:cs="Times New Roman"/>
                <w:b/>
              </w:rPr>
            </w:pPr>
            <w:r w:rsidRPr="00453516">
              <w:rPr>
                <w:rFonts w:ascii="Times New Roman" w:hAnsi="Times New Roman" w:cs="Times New Roman"/>
                <w:b/>
              </w:rPr>
              <w:t>Lista de Cotejo. Unidad 3</w:t>
            </w:r>
          </w:p>
        </w:tc>
        <w:tc>
          <w:tcPr>
            <w:tcW w:w="10107" w:type="dxa"/>
            <w:shd w:val="clear" w:color="auto" w:fill="auto"/>
          </w:tcPr>
          <w:p w:rsidR="009D2E8E" w:rsidRPr="00453516" w:rsidRDefault="009D2E8E" w:rsidP="00123445">
            <w:pPr>
              <w:jc w:val="both"/>
              <w:rPr>
                <w:rFonts w:ascii="Times New Roman" w:hAnsi="Times New Roman" w:cs="Times New Roman"/>
              </w:rPr>
            </w:pPr>
            <w:r w:rsidRPr="00453516">
              <w:rPr>
                <w:rFonts w:ascii="Times New Roman" w:hAnsi="Times New Roman" w:cs="Times New Roman"/>
              </w:rPr>
              <w:t xml:space="preserve">Relato Biográfico </w:t>
            </w:r>
          </w:p>
        </w:tc>
      </w:tr>
    </w:tbl>
    <w:p w:rsidR="009D2E8E" w:rsidRPr="00453516" w:rsidRDefault="009D2E8E" w:rsidP="009D2E8E">
      <w:pPr>
        <w:spacing w:after="0" w:line="240" w:lineRule="auto"/>
        <w:rPr>
          <w:rFonts w:ascii="Times New Roman" w:hAnsi="Times New Roman" w:cs="Times New Roman"/>
          <w:b/>
        </w:rPr>
      </w:pPr>
    </w:p>
    <w:tbl>
      <w:tblPr>
        <w:tblStyle w:val="Tablaconcuadrcula"/>
        <w:tblW w:w="13637" w:type="dxa"/>
        <w:tblInd w:w="108" w:type="dxa"/>
        <w:tblLook w:val="04A0" w:firstRow="1" w:lastRow="0" w:firstColumn="1" w:lastColumn="0" w:noHBand="0" w:noVBand="1"/>
      </w:tblPr>
      <w:tblGrid>
        <w:gridCol w:w="1563"/>
        <w:gridCol w:w="1350"/>
        <w:gridCol w:w="1035"/>
        <w:gridCol w:w="9689"/>
      </w:tblGrid>
      <w:tr w:rsidR="009D2E8E" w:rsidRPr="00453516" w:rsidTr="009D2E8E">
        <w:tc>
          <w:tcPr>
            <w:tcW w:w="1563" w:type="dxa"/>
          </w:tcPr>
          <w:p w:rsidR="009D2E8E" w:rsidRPr="00453516" w:rsidRDefault="009D2E8E" w:rsidP="00123445">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12074" w:type="dxa"/>
            <w:gridSpan w:val="3"/>
          </w:tcPr>
          <w:p w:rsidR="009D2E8E" w:rsidRPr="00453516" w:rsidRDefault="009D2E8E" w:rsidP="00123445">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9D2E8E" w:rsidRPr="00453516" w:rsidTr="009D2E8E">
        <w:tc>
          <w:tcPr>
            <w:tcW w:w="1563"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Unidad 3</w:t>
            </w:r>
          </w:p>
        </w:tc>
        <w:tc>
          <w:tcPr>
            <w:tcW w:w="12074" w:type="dxa"/>
            <w:gridSpan w:val="3"/>
          </w:tcPr>
          <w:p w:rsidR="009D2E8E" w:rsidRPr="00453516" w:rsidRDefault="009D2E8E" w:rsidP="00123445">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9D2E8E" w:rsidRPr="00453516" w:rsidTr="009D2E8E">
        <w:trPr>
          <w:trHeight w:val="195"/>
        </w:trPr>
        <w:tc>
          <w:tcPr>
            <w:tcW w:w="1563"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Actividad:</w:t>
            </w:r>
          </w:p>
        </w:tc>
        <w:tc>
          <w:tcPr>
            <w:tcW w:w="0" w:type="auto"/>
          </w:tcPr>
          <w:p w:rsidR="009D2E8E" w:rsidRPr="00453516" w:rsidRDefault="009D2E8E" w:rsidP="00123445">
            <w:pPr>
              <w:jc w:val="both"/>
              <w:rPr>
                <w:rFonts w:ascii="Times New Roman" w:hAnsi="Times New Roman" w:cs="Times New Roman"/>
              </w:rPr>
            </w:pPr>
            <w:r w:rsidRPr="00453516">
              <w:rPr>
                <w:rFonts w:ascii="Times New Roman" w:hAnsi="Times New Roman" w:cs="Times New Roman"/>
              </w:rPr>
              <w:t xml:space="preserve">Relato Biográfico </w:t>
            </w:r>
          </w:p>
        </w:tc>
        <w:tc>
          <w:tcPr>
            <w:tcW w:w="0" w:type="auto"/>
          </w:tcPr>
          <w:p w:rsidR="009D2E8E" w:rsidRPr="00453516" w:rsidRDefault="009D2E8E" w:rsidP="00123445">
            <w:pPr>
              <w:rPr>
                <w:rFonts w:ascii="Times New Roman" w:hAnsi="Times New Roman" w:cs="Times New Roman"/>
                <w:b/>
              </w:rPr>
            </w:pPr>
            <w:r w:rsidRPr="00453516">
              <w:rPr>
                <w:rFonts w:ascii="Times New Roman" w:hAnsi="Times New Roman" w:cs="Times New Roman"/>
                <w:b/>
              </w:rPr>
              <w:t>Objetivo</w:t>
            </w:r>
          </w:p>
        </w:tc>
        <w:tc>
          <w:tcPr>
            <w:tcW w:w="9689" w:type="dxa"/>
          </w:tcPr>
          <w:p w:rsidR="009D2E8E" w:rsidRPr="00453516" w:rsidRDefault="009D2E8E" w:rsidP="00123445">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9D2E8E" w:rsidRPr="00453516" w:rsidTr="009D2E8E">
        <w:trPr>
          <w:trHeight w:val="195"/>
        </w:trPr>
        <w:tc>
          <w:tcPr>
            <w:tcW w:w="1563"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Competencia</w:t>
            </w:r>
          </w:p>
        </w:tc>
        <w:tc>
          <w:tcPr>
            <w:tcW w:w="12074" w:type="dxa"/>
            <w:gridSpan w:val="3"/>
          </w:tcPr>
          <w:p w:rsidR="009D2E8E" w:rsidRPr="00453516" w:rsidRDefault="009D2E8E" w:rsidP="00123445">
            <w:pPr>
              <w:pStyle w:val="Prrafodelista"/>
              <w:numPr>
                <w:ilvl w:val="0"/>
                <w:numId w:val="1"/>
              </w:numPr>
              <w:jc w:val="both"/>
              <w:rPr>
                <w:sz w:val="22"/>
                <w:szCs w:val="22"/>
                <w:lang w:val="es-MX"/>
              </w:rPr>
            </w:pPr>
            <w:r w:rsidRPr="00453516">
              <w:rPr>
                <w:sz w:val="22"/>
                <w:szCs w:val="22"/>
                <w:lang w:val="es-MX"/>
              </w:rPr>
              <w:t>Utiliza los recursos metodológicos y técnicos de la investigación para explicar y comprender situaciones educativas en diversos contextos.</w:t>
            </w:r>
          </w:p>
          <w:p w:rsidR="009D2E8E" w:rsidRPr="00453516" w:rsidRDefault="009D2E8E" w:rsidP="00123445">
            <w:pPr>
              <w:pStyle w:val="Prrafodelista"/>
              <w:numPr>
                <w:ilvl w:val="0"/>
                <w:numId w:val="1"/>
              </w:numPr>
              <w:jc w:val="both"/>
              <w:rPr>
                <w:sz w:val="22"/>
                <w:szCs w:val="22"/>
                <w:lang w:val="es-MX"/>
              </w:rPr>
            </w:pPr>
            <w:r w:rsidRPr="00453516">
              <w:rPr>
                <w:sz w:val="22"/>
                <w:szCs w:val="22"/>
                <w:lang w:val="es-MX"/>
              </w:rPr>
              <w:t>Orienta su actuación profesional con sentido ético-valoral y asume los diversos principios y reglas que aseguran una mejor convivencia institucional y social, en beneficio delos alumnos y de la comunidad escolar.</w:t>
            </w:r>
          </w:p>
        </w:tc>
      </w:tr>
      <w:tr w:rsidR="009D2E8E" w:rsidRPr="00453516" w:rsidTr="009D2E8E">
        <w:trPr>
          <w:trHeight w:val="195"/>
        </w:trPr>
        <w:tc>
          <w:tcPr>
            <w:tcW w:w="1563" w:type="dxa"/>
          </w:tcPr>
          <w:p w:rsidR="009D2E8E" w:rsidRPr="00453516" w:rsidRDefault="001C4192" w:rsidP="00123445">
            <w:pPr>
              <w:jc w:val="center"/>
              <w:rPr>
                <w:rFonts w:ascii="Times New Roman" w:hAnsi="Times New Roman" w:cs="Times New Roman"/>
                <w:b/>
              </w:rPr>
            </w:pPr>
            <w:r>
              <w:rPr>
                <w:rFonts w:ascii="Times New Roman" w:hAnsi="Times New Roman" w:cs="Times New Roman"/>
                <w:b/>
              </w:rPr>
              <w:t>*</w:t>
            </w:r>
            <w:r w:rsidR="009D2E8E" w:rsidRPr="00453516">
              <w:rPr>
                <w:rFonts w:ascii="Times New Roman" w:hAnsi="Times New Roman" w:cs="Times New Roman"/>
                <w:b/>
              </w:rPr>
              <w:t>Descripción</w:t>
            </w:r>
          </w:p>
        </w:tc>
        <w:tc>
          <w:tcPr>
            <w:tcW w:w="12074" w:type="dxa"/>
            <w:gridSpan w:val="3"/>
          </w:tcPr>
          <w:p w:rsidR="009D2E8E" w:rsidRPr="00453516" w:rsidRDefault="009D2E8E" w:rsidP="00123445">
            <w:pPr>
              <w:jc w:val="both"/>
              <w:rPr>
                <w:rFonts w:ascii="Times New Roman" w:hAnsi="Times New Roman" w:cs="Times New Roman"/>
              </w:rPr>
            </w:pPr>
            <w:r w:rsidRPr="00453516">
              <w:rPr>
                <w:rFonts w:ascii="Times New Roman" w:hAnsi="Times New Roman" w:cs="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materiales didácticos. Los ambientes, rutinas y saberes docentes, destacando las características y modalidad escolar y los campos de formación académica.</w:t>
            </w:r>
          </w:p>
        </w:tc>
      </w:tr>
      <w:tr w:rsidR="009C3439" w:rsidRPr="00453516" w:rsidTr="009D2E8E">
        <w:trPr>
          <w:trHeight w:val="195"/>
        </w:trPr>
        <w:tc>
          <w:tcPr>
            <w:tcW w:w="1563" w:type="dxa"/>
          </w:tcPr>
          <w:p w:rsidR="009C3439" w:rsidRPr="00453516" w:rsidRDefault="009C3439" w:rsidP="00123445">
            <w:pPr>
              <w:jc w:val="center"/>
              <w:rPr>
                <w:rFonts w:ascii="Times New Roman" w:hAnsi="Times New Roman" w:cs="Times New Roman"/>
                <w:b/>
              </w:rPr>
            </w:pPr>
            <w:r>
              <w:rPr>
                <w:rFonts w:ascii="Times New Roman" w:hAnsi="Times New Roman" w:cs="Times New Roman"/>
                <w:b/>
              </w:rPr>
              <w:t>Ejemplo</w:t>
            </w:r>
          </w:p>
        </w:tc>
        <w:tc>
          <w:tcPr>
            <w:tcW w:w="12074" w:type="dxa"/>
            <w:gridSpan w:val="3"/>
          </w:tcPr>
          <w:p w:rsidR="009C3439" w:rsidRDefault="009C3439" w:rsidP="00123445">
            <w:pPr>
              <w:jc w:val="both"/>
              <w:rPr>
                <w:rFonts w:ascii="Times New Roman" w:hAnsi="Times New Roman" w:cs="Times New Roman"/>
                <w:color w:val="202124"/>
                <w:shd w:val="clear" w:color="auto" w:fill="FFFFFF"/>
              </w:rPr>
            </w:pPr>
            <w:r w:rsidRPr="009D25A6">
              <w:rPr>
                <w:rFonts w:ascii="Times New Roman" w:hAnsi="Times New Roman" w:cs="Times New Roman"/>
                <w:color w:val="202124"/>
                <w:shd w:val="clear" w:color="auto" w:fill="FFFFFF"/>
              </w:rPr>
              <w:t>Un </w:t>
            </w:r>
            <w:r w:rsidRPr="009D25A6">
              <w:rPr>
                <w:rFonts w:ascii="Times New Roman" w:hAnsi="Times New Roman" w:cs="Times New Roman"/>
                <w:bCs/>
                <w:color w:val="202124"/>
                <w:shd w:val="clear" w:color="auto" w:fill="FFFFFF"/>
              </w:rPr>
              <w:t>relato biográfico</w:t>
            </w:r>
            <w:r w:rsidRPr="009D25A6">
              <w:rPr>
                <w:rFonts w:ascii="Times New Roman" w:hAnsi="Times New Roman" w:cs="Times New Roman"/>
                <w:color w:val="202124"/>
                <w:shd w:val="clear" w:color="auto" w:fill="FFFFFF"/>
              </w:rPr>
              <w:t> es un documento </w:t>
            </w:r>
            <w:r w:rsidRPr="009D25A6">
              <w:rPr>
                <w:rFonts w:ascii="Times New Roman" w:hAnsi="Times New Roman" w:cs="Times New Roman"/>
                <w:bCs/>
                <w:color w:val="202124"/>
                <w:shd w:val="clear" w:color="auto" w:fill="FFFFFF"/>
              </w:rPr>
              <w:t>que</w:t>
            </w:r>
            <w:r w:rsidRPr="009D25A6">
              <w:rPr>
                <w:rFonts w:ascii="Times New Roman" w:hAnsi="Times New Roman" w:cs="Times New Roman"/>
                <w:color w:val="202124"/>
                <w:shd w:val="clear" w:color="auto" w:fill="FFFFFF"/>
              </w:rPr>
              <w:t> recoge la narración de una experiencia vivida por una persona y expresada con sus propias palabras. ... </w:t>
            </w:r>
            <w:r w:rsidRPr="009D25A6">
              <w:rPr>
                <w:rFonts w:ascii="Times New Roman" w:hAnsi="Times New Roman" w:cs="Times New Roman"/>
                <w:bCs/>
                <w:color w:val="202124"/>
                <w:shd w:val="clear" w:color="auto" w:fill="FFFFFF"/>
              </w:rPr>
              <w:t>Como</w:t>
            </w:r>
            <w:r w:rsidRPr="009D25A6">
              <w:rPr>
                <w:rFonts w:ascii="Times New Roman" w:hAnsi="Times New Roman" w:cs="Times New Roman"/>
                <w:color w:val="202124"/>
                <w:shd w:val="clear" w:color="auto" w:fill="FFFFFF"/>
              </w:rPr>
              <w:t> un tipo de artículo en concreto, el </w:t>
            </w:r>
            <w:r w:rsidRPr="009D25A6">
              <w:rPr>
                <w:rFonts w:ascii="Times New Roman" w:hAnsi="Times New Roman" w:cs="Times New Roman"/>
                <w:bCs/>
                <w:color w:val="202124"/>
                <w:shd w:val="clear" w:color="auto" w:fill="FFFFFF"/>
              </w:rPr>
              <w:t>relato biográfico</w:t>
            </w:r>
            <w:r w:rsidRPr="009D25A6">
              <w:rPr>
                <w:rFonts w:ascii="Times New Roman" w:hAnsi="Times New Roman" w:cs="Times New Roman"/>
                <w:color w:val="202124"/>
                <w:shd w:val="clear" w:color="auto" w:fill="FFFFFF"/>
              </w:rPr>
              <w:t xml:space="preserve"> se compone de dos elementos: </w:t>
            </w:r>
            <w:r w:rsidR="00742E97" w:rsidRPr="009D25A6">
              <w:rPr>
                <w:rFonts w:ascii="Times New Roman" w:hAnsi="Times New Roman" w:cs="Times New Roman"/>
                <w:color w:val="202124"/>
                <w:shd w:val="clear" w:color="auto" w:fill="FFFFFF"/>
              </w:rPr>
              <w:t>la narración del informante</w:t>
            </w:r>
            <w:r w:rsidR="002E488E">
              <w:rPr>
                <w:rFonts w:ascii="Times New Roman" w:hAnsi="Times New Roman" w:cs="Times New Roman"/>
                <w:color w:val="202124"/>
                <w:shd w:val="clear" w:color="auto" w:fill="FFFFFF"/>
              </w:rPr>
              <w:t xml:space="preserve"> (persona elegida para contar su relato) </w:t>
            </w:r>
            <w:r w:rsidR="00742E97" w:rsidRPr="009D25A6">
              <w:rPr>
                <w:rFonts w:ascii="Times New Roman" w:hAnsi="Times New Roman" w:cs="Times New Roman"/>
                <w:color w:val="202124"/>
                <w:shd w:val="clear" w:color="auto" w:fill="FFFFFF"/>
              </w:rPr>
              <w:t>y</w:t>
            </w:r>
            <w:r w:rsidRPr="009D25A6">
              <w:rPr>
                <w:rFonts w:ascii="Times New Roman" w:hAnsi="Times New Roman" w:cs="Times New Roman"/>
                <w:color w:val="202124"/>
                <w:shd w:val="clear" w:color="auto" w:fill="FFFFFF"/>
              </w:rPr>
              <w:t xml:space="preserve"> comentario</w:t>
            </w:r>
            <w:r w:rsidR="00742E97" w:rsidRPr="009D25A6">
              <w:rPr>
                <w:rFonts w:ascii="Times New Roman" w:hAnsi="Times New Roman" w:cs="Times New Roman"/>
                <w:color w:val="202124"/>
                <w:shd w:val="clear" w:color="auto" w:fill="FFFFFF"/>
              </w:rPr>
              <w:t>s</w:t>
            </w:r>
            <w:r w:rsidRPr="009D25A6">
              <w:rPr>
                <w:rFonts w:ascii="Times New Roman" w:hAnsi="Times New Roman" w:cs="Times New Roman"/>
                <w:color w:val="202124"/>
                <w:shd w:val="clear" w:color="auto" w:fill="FFFFFF"/>
              </w:rPr>
              <w:t xml:space="preserve"> crítico</w:t>
            </w:r>
            <w:r w:rsidR="001C4192">
              <w:rPr>
                <w:rFonts w:ascii="Times New Roman" w:hAnsi="Times New Roman" w:cs="Times New Roman"/>
                <w:color w:val="202124"/>
                <w:shd w:val="clear" w:color="auto" w:fill="FFFFFF"/>
              </w:rPr>
              <w:t>s, reflexivos o de análisis</w:t>
            </w:r>
            <w:r w:rsidRPr="009D25A6">
              <w:rPr>
                <w:rFonts w:ascii="Times New Roman" w:hAnsi="Times New Roman" w:cs="Times New Roman"/>
                <w:color w:val="202124"/>
                <w:shd w:val="clear" w:color="auto" w:fill="FFFFFF"/>
              </w:rPr>
              <w:t xml:space="preserve"> del investigador</w:t>
            </w:r>
            <w:r w:rsidR="002E488E">
              <w:rPr>
                <w:rFonts w:ascii="Times New Roman" w:hAnsi="Times New Roman" w:cs="Times New Roman"/>
                <w:color w:val="202124"/>
                <w:shd w:val="clear" w:color="auto" w:fill="FFFFFF"/>
              </w:rPr>
              <w:t xml:space="preserve"> (quien escribe el relato)</w:t>
            </w:r>
            <w:r w:rsidRPr="009D25A6">
              <w:rPr>
                <w:rFonts w:ascii="Times New Roman" w:hAnsi="Times New Roman" w:cs="Times New Roman"/>
                <w:color w:val="202124"/>
                <w:shd w:val="clear" w:color="auto" w:fill="FFFFFF"/>
              </w:rPr>
              <w:t>.</w:t>
            </w:r>
            <w:r w:rsidR="009D25A6">
              <w:rPr>
                <w:rFonts w:ascii="Times New Roman" w:hAnsi="Times New Roman" w:cs="Times New Roman"/>
                <w:color w:val="202124"/>
                <w:shd w:val="clear" w:color="auto" w:fill="FFFFFF"/>
              </w:rPr>
              <w:t xml:space="preserve"> Su objetivo es conocer la realidad de la otra persona a través de sus propias </w:t>
            </w:r>
            <w:r w:rsidR="001C4192">
              <w:rPr>
                <w:rFonts w:ascii="Times New Roman" w:hAnsi="Times New Roman" w:cs="Times New Roman"/>
                <w:color w:val="202124"/>
                <w:shd w:val="clear" w:color="auto" w:fill="FFFFFF"/>
              </w:rPr>
              <w:t xml:space="preserve"> </w:t>
            </w:r>
            <w:r w:rsidR="009D25A6">
              <w:rPr>
                <w:rFonts w:ascii="Times New Roman" w:hAnsi="Times New Roman" w:cs="Times New Roman"/>
                <w:color w:val="202124"/>
                <w:shd w:val="clear" w:color="auto" w:fill="FFFFFF"/>
              </w:rPr>
              <w:t xml:space="preserve"> palabras </w:t>
            </w:r>
            <w:r w:rsidR="002E488E">
              <w:rPr>
                <w:rFonts w:ascii="Times New Roman" w:hAnsi="Times New Roman" w:cs="Times New Roman"/>
                <w:color w:val="202124"/>
                <w:shd w:val="clear" w:color="auto" w:fill="FFFFFF"/>
              </w:rPr>
              <w:t xml:space="preserve"> </w:t>
            </w:r>
            <w:r w:rsidR="009D25A6">
              <w:rPr>
                <w:rFonts w:ascii="Times New Roman" w:hAnsi="Times New Roman" w:cs="Times New Roman"/>
                <w:color w:val="202124"/>
                <w:shd w:val="clear" w:color="auto" w:fill="FFFFFF"/>
              </w:rPr>
              <w:t xml:space="preserve"> (comprender su visión personal)</w:t>
            </w:r>
            <w:r w:rsidR="002E488E">
              <w:rPr>
                <w:rFonts w:ascii="Times New Roman" w:hAnsi="Times New Roman" w:cs="Times New Roman"/>
                <w:color w:val="202124"/>
                <w:shd w:val="clear" w:color="auto" w:fill="FFFFFF"/>
              </w:rPr>
              <w:t>.</w:t>
            </w:r>
          </w:p>
          <w:p w:rsidR="009C3439" w:rsidRPr="00B666AA" w:rsidRDefault="009D25A6" w:rsidP="004C2ECE">
            <w:pPr>
              <w:jc w:val="both"/>
              <w:rPr>
                <w:rFonts w:ascii="Times New Roman" w:eastAsia="Times New Roman" w:hAnsi="Times New Roman" w:cs="Times New Roman"/>
                <w:lang w:eastAsia="es-MX"/>
              </w:rPr>
            </w:pPr>
            <w:r>
              <w:rPr>
                <w:rFonts w:ascii="Times New Roman" w:hAnsi="Times New Roman" w:cs="Times New Roman"/>
                <w:color w:val="202124"/>
                <w:shd w:val="clear" w:color="auto" w:fill="FFFFFF"/>
              </w:rPr>
              <w:t xml:space="preserve">Para éste documento en particular, se recomienda orientar las preguntas </w:t>
            </w:r>
            <w:r w:rsidR="001C4192">
              <w:rPr>
                <w:rFonts w:ascii="Times New Roman" w:hAnsi="Times New Roman" w:cs="Times New Roman"/>
                <w:color w:val="202124"/>
                <w:shd w:val="clear" w:color="auto" w:fill="FFFFFF"/>
              </w:rPr>
              <w:t>que se harán</w:t>
            </w:r>
            <w:r w:rsidR="004C2ECE">
              <w:rPr>
                <w:rFonts w:ascii="Times New Roman" w:hAnsi="Times New Roman" w:cs="Times New Roman"/>
                <w:color w:val="202124"/>
                <w:shd w:val="clear" w:color="auto" w:fill="FFFFFF"/>
              </w:rPr>
              <w:t xml:space="preserve"> durante la entrevista o el cuestionario</w:t>
            </w:r>
            <w:r w:rsidR="001C4192">
              <w:rPr>
                <w:rFonts w:ascii="Times New Roman" w:hAnsi="Times New Roman" w:cs="Times New Roman"/>
                <w:color w:val="202124"/>
                <w:shd w:val="clear" w:color="auto" w:fill="FFFFFF"/>
              </w:rPr>
              <w:t xml:space="preserve"> </w:t>
            </w:r>
            <w:r w:rsidR="002E488E">
              <w:rPr>
                <w:rFonts w:ascii="Times New Roman" w:hAnsi="Times New Roman" w:cs="Times New Roman"/>
                <w:color w:val="202124"/>
                <w:shd w:val="clear" w:color="auto" w:fill="FFFFFF"/>
              </w:rPr>
              <w:t xml:space="preserve">en base </w:t>
            </w:r>
            <w:r w:rsidR="001C4192">
              <w:rPr>
                <w:rFonts w:ascii="Times New Roman" w:hAnsi="Times New Roman" w:cs="Times New Roman"/>
                <w:color w:val="202124"/>
                <w:shd w:val="clear" w:color="auto" w:fill="FFFFFF"/>
              </w:rPr>
              <w:t xml:space="preserve">a la </w:t>
            </w:r>
            <w:r w:rsidR="001C4192" w:rsidRPr="001C4192">
              <w:rPr>
                <w:rFonts w:ascii="Times New Roman" w:hAnsi="Times New Roman" w:cs="Times New Roman"/>
                <w:b/>
                <w:color w:val="202124"/>
                <w:shd w:val="clear" w:color="auto" w:fill="FFFFFF"/>
              </w:rPr>
              <w:t>*Descripción</w:t>
            </w:r>
            <w:r w:rsidR="001C4192">
              <w:rPr>
                <w:rFonts w:ascii="Times New Roman" w:hAnsi="Times New Roman" w:cs="Times New Roman"/>
                <w:color w:val="202124"/>
                <w:shd w:val="clear" w:color="auto" w:fill="FFFFFF"/>
              </w:rPr>
              <w:t xml:space="preserve"> de la evidencia.</w:t>
            </w:r>
          </w:p>
        </w:tc>
      </w:tr>
    </w:tbl>
    <w:p w:rsidR="009D2E8E" w:rsidRPr="00453516" w:rsidRDefault="009D2E8E" w:rsidP="009D2E8E">
      <w:pPr>
        <w:spacing w:after="0" w:line="240" w:lineRule="auto"/>
        <w:rPr>
          <w:rFonts w:ascii="Times New Roman" w:hAnsi="Times New Roman" w:cs="Times New Roman"/>
          <w:b/>
        </w:rPr>
      </w:pPr>
    </w:p>
    <w:tbl>
      <w:tblPr>
        <w:tblStyle w:val="Tablaconcuadrcula"/>
        <w:tblW w:w="13637" w:type="dxa"/>
        <w:tblInd w:w="108" w:type="dxa"/>
        <w:tblLook w:val="04A0" w:firstRow="1" w:lastRow="0" w:firstColumn="1" w:lastColumn="0" w:noHBand="0" w:noVBand="1"/>
      </w:tblPr>
      <w:tblGrid>
        <w:gridCol w:w="10632"/>
        <w:gridCol w:w="1275"/>
        <w:gridCol w:w="1730"/>
      </w:tblGrid>
      <w:tr w:rsidR="009D2E8E" w:rsidRPr="00453516" w:rsidTr="009D2E8E">
        <w:tc>
          <w:tcPr>
            <w:tcW w:w="10632"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lastRenderedPageBreak/>
              <w:t xml:space="preserve">Criterio  </w:t>
            </w:r>
          </w:p>
        </w:tc>
        <w:tc>
          <w:tcPr>
            <w:tcW w:w="1275"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Puntos</w:t>
            </w:r>
          </w:p>
        </w:tc>
        <w:tc>
          <w:tcPr>
            <w:tcW w:w="1730"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Resultado</w:t>
            </w:r>
          </w:p>
        </w:tc>
      </w:tr>
      <w:tr w:rsidR="009D2E8E" w:rsidRPr="00453516" w:rsidTr="009D2E8E">
        <w:tc>
          <w:tcPr>
            <w:tcW w:w="10632" w:type="dxa"/>
          </w:tcPr>
          <w:p w:rsidR="009D2E8E" w:rsidRPr="00453516" w:rsidRDefault="009D2E8E" w:rsidP="002E488E">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w:t>
            </w:r>
            <w:r w:rsidR="002E488E">
              <w:rPr>
                <w:rFonts w:ascii="Times New Roman" w:hAnsi="Times New Roman" w:cs="Times New Roman"/>
              </w:rPr>
              <w:t>del alumno, nombre del curso, lugar y fecha.</w:t>
            </w:r>
          </w:p>
        </w:tc>
        <w:tc>
          <w:tcPr>
            <w:tcW w:w="1275"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5</w:t>
            </w:r>
          </w:p>
        </w:tc>
        <w:tc>
          <w:tcPr>
            <w:tcW w:w="1730" w:type="dxa"/>
          </w:tcPr>
          <w:p w:rsidR="009D2E8E" w:rsidRPr="00453516" w:rsidRDefault="009D2E8E" w:rsidP="00123445">
            <w:pPr>
              <w:jc w:val="center"/>
              <w:rPr>
                <w:rFonts w:ascii="Times New Roman" w:hAnsi="Times New Roman" w:cs="Times New Roman"/>
                <w:b/>
              </w:rPr>
            </w:pPr>
          </w:p>
        </w:tc>
      </w:tr>
      <w:tr w:rsidR="009D2E8E" w:rsidRPr="00453516" w:rsidTr="0002271B">
        <w:tc>
          <w:tcPr>
            <w:tcW w:w="13637" w:type="dxa"/>
            <w:gridSpan w:val="3"/>
            <w:shd w:val="clear" w:color="auto" w:fill="auto"/>
          </w:tcPr>
          <w:p w:rsidR="009D2E8E" w:rsidRDefault="009D2E8E" w:rsidP="00123445">
            <w:pPr>
              <w:jc w:val="both"/>
              <w:rPr>
                <w:rFonts w:ascii="Times New Roman" w:hAnsi="Times New Roman" w:cs="Times New Roman"/>
                <w:b/>
              </w:rPr>
            </w:pPr>
            <w:r w:rsidRPr="00453516">
              <w:rPr>
                <w:rFonts w:ascii="Times New Roman" w:hAnsi="Times New Roman" w:cs="Times New Roman"/>
                <w:b/>
              </w:rPr>
              <w:t xml:space="preserve">Cuerpo del trabajo: </w:t>
            </w:r>
          </w:p>
          <w:p w:rsidR="002E488E" w:rsidRPr="002E488E" w:rsidRDefault="002E488E" w:rsidP="00123445">
            <w:pPr>
              <w:jc w:val="both"/>
              <w:rPr>
                <w:rFonts w:ascii="Times New Roman" w:hAnsi="Times New Roman" w:cs="Times New Roman"/>
                <w:i/>
              </w:rPr>
            </w:pPr>
            <w:r w:rsidRPr="002E488E">
              <w:rPr>
                <w:rFonts w:ascii="Times New Roman" w:hAnsi="Times New Roman" w:cs="Times New Roman"/>
                <w:b/>
                <w:i/>
              </w:rPr>
              <w:t xml:space="preserve">*Extensión máximo 3 cuartillas </w:t>
            </w:r>
            <w:r w:rsidR="001A70A3">
              <w:rPr>
                <w:rFonts w:ascii="Times New Roman" w:hAnsi="Times New Roman" w:cs="Times New Roman"/>
                <w:b/>
                <w:i/>
              </w:rPr>
              <w:t>(</w:t>
            </w:r>
            <w:r w:rsidRPr="002E488E">
              <w:rPr>
                <w:rFonts w:ascii="Times New Roman" w:hAnsi="Times New Roman" w:cs="Times New Roman"/>
                <w:b/>
                <w:i/>
              </w:rPr>
              <w:t>sin contar portada</w:t>
            </w:r>
            <w:r w:rsidR="001A70A3">
              <w:rPr>
                <w:rFonts w:ascii="Times New Roman" w:hAnsi="Times New Roman" w:cs="Times New Roman"/>
                <w:b/>
                <w:i/>
              </w:rPr>
              <w:t xml:space="preserve"> y referencias bibliográficas)</w:t>
            </w:r>
          </w:p>
        </w:tc>
      </w:tr>
      <w:tr w:rsidR="009D2E8E" w:rsidRPr="00453516" w:rsidTr="009D2E8E">
        <w:tc>
          <w:tcPr>
            <w:tcW w:w="10632" w:type="dxa"/>
          </w:tcPr>
          <w:p w:rsidR="009D2E8E" w:rsidRPr="00453516" w:rsidRDefault="009D2E8E" w:rsidP="00123445">
            <w:pPr>
              <w:pStyle w:val="Prrafodelista"/>
              <w:numPr>
                <w:ilvl w:val="0"/>
                <w:numId w:val="2"/>
              </w:numPr>
              <w:jc w:val="both"/>
              <w:rPr>
                <w:sz w:val="22"/>
                <w:szCs w:val="22"/>
              </w:rPr>
            </w:pPr>
            <w:r w:rsidRPr="00453516">
              <w:rPr>
                <w:sz w:val="22"/>
                <w:szCs w:val="22"/>
              </w:rPr>
              <w:t xml:space="preserve">Emplea la observación, entrevista y cuestionario para su elaboración. </w:t>
            </w:r>
          </w:p>
        </w:tc>
        <w:tc>
          <w:tcPr>
            <w:tcW w:w="1275" w:type="dxa"/>
          </w:tcPr>
          <w:p w:rsidR="009D2E8E" w:rsidRPr="00453516" w:rsidRDefault="00836484" w:rsidP="00123445">
            <w:pPr>
              <w:jc w:val="center"/>
              <w:rPr>
                <w:rFonts w:ascii="Times New Roman" w:hAnsi="Times New Roman" w:cs="Times New Roman"/>
                <w:b/>
              </w:rPr>
            </w:pPr>
            <w:r>
              <w:rPr>
                <w:rFonts w:ascii="Times New Roman" w:hAnsi="Times New Roman" w:cs="Times New Roman"/>
                <w:b/>
              </w:rPr>
              <w:t>25</w:t>
            </w:r>
          </w:p>
        </w:tc>
        <w:tc>
          <w:tcPr>
            <w:tcW w:w="1730" w:type="dxa"/>
          </w:tcPr>
          <w:p w:rsidR="009D2E8E" w:rsidRPr="00453516" w:rsidRDefault="009D2E8E" w:rsidP="00123445">
            <w:pPr>
              <w:jc w:val="both"/>
              <w:rPr>
                <w:rFonts w:ascii="Times New Roman" w:hAnsi="Times New Roman" w:cs="Times New Roman"/>
                <w:b/>
              </w:rPr>
            </w:pPr>
          </w:p>
        </w:tc>
      </w:tr>
      <w:tr w:rsidR="009D2E8E" w:rsidRPr="00453516" w:rsidTr="009D2E8E">
        <w:tc>
          <w:tcPr>
            <w:tcW w:w="10632" w:type="dxa"/>
          </w:tcPr>
          <w:p w:rsidR="009D2E8E" w:rsidRPr="00453516" w:rsidRDefault="009D2E8E" w:rsidP="00123445">
            <w:pPr>
              <w:pStyle w:val="Prrafodelista"/>
              <w:numPr>
                <w:ilvl w:val="0"/>
                <w:numId w:val="2"/>
              </w:numPr>
              <w:jc w:val="both"/>
              <w:rPr>
                <w:sz w:val="22"/>
                <w:szCs w:val="22"/>
              </w:rPr>
            </w:pPr>
            <w:r w:rsidRPr="00453516">
              <w:rPr>
                <w:sz w:val="22"/>
                <w:szCs w:val="22"/>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275" w:type="dxa"/>
          </w:tcPr>
          <w:p w:rsidR="009D2E8E" w:rsidRPr="00453516" w:rsidRDefault="009C3439" w:rsidP="00123445">
            <w:pPr>
              <w:jc w:val="center"/>
              <w:rPr>
                <w:rFonts w:ascii="Times New Roman" w:hAnsi="Times New Roman" w:cs="Times New Roman"/>
                <w:b/>
              </w:rPr>
            </w:pPr>
            <w:r>
              <w:rPr>
                <w:rFonts w:ascii="Times New Roman" w:hAnsi="Times New Roman" w:cs="Times New Roman"/>
                <w:b/>
              </w:rPr>
              <w:t>25</w:t>
            </w:r>
          </w:p>
        </w:tc>
        <w:tc>
          <w:tcPr>
            <w:tcW w:w="1730" w:type="dxa"/>
          </w:tcPr>
          <w:p w:rsidR="009D2E8E" w:rsidRPr="00453516" w:rsidRDefault="009D2E8E" w:rsidP="00123445">
            <w:pPr>
              <w:jc w:val="both"/>
              <w:rPr>
                <w:rFonts w:ascii="Times New Roman" w:hAnsi="Times New Roman" w:cs="Times New Roman"/>
                <w:b/>
              </w:rPr>
            </w:pPr>
          </w:p>
        </w:tc>
      </w:tr>
      <w:tr w:rsidR="009D2E8E" w:rsidRPr="00453516" w:rsidTr="009D2E8E">
        <w:tc>
          <w:tcPr>
            <w:tcW w:w="10632" w:type="dxa"/>
          </w:tcPr>
          <w:p w:rsidR="009D2E8E" w:rsidRPr="00453516" w:rsidRDefault="009D2E8E" w:rsidP="00123445">
            <w:pPr>
              <w:pStyle w:val="Prrafodelista"/>
              <w:numPr>
                <w:ilvl w:val="0"/>
                <w:numId w:val="2"/>
              </w:numPr>
              <w:jc w:val="both"/>
              <w:rPr>
                <w:sz w:val="22"/>
                <w:szCs w:val="22"/>
              </w:rPr>
            </w:pPr>
            <w:r w:rsidRPr="00453516">
              <w:rPr>
                <w:sz w:val="22"/>
                <w:szCs w:val="22"/>
              </w:rPr>
              <w:t>Amplía la narrativa biográfica con fotografías de archivo, documentos recuperados durante la observación y la entrevista, así como materiales diversos que sean evidencia de los procesos de inter</w:t>
            </w:r>
            <w:r w:rsidR="001A70A3">
              <w:rPr>
                <w:sz w:val="22"/>
                <w:szCs w:val="22"/>
              </w:rPr>
              <w:t>acción entre docente y alumnos</w:t>
            </w:r>
            <w:r w:rsidR="002E488E">
              <w:rPr>
                <w:sz w:val="22"/>
                <w:szCs w:val="22"/>
              </w:rPr>
              <w:t xml:space="preserve"> (pueden incluirse dentro de la narrativa)</w:t>
            </w:r>
            <w:r w:rsidR="001A70A3">
              <w:rPr>
                <w:sz w:val="22"/>
                <w:szCs w:val="22"/>
              </w:rPr>
              <w:t>.</w:t>
            </w:r>
          </w:p>
        </w:tc>
        <w:tc>
          <w:tcPr>
            <w:tcW w:w="1275" w:type="dxa"/>
          </w:tcPr>
          <w:p w:rsidR="009D2E8E" w:rsidRPr="00453516" w:rsidRDefault="00836484" w:rsidP="00123445">
            <w:pPr>
              <w:jc w:val="center"/>
              <w:rPr>
                <w:rFonts w:ascii="Times New Roman" w:hAnsi="Times New Roman" w:cs="Times New Roman"/>
                <w:b/>
              </w:rPr>
            </w:pPr>
            <w:r>
              <w:rPr>
                <w:rFonts w:ascii="Times New Roman" w:hAnsi="Times New Roman" w:cs="Times New Roman"/>
                <w:b/>
              </w:rPr>
              <w:t>15</w:t>
            </w:r>
          </w:p>
        </w:tc>
        <w:tc>
          <w:tcPr>
            <w:tcW w:w="1730" w:type="dxa"/>
          </w:tcPr>
          <w:p w:rsidR="009D2E8E" w:rsidRPr="00453516" w:rsidRDefault="009D2E8E" w:rsidP="00123445">
            <w:pPr>
              <w:jc w:val="both"/>
              <w:rPr>
                <w:rFonts w:ascii="Times New Roman" w:hAnsi="Times New Roman" w:cs="Times New Roman"/>
                <w:b/>
              </w:rPr>
            </w:pPr>
          </w:p>
        </w:tc>
      </w:tr>
      <w:tr w:rsidR="009D2E8E" w:rsidRPr="00453516" w:rsidTr="009D2E8E">
        <w:tc>
          <w:tcPr>
            <w:tcW w:w="10632" w:type="dxa"/>
          </w:tcPr>
          <w:p w:rsidR="009D2E8E" w:rsidRPr="00453516" w:rsidRDefault="009D2E8E" w:rsidP="002E488E">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r w:rsidRPr="00453516">
              <w:rPr>
                <w:rFonts w:ascii="Times New Roman" w:hAnsi="Times New Roman" w:cs="Times New Roman"/>
                <w:bCs/>
                <w:bdr w:val="none" w:sz="0" w:space="0" w:color="auto" w:frame="1"/>
              </w:rPr>
              <w:t xml:space="preserve">De acuerdo al texto </w:t>
            </w:r>
            <w:r w:rsidRPr="002E488E">
              <w:rPr>
                <w:rFonts w:ascii="Times New Roman" w:hAnsi="Times New Roman" w:cs="Times New Roman"/>
                <w:bCs/>
                <w:bdr w:val="none" w:sz="0" w:space="0" w:color="auto" w:frame="1"/>
              </w:rPr>
              <w:t xml:space="preserve">biográfico y </w:t>
            </w:r>
            <w:r w:rsidR="002E488E" w:rsidRPr="002E488E">
              <w:rPr>
                <w:rFonts w:ascii="Times New Roman" w:hAnsi="Times New Roman" w:cs="Times New Roman"/>
                <w:bCs/>
                <w:bdr w:val="none" w:sz="0" w:space="0" w:color="auto" w:frame="1"/>
              </w:rPr>
              <w:t>su</w:t>
            </w:r>
            <w:r w:rsidR="002E488E">
              <w:rPr>
                <w:rFonts w:ascii="Times New Roman" w:hAnsi="Times New Roman" w:cs="Times New Roman"/>
                <w:b/>
                <w:bCs/>
                <w:bdr w:val="none" w:sz="0" w:space="0" w:color="auto" w:frame="1"/>
              </w:rPr>
              <w:t xml:space="preserve"> </w:t>
            </w:r>
            <w:r w:rsidR="002E488E">
              <w:rPr>
                <w:rFonts w:ascii="Times New Roman" w:hAnsi="Times New Roman" w:cs="Times New Roman"/>
                <w:bCs/>
                <w:bdr w:val="none" w:sz="0" w:space="0" w:color="auto" w:frame="1"/>
                <w:lang w:val="es-ES"/>
              </w:rPr>
              <w:t xml:space="preserve">análisis, </w:t>
            </w:r>
            <w:r w:rsidRPr="00453516">
              <w:rPr>
                <w:rFonts w:ascii="Times New Roman" w:hAnsi="Times New Roman" w:cs="Times New Roman"/>
                <w:bCs/>
                <w:bdr w:val="none" w:sz="0" w:space="0" w:color="auto" w:frame="1"/>
                <w:lang w:val="es-ES"/>
              </w:rPr>
              <w:t xml:space="preserve">para realizar alguna afirmación concluyente que </w:t>
            </w:r>
            <w:r w:rsidR="002E488E">
              <w:rPr>
                <w:rFonts w:ascii="Times New Roman" w:hAnsi="Times New Roman" w:cs="Times New Roman"/>
                <w:bCs/>
                <w:bdr w:val="none" w:sz="0" w:space="0" w:color="auto" w:frame="1"/>
                <w:lang w:val="es-ES"/>
              </w:rPr>
              <w:t>requiera puntualizarse o resaltarse como más importante dentro del relato.</w:t>
            </w:r>
          </w:p>
        </w:tc>
        <w:tc>
          <w:tcPr>
            <w:tcW w:w="1275"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20</w:t>
            </w:r>
          </w:p>
        </w:tc>
        <w:tc>
          <w:tcPr>
            <w:tcW w:w="1730" w:type="dxa"/>
          </w:tcPr>
          <w:p w:rsidR="009D2E8E" w:rsidRPr="00453516" w:rsidRDefault="009D2E8E" w:rsidP="00123445">
            <w:pPr>
              <w:jc w:val="both"/>
              <w:rPr>
                <w:rFonts w:ascii="Times New Roman" w:hAnsi="Times New Roman" w:cs="Times New Roman"/>
                <w:b/>
              </w:rPr>
            </w:pPr>
          </w:p>
        </w:tc>
      </w:tr>
      <w:tr w:rsidR="009D2E8E" w:rsidRPr="00453516" w:rsidTr="009D2E8E">
        <w:tc>
          <w:tcPr>
            <w:tcW w:w="10632" w:type="dxa"/>
          </w:tcPr>
          <w:p w:rsidR="009D2E8E" w:rsidRPr="00453516" w:rsidRDefault="009D2E8E" w:rsidP="00836484">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Pr="00453516">
              <w:rPr>
                <w:rFonts w:ascii="Times New Roman" w:hAnsi="Times New Roman" w:cs="Times New Roman"/>
                <w:bCs/>
                <w:bdr w:val="none" w:sz="0" w:space="0" w:color="auto" w:frame="1"/>
              </w:rPr>
              <w:t>Enlistar con cada una de las fuentes que han sido consultadas para la escritura de la monografía. Es fundamental que se indique cada uno de los textos utilizados, esto de acuerdo al APA.</w:t>
            </w:r>
            <w:r w:rsidR="00836484">
              <w:rPr>
                <w:rFonts w:ascii="Times New Roman" w:hAnsi="Times New Roman" w:cs="Times New Roman"/>
                <w:bCs/>
                <w:bdr w:val="none" w:sz="0" w:space="0" w:color="auto" w:frame="1"/>
              </w:rPr>
              <w:t xml:space="preserve"> </w:t>
            </w:r>
          </w:p>
        </w:tc>
        <w:tc>
          <w:tcPr>
            <w:tcW w:w="1275" w:type="dxa"/>
          </w:tcPr>
          <w:p w:rsidR="009D2E8E" w:rsidRPr="00453516" w:rsidRDefault="00836484" w:rsidP="00123445">
            <w:pPr>
              <w:jc w:val="center"/>
              <w:rPr>
                <w:rFonts w:ascii="Times New Roman" w:hAnsi="Times New Roman" w:cs="Times New Roman"/>
                <w:b/>
              </w:rPr>
            </w:pPr>
            <w:r>
              <w:rPr>
                <w:rFonts w:ascii="Times New Roman" w:hAnsi="Times New Roman" w:cs="Times New Roman"/>
                <w:b/>
              </w:rPr>
              <w:t>10</w:t>
            </w:r>
          </w:p>
        </w:tc>
        <w:tc>
          <w:tcPr>
            <w:tcW w:w="1730" w:type="dxa"/>
          </w:tcPr>
          <w:p w:rsidR="009D2E8E" w:rsidRPr="00453516" w:rsidRDefault="009D2E8E" w:rsidP="00123445">
            <w:pPr>
              <w:jc w:val="both"/>
              <w:rPr>
                <w:rFonts w:ascii="Times New Roman" w:hAnsi="Times New Roman" w:cs="Times New Roman"/>
                <w:b/>
              </w:rPr>
            </w:pPr>
          </w:p>
        </w:tc>
      </w:tr>
      <w:tr w:rsidR="009D2E8E" w:rsidRPr="00453516" w:rsidTr="009D2E8E">
        <w:tc>
          <w:tcPr>
            <w:tcW w:w="10632" w:type="dxa"/>
          </w:tcPr>
          <w:p w:rsidR="009D2E8E" w:rsidRPr="00453516" w:rsidRDefault="009D2E8E" w:rsidP="00123445">
            <w:pPr>
              <w:jc w:val="right"/>
              <w:rPr>
                <w:rFonts w:ascii="Times New Roman" w:hAnsi="Times New Roman" w:cs="Times New Roman"/>
                <w:b/>
              </w:rPr>
            </w:pPr>
            <w:r>
              <w:rPr>
                <w:rFonts w:ascii="Times New Roman" w:hAnsi="Times New Roman" w:cs="Times New Roman"/>
                <w:b/>
              </w:rPr>
              <w:t>Total</w:t>
            </w:r>
          </w:p>
        </w:tc>
        <w:tc>
          <w:tcPr>
            <w:tcW w:w="1275" w:type="dxa"/>
          </w:tcPr>
          <w:p w:rsidR="009D2E8E" w:rsidRPr="00453516" w:rsidRDefault="009D2E8E" w:rsidP="00123445">
            <w:pPr>
              <w:jc w:val="right"/>
              <w:rPr>
                <w:rFonts w:ascii="Times New Roman" w:hAnsi="Times New Roman" w:cs="Times New Roman"/>
                <w:b/>
              </w:rPr>
            </w:pPr>
            <w:r w:rsidRPr="00453516">
              <w:rPr>
                <w:rFonts w:ascii="Times New Roman" w:hAnsi="Times New Roman" w:cs="Times New Roman"/>
                <w:b/>
              </w:rPr>
              <w:t>100</w:t>
            </w:r>
          </w:p>
        </w:tc>
        <w:tc>
          <w:tcPr>
            <w:tcW w:w="1730" w:type="dxa"/>
          </w:tcPr>
          <w:p w:rsidR="009D2E8E" w:rsidRPr="00453516" w:rsidRDefault="009D2E8E" w:rsidP="00123445">
            <w:pPr>
              <w:jc w:val="both"/>
              <w:rPr>
                <w:rFonts w:ascii="Times New Roman" w:hAnsi="Times New Roman" w:cs="Times New Roman"/>
                <w:b/>
              </w:rPr>
            </w:pPr>
          </w:p>
        </w:tc>
      </w:tr>
    </w:tbl>
    <w:p w:rsidR="0002271B" w:rsidRPr="0002271B" w:rsidRDefault="0002271B" w:rsidP="009D2E8E">
      <w:pPr>
        <w:spacing w:after="0" w:line="240" w:lineRule="auto"/>
        <w:rPr>
          <w:rFonts w:ascii="Times New Roman" w:hAnsi="Times New Roman" w:cs="Times New Roman"/>
          <w:b/>
        </w:rPr>
      </w:pPr>
    </w:p>
    <w:p w:rsidR="009D2E8E" w:rsidRDefault="009D2E8E" w:rsidP="009D2E8E">
      <w:pPr>
        <w:spacing w:after="0" w:line="240" w:lineRule="auto"/>
        <w:rPr>
          <w:rFonts w:ascii="Times New Roman" w:hAnsi="Times New Roman" w:cs="Times New Roman"/>
          <w:sz w:val="24"/>
          <w:szCs w:val="24"/>
        </w:rPr>
      </w:pPr>
    </w:p>
    <w:p w:rsidR="004057D2" w:rsidRDefault="004057D2"/>
    <w:sectPr w:rsidR="004057D2" w:rsidSect="00AE2B9A">
      <w:pgSz w:w="15840" w:h="12240" w:orient="landscape"/>
      <w:pgMar w:top="1701" w:right="1417" w:bottom="1701" w:left="1417" w:header="708" w:footer="708" w:gutter="0"/>
      <w:pgBorders w:offsetFrom="page">
        <w:top w:val="single" w:sz="4" w:space="24" w:color="00B0F0"/>
        <w:left w:val="single" w:sz="4" w:space="24" w:color="00B0F0"/>
        <w:bottom w:val="single" w:sz="4" w:space="24" w:color="00B0F0"/>
        <w:right w:val="single" w:sz="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1C0571B"/>
    <w:multiLevelType w:val="hybridMultilevel"/>
    <w:tmpl w:val="E9005A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E8E"/>
    <w:rsid w:val="0002271B"/>
    <w:rsid w:val="00072DA9"/>
    <w:rsid w:val="00123B2F"/>
    <w:rsid w:val="001544F1"/>
    <w:rsid w:val="001A70A3"/>
    <w:rsid w:val="001C4192"/>
    <w:rsid w:val="002E488E"/>
    <w:rsid w:val="00304B0C"/>
    <w:rsid w:val="004057D2"/>
    <w:rsid w:val="00462B14"/>
    <w:rsid w:val="00496B07"/>
    <w:rsid w:val="004C2ECE"/>
    <w:rsid w:val="005B2583"/>
    <w:rsid w:val="005F5FCE"/>
    <w:rsid w:val="006E2E0E"/>
    <w:rsid w:val="00742E97"/>
    <w:rsid w:val="00746633"/>
    <w:rsid w:val="00836484"/>
    <w:rsid w:val="00955E91"/>
    <w:rsid w:val="009C3439"/>
    <w:rsid w:val="009D25A6"/>
    <w:rsid w:val="009D2E8E"/>
    <w:rsid w:val="00AE2B9A"/>
    <w:rsid w:val="00AF3668"/>
    <w:rsid w:val="00B666AA"/>
    <w:rsid w:val="00F16B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CF86"/>
  <w15:chartTrackingRefBased/>
  <w15:docId w15:val="{C0B233FE-3366-4C6C-AF03-0DB535AA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E8E"/>
    <w:pPr>
      <w:spacing w:after="200" w:line="276" w:lineRule="auto"/>
    </w:pPr>
  </w:style>
  <w:style w:type="paragraph" w:styleId="Ttulo2">
    <w:name w:val="heading 2"/>
    <w:basedOn w:val="Normal"/>
    <w:next w:val="Normal"/>
    <w:link w:val="Ttulo2Car"/>
    <w:uiPriority w:val="9"/>
    <w:unhideWhenUsed/>
    <w:qFormat/>
    <w:rsid w:val="00072DA9"/>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72DA9"/>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D2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2E8E"/>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Ttulo2Car">
    <w:name w:val="Título 2 Car"/>
    <w:basedOn w:val="Fuentedeprrafopredeter"/>
    <w:link w:val="Ttulo2"/>
    <w:uiPriority w:val="9"/>
    <w:rsid w:val="00072DA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72DA9"/>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072D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813745">
      <w:bodyDiv w:val="1"/>
      <w:marLeft w:val="0"/>
      <w:marRight w:val="0"/>
      <w:marTop w:val="0"/>
      <w:marBottom w:val="0"/>
      <w:divBdr>
        <w:top w:val="none" w:sz="0" w:space="0" w:color="auto"/>
        <w:left w:val="none" w:sz="0" w:space="0" w:color="auto"/>
        <w:bottom w:val="none" w:sz="0" w:space="0" w:color="auto"/>
        <w:right w:val="none" w:sz="0" w:space="0" w:color="auto"/>
      </w:divBdr>
    </w:div>
    <w:div w:id="1446726616">
      <w:bodyDiv w:val="1"/>
      <w:marLeft w:val="0"/>
      <w:marRight w:val="0"/>
      <w:marTop w:val="0"/>
      <w:marBottom w:val="0"/>
      <w:divBdr>
        <w:top w:val="none" w:sz="0" w:space="0" w:color="auto"/>
        <w:left w:val="none" w:sz="0" w:space="0" w:color="auto"/>
        <w:bottom w:val="none" w:sz="0" w:space="0" w:color="auto"/>
        <w:right w:val="none" w:sz="0" w:space="0" w:color="auto"/>
      </w:divBdr>
    </w:div>
    <w:div w:id="199545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Data/tareas/enep-00042/_AreasDocumentos/03-2018-0205/4496.pdf" TargetMode="External"/><Relationship Id="rId3" Type="http://schemas.openxmlformats.org/officeDocument/2006/relationships/styles" Target="styles.xml"/><Relationship Id="rId7" Type="http://schemas.openxmlformats.org/officeDocument/2006/relationships/hyperlink" Target="http://201.117.133.137/sistema/mensajes/EnviaMensaje1.asp?e=enep-00042&amp;c=600765339&amp;p=542519B72B1M107A7M1320B&amp;idMateria=6119&amp;idMateria=6119&amp;a=M96&amp;an=MARIA%20EFIGENIA%20MAURY%20ARREDOND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201.117.133.137/sistema/Data/tareas/enep-00038/_AreasDocumentos/03-2018-0205/3520.pdf" TargetMode="External"/><Relationship Id="rId4" Type="http://schemas.openxmlformats.org/officeDocument/2006/relationships/settings" Target="settings.xml"/><Relationship Id="rId9" Type="http://schemas.openxmlformats.org/officeDocument/2006/relationships/hyperlink" Target="http://www.dgespe.sep.gob.mx/public/rc/programas/lepri/observacion_y_analisis_de_la_p%20ractica_educativa_lepri.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Lai89</b:Tag>
    <b:SourceType>BookSection</b:SourceType>
    <b:Guid>{6AD8342C-C837-4C7A-9969-324ED6E332C6}</b:Guid>
    <b:Title>La investigacion de la enseñanza</b:Title>
    <b:Year>1989</b:Year>
    <b:RefOrder>1</b:RefOrder>
  </b:Source>
  <b:Source>
    <b:Tag>BED09</b:Tag>
    <b:SourceType>BookSection</b:SourceType>
    <b:Guid>{A456E2F6-9D6A-4624-9CB2-32AC3EF604C5}</b:Guid>
    <b:Title>BEDOYA </b:Title>
    <b:Year>2009</b:Year>
    <b:Pages>199</b:Pages>
    <b:RefOrder>2</b:RefOrder>
  </b:Source>
</b:Sources>
</file>

<file path=customXml/itemProps1.xml><?xml version="1.0" encoding="utf-8"?>
<ds:datastoreItem xmlns:ds="http://schemas.openxmlformats.org/officeDocument/2006/customXml" ds:itemID="{9016434A-8BF0-4411-A7BA-561DEDCB7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1893</Words>
  <Characters>10417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DHANYA GUADALUPE SALDIVAR MARTINEZ</cp:lastModifiedBy>
  <cp:revision>2</cp:revision>
  <dcterms:created xsi:type="dcterms:W3CDTF">2021-06-27T15:25:00Z</dcterms:created>
  <dcterms:modified xsi:type="dcterms:W3CDTF">2021-06-27T15:25:00Z</dcterms:modified>
</cp:coreProperties>
</file>