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sz w:val="24"/>
          <w:szCs w:val="24"/>
        </w:rPr>
        <w:id w:val="749464389"/>
        <w:docPartObj>
          <w:docPartGallery w:val="Cover Pages"/>
          <w:docPartUnique/>
        </w:docPartObj>
      </w:sdtPr>
      <w:sdtContent>
        <w:p w14:paraId="79F6B2A0" w14:textId="2CABFA5C" w:rsidR="00544211" w:rsidRDefault="00A565F0">
          <w:pPr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0F544B5" wp14:editId="3D703FC5">
                <wp:simplePos x="0" y="0"/>
                <wp:positionH relativeFrom="column">
                  <wp:posOffset>2606040</wp:posOffset>
                </wp:positionH>
                <wp:positionV relativeFrom="paragraph">
                  <wp:posOffset>1005205</wp:posOffset>
                </wp:positionV>
                <wp:extent cx="1628775" cy="1211140"/>
                <wp:effectExtent l="0" t="0" r="0" b="8255"/>
                <wp:wrapNone/>
                <wp:docPr id="6" name="Imagen 6" descr="Escuela Normal de Educación Preescolar – Desarrollo de competencias  linguisti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Escuela Normal de Educación Preescolar – Desarrollo de competencias  linguisti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121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58BB268" wp14:editId="1EE5A8B9">
                    <wp:simplePos x="0" y="0"/>
                    <wp:positionH relativeFrom="column">
                      <wp:posOffset>3917950</wp:posOffset>
                    </wp:positionH>
                    <wp:positionV relativeFrom="paragraph">
                      <wp:posOffset>938530</wp:posOffset>
                    </wp:positionV>
                    <wp:extent cx="2543175" cy="1295400"/>
                    <wp:effectExtent l="0" t="0" r="9525" b="0"/>
                    <wp:wrapNone/>
                    <wp:docPr id="4" name="Cuadro de tex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543175" cy="12954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2601BBE" w14:textId="0D6B0A53" w:rsidR="00A565F0" w:rsidRPr="00A565F0" w:rsidRDefault="00A565F0">
                                <w:pPr>
                                  <w:rPr>
                                    <w:sz w:val="44"/>
                                    <w:szCs w:val="44"/>
                                    <w:lang w:val="es-ES"/>
                                  </w:rPr>
                                </w:pPr>
                                <w:r w:rsidRPr="00A565F0">
                                  <w:rPr>
                                    <w:sz w:val="44"/>
                                    <w:szCs w:val="44"/>
                                    <w:lang w:val="es-ES"/>
                                  </w:rPr>
                                  <w:t xml:space="preserve">ESCUELA NORMAL DE EDUCACIÓN PREESCOLAR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058BB268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6" type="#_x0000_t202" style="position:absolute;margin-left:308.5pt;margin-top:73.9pt;width:200.25pt;height:10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" fillcolor="white [3201]" stroked="f" strokeweight=".5pt">
                    <v:textbox>
                      <w:txbxContent>
                        <w:p w14:paraId="72601BBE" w14:textId="0D6B0A53" w:rsidR="00A565F0" w:rsidRPr="00A565F0" w:rsidRDefault="00A565F0">
                          <w:pPr>
                            <w:rPr>
                              <w:sz w:val="44"/>
                              <w:szCs w:val="44"/>
                              <w:lang w:val="es-ES"/>
                            </w:rPr>
                          </w:pPr>
                          <w:r w:rsidRPr="00A565F0">
                            <w:rPr>
                              <w:sz w:val="44"/>
                              <w:szCs w:val="44"/>
                              <w:lang w:val="es-ES"/>
                            </w:rPr>
                            <w:t xml:space="preserve">ESCUELA NORMAL DE EDUCACIÓN PREESCOLAR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44211"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661BA35" wp14:editId="6C152AED">
                    <wp:simplePos x="0" y="0"/>
                    <wp:positionH relativeFrom="column">
                      <wp:posOffset>3177540</wp:posOffset>
                    </wp:positionH>
                    <wp:positionV relativeFrom="paragraph">
                      <wp:posOffset>4481830</wp:posOffset>
                    </wp:positionV>
                    <wp:extent cx="771525" cy="390525"/>
                    <wp:effectExtent l="0" t="0" r="9525" b="9525"/>
                    <wp:wrapNone/>
                    <wp:docPr id="3" name="Cuadro de text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71525" cy="3905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1D98C6D" w14:textId="3F82E70B" w:rsidR="00544211" w:rsidRPr="00544211" w:rsidRDefault="00544211">
                                <w:pPr>
                                  <w:rPr>
                                    <w:lang w:val="es-ES"/>
                                  </w:rPr>
                                </w:pPr>
                                <w:r>
                                  <w:rPr>
                                    <w:lang w:val="es-ES"/>
                                  </w:rPr>
                                  <w:t>1 “D”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1661BA35" id="Cuadro de texto 3" o:spid="_x0000_s1027" type="#_x0000_t202" style="position:absolute;margin-left:250.2pt;margin-top:352.9pt;width:60.75pt;height:30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" fillcolor="white [3201]" stroked="f" strokeweight=".5pt">
                    <v:textbox>
                      <w:txbxContent>
                        <w:p w14:paraId="01D98C6D" w14:textId="3F82E70B" w:rsidR="00544211" w:rsidRPr="00544211" w:rsidRDefault="00544211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1 “D”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44211" w:rsidRPr="00544211"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71241E0" wp14:editId="5276046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Cuadro de texto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546"/>
                                  <w:gridCol w:w="1712"/>
                                </w:tblGrid>
                                <w:tr w:rsidR="00544211" w14:paraId="1B1495CE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082FACB9" w14:textId="77777777" w:rsidR="00544211" w:rsidRDefault="00544211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14693737" wp14:editId="3939AF2E">
                                            <wp:extent cx="3065006" cy="3065006"/>
                                            <wp:effectExtent l="0" t="0" r="0" b="0"/>
                                            <wp:docPr id="139" name="Imagen 1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39" name="Imagen 139"/>
                                                    <pic:cNvPicPr/>
                                                  </pic:nvPicPr>
                                                  <pic:blipFill>
                                                    <a:blip r:embed="rId6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065006" cy="306500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36"/>
                                          <w:szCs w:val="36"/>
                                        </w:rPr>
                                        <w:alias w:val="Título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2801EDC8" w14:textId="70F73959" w:rsidR="00544211" w:rsidRPr="00544211" w:rsidRDefault="00544211">
                                          <w:pPr>
                                            <w:pStyle w:val="Sinespaciado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 w:rsidRPr="00544211">
                                            <w:rPr>
                                              <w:caps/>
                                              <w:color w:val="191919" w:themeColor="text1" w:themeTint="E6"/>
                                              <w:sz w:val="36"/>
                                              <w:szCs w:val="36"/>
                                            </w:rPr>
                                            <w:t>Como estudiar para exámenes según el estilo de aprendizaje y área de conocimiento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ítulo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6D0BCA73" w14:textId="6BA69526" w:rsidR="00544211" w:rsidRDefault="00A565F0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ACTIVIDAD. TEXTO QUE EXPRESA LA UTILIDAD DE LA LINEA DE ACIÓN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7881CCE1" w14:textId="64377D8C" w:rsidR="00544211" w:rsidRDefault="00544211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  <w:r w:rsidRPr="00544211">
                                        <w:rPr>
                                          <w:color w:val="000000" w:themeColor="text1"/>
                                        </w:rPr>
                                        <w:t>Maestra. KARLA GRISELDA GARCIA PIMENTEL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Auto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Content>
                                        <w:p w14:paraId="269DC39C" w14:textId="408D09E2" w:rsidR="00544211" w:rsidRDefault="00544211">
                                          <w:pPr>
                                            <w:pStyle w:val="Sinespaciado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PAMELA YUDITH AVILA CASTILLO N. 1</w:t>
                                          </w:r>
                                        </w:p>
                                      </w:sdtContent>
                                    </w:sdt>
                                    <w:p w14:paraId="0D65F27E" w14:textId="6A979986" w:rsidR="00544211" w:rsidRDefault="00544211">
                                      <w:pPr>
                                        <w:pStyle w:val="Sinespaciado"/>
                                      </w:pPr>
                                      <w:sdt>
                                        <w:sdtPr>
                                          <w:rPr>
                                            <w:color w:val="44546A" w:themeColor="text2"/>
                                          </w:rPr>
                                          <w:alias w:val="Curso"/>
                                          <w:tag w:val="Curso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Content>
                                          <w:r>
                                            <w:rPr>
                                              <w:color w:val="44546A" w:themeColor="text2"/>
                                            </w:rPr>
                                            <w:t>TUTORIA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7FC3C4FE" w14:textId="77777777" w:rsidR="00544211" w:rsidRDefault="00544211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 w14:anchorId="371241E0" id="Cuadro de texto 138" o:spid="_x0000_s1028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546"/>
                            <w:gridCol w:w="1712"/>
                          </w:tblGrid>
                          <w:tr w:rsidR="00544211" w14:paraId="1B1495CE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082FACB9" w14:textId="77777777" w:rsidR="00544211" w:rsidRDefault="00544211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4693737" wp14:editId="3939AF2E">
                                      <wp:extent cx="3065006" cy="3065006"/>
                                      <wp:effectExtent l="0" t="0" r="0" b="0"/>
                                      <wp:docPr id="139" name="Imagen 1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39" name="Imagen 139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65006" cy="306500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36"/>
                                    <w:szCs w:val="36"/>
                                  </w:rPr>
                                  <w:alias w:val="Título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2801EDC8" w14:textId="70F73959" w:rsidR="00544211" w:rsidRPr="00544211" w:rsidRDefault="00544211">
                                    <w:pPr>
                                      <w:pStyle w:val="Sinespaciado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36"/>
                                        <w:szCs w:val="36"/>
                                      </w:rPr>
                                    </w:pPr>
                                    <w:r w:rsidRPr="00544211">
                                      <w:rPr>
                                        <w:caps/>
                                        <w:color w:val="191919" w:themeColor="text1" w:themeTint="E6"/>
                                        <w:sz w:val="36"/>
                                        <w:szCs w:val="36"/>
                                      </w:rPr>
                                      <w:t>Como estudiar para exámenes según el estilo de aprendizaje y área de conocimiento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ítulo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6D0BCA73" w14:textId="6BA69526" w:rsidR="00544211" w:rsidRDefault="00A565F0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ACTIVIDAD. TEXTO QUE EXPRESA LA UTILIDAD DE LA LINEA DE ACIÓN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7881CCE1" w14:textId="64377D8C" w:rsidR="00544211" w:rsidRDefault="00544211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 w:rsidRPr="00544211">
                                  <w:rPr>
                                    <w:color w:val="000000" w:themeColor="text1"/>
                                  </w:rPr>
                                  <w:t>Maestra. KARLA GRISELDA GARCIA PIMENTEL</w:t>
                                </w:r>
                              </w:p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Auto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269DC39C" w14:textId="408D09E2" w:rsidR="00544211" w:rsidRDefault="00544211">
                                    <w:pPr>
                                      <w:pStyle w:val="Sinespaciado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PAMELA YUDITH AVILA CASTILLO N. 1</w:t>
                                    </w:r>
                                  </w:p>
                                </w:sdtContent>
                              </w:sdt>
                              <w:p w14:paraId="0D65F27E" w14:textId="6A979986" w:rsidR="00544211" w:rsidRDefault="00544211">
                                <w:pPr>
                                  <w:pStyle w:val="Sinespaciado"/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Curso"/>
                                    <w:tag w:val="Curso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546A" w:themeColor="text2"/>
                                      </w:rPr>
                                      <w:t>TUTORIA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7FC3C4FE" w14:textId="77777777" w:rsidR="00544211" w:rsidRDefault="00544211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544211">
            <w:rPr>
              <w:rFonts w:ascii="Arial" w:hAnsi="Arial" w:cs="Arial"/>
              <w:sz w:val="24"/>
              <w:szCs w:val="24"/>
            </w:rPr>
            <w:br w:type="page"/>
          </w:r>
        </w:p>
      </w:sdtContent>
    </w:sdt>
    <w:p w14:paraId="3E56FB88" w14:textId="18B1D9A1" w:rsidR="00007B48" w:rsidRDefault="00007B48" w:rsidP="00007B48">
      <w:pPr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lastRenderedPageBreak/>
        <w:t>Como estudiar para exámenes según el estilo de aprendizaje y área de conocimiento</w:t>
      </w:r>
    </w:p>
    <w:p w14:paraId="7F2E3DF4" w14:textId="77777777" w:rsidR="00A565F0" w:rsidRDefault="00007B48" w:rsidP="00007B48">
      <w:pPr>
        <w:rPr>
          <w:rFonts w:ascii="Arial" w:hAnsi="Arial" w:cs="Arial"/>
          <w:sz w:val="24"/>
          <w:szCs w:val="24"/>
        </w:rPr>
      </w:pPr>
      <w:r w:rsidRPr="00544211">
        <w:rPr>
          <w:rFonts w:ascii="Arial" w:hAnsi="Arial" w:cs="Arial"/>
          <w:color w:val="000000"/>
          <w:sz w:val="24"/>
          <w:szCs w:val="24"/>
        </w:rPr>
        <w:t>Para prepárate antes de un examen, es importante asistir a todas las clases, ya que, desde el momento en que escuchas la explicación del profesor y participas en las actividades que se realizan durante las clases está comenzando a estudiar los temas que se revisarán en los exámenes.</w:t>
      </w:r>
      <w:r w:rsidRPr="00544211">
        <w:rPr>
          <w:rFonts w:ascii="Arial" w:hAnsi="Arial" w:cs="Arial"/>
          <w:color w:val="000000"/>
          <w:sz w:val="24"/>
          <w:szCs w:val="24"/>
        </w:rPr>
        <w:br/>
      </w:r>
      <w:r w:rsidRPr="00544211">
        <w:rPr>
          <w:rFonts w:ascii="Arial" w:hAnsi="Arial" w:cs="Arial"/>
          <w:sz w:val="24"/>
          <w:szCs w:val="24"/>
        </w:rPr>
        <w:t>Es importante preguntar dudas, en el momento de la clase al profesor, o si la persona es introvertida, hacerlo de manera personal con el docente o con un compañero que entienda el tema.</w:t>
      </w:r>
      <w:r w:rsidRPr="00544211">
        <w:rPr>
          <w:rFonts w:ascii="Arial" w:hAnsi="Arial" w:cs="Arial"/>
          <w:sz w:val="24"/>
          <w:szCs w:val="24"/>
        </w:rPr>
        <w:br/>
      </w:r>
    </w:p>
    <w:p w14:paraId="1B9B8F9A" w14:textId="39E0C68F" w:rsidR="00A565F0" w:rsidRDefault="00007B48" w:rsidP="00007B48">
      <w:pPr>
        <w:rPr>
          <w:rFonts w:ascii="Arial" w:hAnsi="Arial" w:cs="Arial"/>
          <w:sz w:val="24"/>
          <w:szCs w:val="24"/>
        </w:rPr>
      </w:pPr>
      <w:r w:rsidRPr="00544211">
        <w:rPr>
          <w:rFonts w:ascii="Arial" w:hAnsi="Arial" w:cs="Arial"/>
          <w:sz w:val="24"/>
          <w:szCs w:val="24"/>
        </w:rPr>
        <w:t>Tomar apuntes de manera organizada, destacando los temas importantes, una forma eficaz consiste en dividir la hoja de cuaderno en dos columnas, dejando una más angosta ya sea a la izquierda o a la derecha. En esta columna podrás ir registrando las ideas más importantes y en el momento de estudiar servirán como un recordatorio, otra forma es elaborar esquemas, tablas y mapas conceptuales, estos pueden ser un recurso valioso para recordar lo más relevante, así como para identificar y recordar las relaciones entre las ideas principales.</w:t>
      </w:r>
      <w:r w:rsidRPr="00544211">
        <w:rPr>
          <w:rFonts w:ascii="Arial" w:hAnsi="Arial" w:cs="Arial"/>
          <w:sz w:val="24"/>
          <w:szCs w:val="24"/>
        </w:rPr>
        <w:br/>
        <w:t xml:space="preserve"> Esto permitirá no sólo memorizar información sino comprenderla, servirá como una guía para el examen.</w:t>
      </w:r>
      <w:r w:rsidRPr="00544211">
        <w:rPr>
          <w:rFonts w:ascii="Arial" w:hAnsi="Arial" w:cs="Arial"/>
          <w:sz w:val="24"/>
          <w:szCs w:val="24"/>
        </w:rPr>
        <w:br/>
        <w:t xml:space="preserve">El repasar los apuntes te ayudan a prepararte, cuando no se repasa lo suficientemente el material de estudio tienen como resultado </w:t>
      </w:r>
      <w:r w:rsidR="0074352D" w:rsidRPr="00544211">
        <w:rPr>
          <w:rFonts w:ascii="Arial" w:hAnsi="Arial" w:cs="Arial"/>
          <w:sz w:val="24"/>
          <w:szCs w:val="24"/>
        </w:rPr>
        <w:t xml:space="preserve">bajo </w:t>
      </w:r>
      <w:r w:rsidRPr="00544211">
        <w:rPr>
          <w:rFonts w:ascii="Arial" w:hAnsi="Arial" w:cs="Arial"/>
          <w:sz w:val="24"/>
          <w:szCs w:val="24"/>
        </w:rPr>
        <w:t>rendimiento.</w:t>
      </w:r>
      <w:r w:rsidR="0074352D" w:rsidRPr="00544211">
        <w:rPr>
          <w:rFonts w:ascii="Arial" w:hAnsi="Arial" w:cs="Arial"/>
          <w:sz w:val="24"/>
          <w:szCs w:val="24"/>
        </w:rPr>
        <w:br/>
      </w:r>
    </w:p>
    <w:p w14:paraId="17E6E0DF" w14:textId="1A6479A6" w:rsidR="0074352D" w:rsidRPr="00544211" w:rsidRDefault="0074352D" w:rsidP="00007B48">
      <w:pPr>
        <w:rPr>
          <w:rFonts w:ascii="Arial" w:hAnsi="Arial" w:cs="Arial"/>
          <w:sz w:val="24"/>
          <w:szCs w:val="24"/>
        </w:rPr>
      </w:pPr>
      <w:r w:rsidRPr="00544211">
        <w:rPr>
          <w:rFonts w:ascii="Arial" w:hAnsi="Arial" w:cs="Arial"/>
          <w:sz w:val="24"/>
          <w:szCs w:val="24"/>
        </w:rPr>
        <w:t xml:space="preserve">Existen </w:t>
      </w:r>
      <w:r w:rsidRPr="00544211">
        <w:rPr>
          <w:rFonts w:ascii="Arial" w:hAnsi="Arial" w:cs="Arial"/>
          <w:sz w:val="24"/>
          <w:szCs w:val="24"/>
        </w:rPr>
        <w:t xml:space="preserve">diferentes técnicas para hacer el estudio más eficiente. </w:t>
      </w:r>
      <w:r w:rsidRPr="00544211">
        <w:rPr>
          <w:rFonts w:ascii="Arial" w:hAnsi="Arial" w:cs="Arial"/>
          <w:sz w:val="24"/>
          <w:szCs w:val="24"/>
        </w:rPr>
        <w:br/>
        <w:t>Algunos alumnos utilizan</w:t>
      </w:r>
      <w:r w:rsidRPr="00544211">
        <w:rPr>
          <w:rFonts w:ascii="Arial" w:hAnsi="Arial" w:cs="Arial"/>
          <w:sz w:val="24"/>
          <w:szCs w:val="24"/>
        </w:rPr>
        <w:t xml:space="preserve"> diversos métodos para involucrar la mayor parte de los sentidos</w:t>
      </w:r>
      <w:r w:rsidRPr="00544211">
        <w:rPr>
          <w:rFonts w:ascii="Arial" w:hAnsi="Arial" w:cs="Arial"/>
          <w:sz w:val="24"/>
          <w:szCs w:val="24"/>
        </w:rPr>
        <w:t>, como lo es la repetición en voz alta, la grabadora, pequeñas tarjetas, incluso los muy conocidos acordeones, estos es recomendable usarlos al estudiar solamente.</w:t>
      </w:r>
    </w:p>
    <w:p w14:paraId="16193C8E" w14:textId="77777777" w:rsidR="00007B48" w:rsidRPr="00544211" w:rsidRDefault="00007B48" w:rsidP="00007B48">
      <w:pPr>
        <w:rPr>
          <w:rFonts w:ascii="Arial" w:hAnsi="Arial" w:cs="Arial"/>
          <w:sz w:val="24"/>
          <w:szCs w:val="24"/>
        </w:rPr>
      </w:pPr>
      <w:r w:rsidRPr="00544211">
        <w:rPr>
          <w:rFonts w:ascii="Arial" w:hAnsi="Arial" w:cs="Arial"/>
          <w:sz w:val="24"/>
          <w:szCs w:val="24"/>
        </w:rPr>
        <w:t xml:space="preserve">Al prepararse para un examen es importante tomarlo como un reto en el que, al utilizar las estrategias más adecuadas, logrará el mejor desempeño. </w:t>
      </w:r>
      <w:r w:rsidRPr="00544211">
        <w:rPr>
          <w:rFonts w:ascii="Arial" w:hAnsi="Arial" w:cs="Arial"/>
          <w:sz w:val="24"/>
          <w:szCs w:val="24"/>
        </w:rPr>
        <w:br/>
        <w:t>Un examen no debe constituir una fuente de estrés si se organiza y distribuye el tiempo de estudio con antelación.</w:t>
      </w:r>
    </w:p>
    <w:p w14:paraId="1B5DDFFC" w14:textId="68109416" w:rsidR="00F524CD" w:rsidRDefault="0074352D">
      <w:r w:rsidRPr="00544211">
        <w:rPr>
          <w:rFonts w:ascii="Arial" w:hAnsi="Arial" w:cs="Arial"/>
          <w:sz w:val="24"/>
          <w:szCs w:val="24"/>
        </w:rPr>
        <w:t>Personalmente las estrategias que más utilizo</w:t>
      </w:r>
      <w:r w:rsidR="00544211" w:rsidRPr="00544211">
        <w:rPr>
          <w:rFonts w:ascii="Arial" w:hAnsi="Arial" w:cs="Arial"/>
          <w:sz w:val="24"/>
          <w:szCs w:val="24"/>
        </w:rPr>
        <w:t xml:space="preserve"> para prepararme para un examen,</w:t>
      </w:r>
      <w:r w:rsidRPr="00544211">
        <w:rPr>
          <w:rFonts w:ascii="Arial" w:hAnsi="Arial" w:cs="Arial"/>
          <w:sz w:val="24"/>
          <w:szCs w:val="24"/>
        </w:rPr>
        <w:t xml:space="preserve"> es el poner atención en clases y hacer anotaciones cortas pero </w:t>
      </w:r>
      <w:r w:rsidR="00544211" w:rsidRPr="00544211">
        <w:rPr>
          <w:rFonts w:ascii="Arial" w:hAnsi="Arial" w:cs="Arial"/>
          <w:sz w:val="24"/>
          <w:szCs w:val="24"/>
        </w:rPr>
        <w:t>específicas</w:t>
      </w:r>
      <w:r w:rsidRPr="00544211">
        <w:rPr>
          <w:rFonts w:ascii="Arial" w:hAnsi="Arial" w:cs="Arial"/>
          <w:sz w:val="24"/>
          <w:szCs w:val="24"/>
        </w:rPr>
        <w:t xml:space="preserve">, </w:t>
      </w:r>
      <w:r w:rsidR="00544211">
        <w:rPr>
          <w:rFonts w:ascii="Arial" w:hAnsi="Arial" w:cs="Arial"/>
          <w:sz w:val="24"/>
          <w:szCs w:val="24"/>
        </w:rPr>
        <w:t xml:space="preserve">estar al día con las tareas, preguntar mis dudas al maestro, otra opción es ver videos que hablen del tema que no entendí, </w:t>
      </w:r>
      <w:r w:rsidRPr="00544211">
        <w:rPr>
          <w:rFonts w:ascii="Arial" w:hAnsi="Arial" w:cs="Arial"/>
          <w:sz w:val="24"/>
          <w:szCs w:val="24"/>
        </w:rPr>
        <w:t xml:space="preserve">recomiendo que el </w:t>
      </w:r>
      <w:r w:rsidR="00544211" w:rsidRPr="00544211">
        <w:rPr>
          <w:rFonts w:ascii="Arial" w:hAnsi="Arial" w:cs="Arial"/>
          <w:sz w:val="24"/>
          <w:szCs w:val="24"/>
        </w:rPr>
        <w:t xml:space="preserve">en </w:t>
      </w:r>
      <w:r w:rsidRPr="00544211">
        <w:rPr>
          <w:rFonts w:ascii="Arial" w:hAnsi="Arial" w:cs="Arial"/>
          <w:sz w:val="24"/>
          <w:szCs w:val="24"/>
        </w:rPr>
        <w:t>examen respondas las preguntas que sean más fáciles para ti, y no estresarse por el tiempo, ya que es un factor que influye a la hora de responder cada pregunta, y al finalizar el examen no comparar las respuestas, ya que esto genera inseguridad a lo que respondiste</w:t>
      </w:r>
      <w:r w:rsidR="00A565F0">
        <w:t>.</w:t>
      </w:r>
    </w:p>
    <w:p w14:paraId="47F7F089" w14:textId="20A77161" w:rsidR="00544211" w:rsidRDefault="00544211" w:rsidP="00544211"/>
    <w:sectPr w:rsidR="00544211" w:rsidSect="00544211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CD"/>
    <w:rsid w:val="00007B48"/>
    <w:rsid w:val="00544211"/>
    <w:rsid w:val="00553B2C"/>
    <w:rsid w:val="005631C1"/>
    <w:rsid w:val="0074352D"/>
    <w:rsid w:val="00891395"/>
    <w:rsid w:val="00A565F0"/>
    <w:rsid w:val="00D31A54"/>
    <w:rsid w:val="00F5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ADB15"/>
  <w15:chartTrackingRefBased/>
  <w15:docId w15:val="{FE0D5715-DC9A-49A6-B194-C7603BB4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B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44211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44211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Como estudiar para exámenes según el estilo de aprendizaje y área de conocimiento</dc:title>
  <dc:subject>ACTIVIDAD. TEXTO QUE EXPRESA LA UTILIDAD DE LA LINEA DE ACIÓN</dc:subject>
  <dc:creator>PAMELA YUDITH AVILA CASTILLO N. 1</dc:creator>
  <cp:keywords/>
  <dc:description/>
  <cp:lastModifiedBy>Alexis Ibarra</cp:lastModifiedBy>
  <cp:revision>2</cp:revision>
  <dcterms:created xsi:type="dcterms:W3CDTF">2021-06-19T04:01:00Z</dcterms:created>
  <dcterms:modified xsi:type="dcterms:W3CDTF">2021-06-19T04:01:00Z</dcterms:modified>
  <cp:category>TUTORIA</cp:category>
</cp:coreProperties>
</file>