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1D843" w14:textId="77777777" w:rsidR="005D276F" w:rsidRPr="009F2D97" w:rsidRDefault="005D276F" w:rsidP="005D276F">
      <w:pPr>
        <w:jc w:val="center"/>
        <w:rPr>
          <w:rFonts w:ascii="Arial" w:hAnsi="Arial" w:cs="Arial"/>
          <w:sz w:val="28"/>
          <w:szCs w:val="28"/>
        </w:rPr>
      </w:pPr>
      <w:r w:rsidRPr="009F2D97">
        <w:rPr>
          <w:rFonts w:ascii="Arial" w:hAnsi="Arial" w:cs="Arial"/>
          <w:sz w:val="28"/>
          <w:szCs w:val="28"/>
        </w:rPr>
        <w:t>ESCUELA NORMAL DE EDUCACIÓN PREESCOLAR</w:t>
      </w:r>
      <w:r>
        <w:rPr>
          <w:rFonts w:ascii="Arial" w:hAnsi="Arial" w:cs="Arial"/>
          <w:sz w:val="28"/>
          <w:szCs w:val="28"/>
        </w:rPr>
        <w:t xml:space="preserve"> DEL ESTADO DE COAHUILA</w:t>
      </w:r>
    </w:p>
    <w:p w14:paraId="7A12822A" w14:textId="77777777" w:rsidR="005D276F" w:rsidRDefault="005D276F" w:rsidP="005D276F">
      <w:pPr>
        <w:jc w:val="center"/>
        <w:rPr>
          <w:rFonts w:ascii="Arial" w:hAnsi="Arial" w:cs="Arial"/>
          <w:sz w:val="24"/>
          <w:szCs w:val="24"/>
        </w:rPr>
      </w:pPr>
      <w:r w:rsidRPr="009F2D97">
        <w:rPr>
          <w:rFonts w:ascii="Arial" w:hAnsi="Arial" w:cs="Arial"/>
          <w:sz w:val="24"/>
          <w:szCs w:val="24"/>
        </w:rPr>
        <w:t>Licenciatura en educación preescolar</w:t>
      </w:r>
    </w:p>
    <w:p w14:paraId="331880F7" w14:textId="77777777" w:rsidR="005D276F" w:rsidRDefault="005D276F" w:rsidP="005D276F">
      <w:pPr>
        <w:jc w:val="center"/>
        <w:rPr>
          <w:rFonts w:ascii="Arial" w:hAnsi="Arial" w:cs="Arial"/>
          <w:sz w:val="24"/>
          <w:szCs w:val="24"/>
        </w:rPr>
      </w:pPr>
      <w:r>
        <w:rPr>
          <w:rFonts w:ascii="Arial" w:hAnsi="Arial" w:cs="Arial"/>
          <w:sz w:val="24"/>
          <w:szCs w:val="24"/>
        </w:rPr>
        <w:t xml:space="preserve">Ciclo 2020-2021 </w:t>
      </w:r>
      <w:r>
        <w:rPr>
          <w:rFonts w:ascii="Arial" w:hAnsi="Arial" w:cs="Arial"/>
          <w:sz w:val="24"/>
          <w:szCs w:val="24"/>
        </w:rPr>
        <w:tab/>
        <w:t>Sexto</w:t>
      </w:r>
      <w:r w:rsidRPr="009F2D97">
        <w:rPr>
          <w:rFonts w:ascii="Arial" w:hAnsi="Arial" w:cs="Arial"/>
          <w:sz w:val="24"/>
          <w:szCs w:val="24"/>
        </w:rPr>
        <w:t xml:space="preserve"> semestre</w:t>
      </w:r>
    </w:p>
    <w:p w14:paraId="4E18595F" w14:textId="2FF12150" w:rsidR="005D276F" w:rsidRDefault="005D276F" w:rsidP="005D276F">
      <w:pPr>
        <w:jc w:val="center"/>
        <w:rPr>
          <w:rFonts w:ascii="Arial" w:hAnsi="Arial" w:cs="Arial"/>
          <w:sz w:val="24"/>
          <w:szCs w:val="24"/>
        </w:rPr>
      </w:pPr>
    </w:p>
    <w:p w14:paraId="172982F5" w14:textId="5097B69B" w:rsidR="005D276F" w:rsidRDefault="00933401" w:rsidP="005D276F">
      <w:pPr>
        <w:jc w:val="center"/>
        <w:rPr>
          <w:rFonts w:ascii="Arial" w:hAnsi="Arial" w:cs="Arial"/>
          <w:sz w:val="24"/>
          <w:szCs w:val="24"/>
        </w:rPr>
      </w:pPr>
      <w:r>
        <w:rPr>
          <w:rFonts w:ascii="Times New Roman" w:eastAsia="Times New Roman" w:hAnsi="Times New Roman" w:cs="Times New Roman"/>
          <w:noProof/>
          <w:sz w:val="24"/>
          <w:szCs w:val="24"/>
          <w:lang w:eastAsia="es-MX"/>
        </w:rPr>
        <w:drawing>
          <wp:anchor distT="0" distB="0" distL="114300" distR="114300" simplePos="0" relativeHeight="251659264" behindDoc="1" locked="0" layoutInCell="1" allowOverlap="1" wp14:anchorId="5717F1AC" wp14:editId="085457A9">
            <wp:simplePos x="0" y="0"/>
            <wp:positionH relativeFrom="column">
              <wp:posOffset>2462530</wp:posOffset>
            </wp:positionH>
            <wp:positionV relativeFrom="page">
              <wp:posOffset>2505075</wp:posOffset>
            </wp:positionV>
            <wp:extent cx="1104900" cy="1409700"/>
            <wp:effectExtent l="0" t="0" r="0" b="0"/>
            <wp:wrapNone/>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2613" r="19095"/>
                    <a:stretch/>
                  </pic:blipFill>
                  <pic:spPr bwMode="auto">
                    <a:xfrm>
                      <a:off x="0" y="0"/>
                      <a:ext cx="1104900" cy="140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E91A4A2" w14:textId="77777777" w:rsidR="005D276F" w:rsidRDefault="005D276F" w:rsidP="005D276F">
      <w:pPr>
        <w:jc w:val="center"/>
        <w:rPr>
          <w:rFonts w:ascii="Arial" w:hAnsi="Arial" w:cs="Arial"/>
          <w:sz w:val="24"/>
          <w:szCs w:val="24"/>
        </w:rPr>
      </w:pPr>
    </w:p>
    <w:p w14:paraId="24659419" w14:textId="77777777" w:rsidR="005D276F" w:rsidRDefault="005D276F" w:rsidP="005D276F">
      <w:pPr>
        <w:jc w:val="center"/>
        <w:rPr>
          <w:rFonts w:ascii="Arial" w:hAnsi="Arial" w:cs="Arial"/>
          <w:sz w:val="24"/>
          <w:szCs w:val="24"/>
        </w:rPr>
      </w:pPr>
    </w:p>
    <w:p w14:paraId="67EF543A" w14:textId="77777777" w:rsidR="005D276F" w:rsidRDefault="005D276F" w:rsidP="005D276F">
      <w:pPr>
        <w:jc w:val="center"/>
        <w:rPr>
          <w:rFonts w:ascii="Arial" w:hAnsi="Arial" w:cs="Arial"/>
          <w:sz w:val="24"/>
          <w:szCs w:val="24"/>
        </w:rPr>
      </w:pPr>
    </w:p>
    <w:p w14:paraId="637F2A68" w14:textId="77777777" w:rsidR="005D276F" w:rsidRPr="009F2D97" w:rsidRDefault="005D276F" w:rsidP="005D276F">
      <w:pPr>
        <w:jc w:val="center"/>
        <w:rPr>
          <w:rFonts w:ascii="Arial" w:hAnsi="Arial" w:cs="Arial"/>
          <w:sz w:val="24"/>
          <w:szCs w:val="24"/>
        </w:rPr>
      </w:pPr>
    </w:p>
    <w:p w14:paraId="208AC2DB" w14:textId="77777777" w:rsidR="005D276F" w:rsidRDefault="005D276F" w:rsidP="005D276F">
      <w:pPr>
        <w:jc w:val="center"/>
        <w:rPr>
          <w:rFonts w:ascii="Arial" w:hAnsi="Arial" w:cs="Arial"/>
          <w:b/>
          <w:sz w:val="24"/>
          <w:szCs w:val="24"/>
        </w:rPr>
      </w:pPr>
    </w:p>
    <w:p w14:paraId="066214B1" w14:textId="77777777" w:rsidR="005D276F" w:rsidRDefault="005D276F" w:rsidP="005D276F">
      <w:pPr>
        <w:jc w:val="center"/>
        <w:rPr>
          <w:rFonts w:ascii="Arial" w:hAnsi="Arial" w:cs="Arial"/>
          <w:b/>
        </w:rPr>
      </w:pPr>
      <w:r w:rsidRPr="00351607">
        <w:rPr>
          <w:rFonts w:ascii="Arial" w:hAnsi="Arial" w:cs="Arial"/>
          <w:b/>
          <w:sz w:val="24"/>
          <w:szCs w:val="24"/>
        </w:rPr>
        <w:t>Materia</w:t>
      </w:r>
      <w:r>
        <w:rPr>
          <w:rFonts w:ascii="Arial" w:hAnsi="Arial" w:cs="Arial"/>
          <w:b/>
        </w:rPr>
        <w:t>: Bases legales y normativas de la educación básica</w:t>
      </w:r>
    </w:p>
    <w:p w14:paraId="7BC08890" w14:textId="77777777" w:rsidR="005D276F" w:rsidRPr="004023A6" w:rsidRDefault="005D276F" w:rsidP="005D276F">
      <w:pPr>
        <w:jc w:val="center"/>
        <w:rPr>
          <w:rFonts w:ascii="Arial" w:hAnsi="Arial" w:cs="Arial"/>
          <w:sz w:val="24"/>
          <w:szCs w:val="24"/>
        </w:rPr>
      </w:pPr>
      <w:r>
        <w:rPr>
          <w:rFonts w:ascii="Arial" w:hAnsi="Arial" w:cs="Arial"/>
          <w:b/>
          <w:sz w:val="24"/>
          <w:szCs w:val="24"/>
        </w:rPr>
        <w:t>Maestro</w:t>
      </w:r>
      <w:r w:rsidRPr="00351607">
        <w:rPr>
          <w:rFonts w:ascii="Arial" w:hAnsi="Arial" w:cs="Arial"/>
          <w:b/>
          <w:sz w:val="24"/>
          <w:szCs w:val="24"/>
        </w:rPr>
        <w:t>:</w:t>
      </w:r>
      <w:r>
        <w:rPr>
          <w:rFonts w:ascii="Arial" w:hAnsi="Arial" w:cs="Arial"/>
          <w:b/>
          <w:sz w:val="24"/>
          <w:szCs w:val="24"/>
        </w:rPr>
        <w:t xml:space="preserve"> Arturo Flores Rodríguez  </w:t>
      </w:r>
    </w:p>
    <w:p w14:paraId="2443FA58" w14:textId="77777777" w:rsidR="005D276F" w:rsidRPr="004023A6" w:rsidRDefault="005D276F" w:rsidP="005D276F">
      <w:pPr>
        <w:jc w:val="center"/>
        <w:rPr>
          <w:rFonts w:ascii="Arial" w:hAnsi="Arial" w:cs="Arial"/>
        </w:rPr>
      </w:pPr>
    </w:p>
    <w:p w14:paraId="5EE7C986" w14:textId="2F10B4AC" w:rsidR="005D276F" w:rsidRDefault="005D276F" w:rsidP="005D276F">
      <w:pPr>
        <w:jc w:val="center"/>
        <w:rPr>
          <w:rFonts w:ascii="Arial" w:hAnsi="Arial" w:cs="Arial"/>
          <w:sz w:val="24"/>
          <w:szCs w:val="24"/>
        </w:rPr>
      </w:pPr>
      <w:r w:rsidRPr="00351607">
        <w:rPr>
          <w:rFonts w:ascii="Arial" w:hAnsi="Arial" w:cs="Arial"/>
          <w:b/>
          <w:sz w:val="24"/>
          <w:szCs w:val="24"/>
        </w:rPr>
        <w:t>Tema:</w:t>
      </w:r>
      <w:r>
        <w:rPr>
          <w:rFonts w:ascii="Arial" w:hAnsi="Arial" w:cs="Arial"/>
          <w:b/>
          <w:sz w:val="24"/>
          <w:szCs w:val="24"/>
        </w:rPr>
        <w:t xml:space="preserve"> Actividad final del curso.</w:t>
      </w:r>
    </w:p>
    <w:p w14:paraId="7D2B056C" w14:textId="77777777" w:rsidR="005D276F" w:rsidRDefault="005D276F" w:rsidP="005D276F">
      <w:pPr>
        <w:jc w:val="center"/>
        <w:rPr>
          <w:rFonts w:ascii="Arial" w:hAnsi="Arial" w:cs="Arial"/>
          <w:b/>
          <w:bCs/>
          <w:sz w:val="24"/>
          <w:szCs w:val="24"/>
        </w:rPr>
      </w:pPr>
      <w:r>
        <w:rPr>
          <w:rFonts w:ascii="Arial" w:hAnsi="Arial" w:cs="Arial"/>
          <w:b/>
          <w:bCs/>
          <w:sz w:val="24"/>
          <w:szCs w:val="24"/>
        </w:rPr>
        <w:t xml:space="preserve">Unidad II Responsabilidades legales y éticos del quehacer profesional </w:t>
      </w:r>
    </w:p>
    <w:p w14:paraId="767C0814" w14:textId="77777777" w:rsidR="005D276F" w:rsidRPr="000154E1" w:rsidRDefault="005D276F" w:rsidP="005D276F">
      <w:pPr>
        <w:jc w:val="center"/>
        <w:rPr>
          <w:rFonts w:ascii="Arial" w:hAnsi="Arial" w:cs="Arial"/>
          <w:b/>
          <w:bCs/>
          <w:sz w:val="24"/>
          <w:szCs w:val="24"/>
        </w:rPr>
      </w:pPr>
    </w:p>
    <w:p w14:paraId="0F4ECD3F" w14:textId="77777777" w:rsidR="005D276F" w:rsidRDefault="005D276F" w:rsidP="005D276F">
      <w:pPr>
        <w:jc w:val="center"/>
        <w:rPr>
          <w:rFonts w:ascii="Arial" w:hAnsi="Arial" w:cs="Arial"/>
          <w:sz w:val="24"/>
          <w:szCs w:val="24"/>
        </w:rPr>
      </w:pPr>
      <w:r w:rsidRPr="00351607">
        <w:rPr>
          <w:rFonts w:ascii="Arial" w:hAnsi="Arial" w:cs="Arial"/>
          <w:b/>
          <w:sz w:val="24"/>
          <w:szCs w:val="24"/>
        </w:rPr>
        <w:t>Alumna:</w:t>
      </w:r>
      <w:r>
        <w:rPr>
          <w:rFonts w:ascii="Arial" w:hAnsi="Arial" w:cs="Arial"/>
          <w:sz w:val="24"/>
          <w:szCs w:val="24"/>
        </w:rPr>
        <w:t xml:space="preserve"> Dulce Nelly Pérez Núñez. </w:t>
      </w:r>
      <w:r w:rsidRPr="00351607">
        <w:rPr>
          <w:rFonts w:ascii="Arial" w:hAnsi="Arial" w:cs="Arial"/>
          <w:b/>
          <w:sz w:val="24"/>
          <w:szCs w:val="24"/>
        </w:rPr>
        <w:t>N#:</w:t>
      </w:r>
      <w:r>
        <w:rPr>
          <w:rFonts w:ascii="Arial" w:hAnsi="Arial" w:cs="Arial"/>
          <w:b/>
          <w:sz w:val="24"/>
          <w:szCs w:val="24"/>
        </w:rPr>
        <w:t xml:space="preserve"> </w:t>
      </w:r>
      <w:r>
        <w:rPr>
          <w:rFonts w:ascii="Arial" w:hAnsi="Arial" w:cs="Arial"/>
          <w:sz w:val="24"/>
          <w:szCs w:val="24"/>
        </w:rPr>
        <w:t xml:space="preserve">11 </w:t>
      </w:r>
    </w:p>
    <w:p w14:paraId="5D24A59A" w14:textId="77777777" w:rsidR="005D276F" w:rsidRPr="009F2D97" w:rsidRDefault="005D276F" w:rsidP="005D276F">
      <w:pPr>
        <w:jc w:val="center"/>
        <w:rPr>
          <w:rFonts w:ascii="Arial" w:hAnsi="Arial" w:cs="Arial"/>
          <w:sz w:val="24"/>
          <w:szCs w:val="24"/>
        </w:rPr>
      </w:pPr>
      <w:r w:rsidRPr="00FE6515">
        <w:rPr>
          <w:rFonts w:ascii="Arial" w:hAnsi="Arial" w:cs="Arial"/>
          <w:b/>
          <w:sz w:val="24"/>
          <w:szCs w:val="24"/>
        </w:rPr>
        <w:t>Grado</w:t>
      </w:r>
      <w:r>
        <w:rPr>
          <w:rFonts w:ascii="Arial" w:hAnsi="Arial" w:cs="Arial"/>
          <w:sz w:val="24"/>
          <w:szCs w:val="24"/>
        </w:rPr>
        <w:t>: 3</w:t>
      </w:r>
      <w:r w:rsidRPr="009F2D97">
        <w:rPr>
          <w:rFonts w:ascii="Arial" w:hAnsi="Arial" w:cs="Arial"/>
          <w:sz w:val="24"/>
          <w:szCs w:val="24"/>
        </w:rPr>
        <w:t xml:space="preserve"> </w:t>
      </w:r>
      <w:r w:rsidRPr="00351607">
        <w:rPr>
          <w:rFonts w:ascii="Arial" w:hAnsi="Arial" w:cs="Arial"/>
          <w:b/>
          <w:sz w:val="24"/>
          <w:szCs w:val="24"/>
        </w:rPr>
        <w:t>sección:</w:t>
      </w:r>
      <w:r w:rsidRPr="009F2D97">
        <w:rPr>
          <w:rFonts w:ascii="Arial" w:hAnsi="Arial" w:cs="Arial"/>
          <w:sz w:val="24"/>
          <w:szCs w:val="24"/>
        </w:rPr>
        <w:t xml:space="preserve"> “B”</w:t>
      </w:r>
    </w:p>
    <w:p w14:paraId="61F1FC3B" w14:textId="77777777" w:rsidR="005D276F" w:rsidRPr="00C74A80" w:rsidRDefault="005D276F" w:rsidP="005D276F">
      <w:pPr>
        <w:spacing w:after="0"/>
        <w:rPr>
          <w:rFonts w:ascii="Arial" w:hAnsi="Arial" w:cs="Arial"/>
          <w:b/>
          <w:bCs/>
          <w:sz w:val="24"/>
          <w:szCs w:val="24"/>
        </w:rPr>
      </w:pPr>
      <w:r w:rsidRPr="00C74A80">
        <w:rPr>
          <w:rFonts w:ascii="Arial" w:hAnsi="Arial" w:cs="Arial"/>
          <w:b/>
          <w:bCs/>
          <w:sz w:val="24"/>
          <w:szCs w:val="24"/>
        </w:rPr>
        <w:t xml:space="preserve">Competencias: </w:t>
      </w:r>
      <w:r w:rsidRPr="00C74A80">
        <w:rPr>
          <w:rFonts w:ascii="Arial" w:hAnsi="Arial" w:cs="Arial"/>
          <w:b/>
          <w:bCs/>
          <w:sz w:val="24"/>
          <w:szCs w:val="24"/>
        </w:rPr>
        <w:tab/>
      </w:r>
    </w:p>
    <w:p w14:paraId="1B6643DE" w14:textId="77777777" w:rsidR="005D276F" w:rsidRPr="001478C5" w:rsidRDefault="005D276F" w:rsidP="005D276F">
      <w:pPr>
        <w:pStyle w:val="Prrafodelista"/>
        <w:numPr>
          <w:ilvl w:val="0"/>
          <w:numId w:val="7"/>
        </w:numPr>
        <w:spacing w:after="0" w:line="276" w:lineRule="auto"/>
        <w:jc w:val="both"/>
        <w:rPr>
          <w:rFonts w:ascii="Arial" w:hAnsi="Arial" w:cs="Arial"/>
          <w:sz w:val="24"/>
          <w:szCs w:val="24"/>
        </w:rPr>
      </w:pPr>
      <w:r w:rsidRPr="001478C5">
        <w:rPr>
          <w:rFonts w:ascii="Arial" w:hAnsi="Arial" w:cs="Arial"/>
          <w:sz w:val="24"/>
          <w:szCs w:val="24"/>
        </w:rPr>
        <w:t>Integra recursos de la investigación educativa para enriquecer su práctica profesional, expresando su interés por el conocimiento, la ciencia y la mejora de la educación.</w:t>
      </w:r>
    </w:p>
    <w:p w14:paraId="3D466CB9" w14:textId="77777777" w:rsidR="005D276F" w:rsidRDefault="005D276F" w:rsidP="005D276F">
      <w:pPr>
        <w:spacing w:after="0" w:line="276" w:lineRule="auto"/>
        <w:jc w:val="both"/>
        <w:rPr>
          <w:rFonts w:ascii="Arial" w:hAnsi="Arial" w:cs="Arial"/>
          <w:sz w:val="24"/>
          <w:szCs w:val="24"/>
        </w:rPr>
      </w:pPr>
    </w:p>
    <w:p w14:paraId="51C5BD36" w14:textId="77777777" w:rsidR="005D276F" w:rsidRPr="001478C5" w:rsidRDefault="005D276F" w:rsidP="005D276F">
      <w:pPr>
        <w:pStyle w:val="Prrafodelista"/>
        <w:numPr>
          <w:ilvl w:val="0"/>
          <w:numId w:val="7"/>
        </w:numPr>
        <w:spacing w:after="0" w:line="276" w:lineRule="auto"/>
        <w:jc w:val="both"/>
        <w:rPr>
          <w:rFonts w:ascii="Arial" w:hAnsi="Arial" w:cs="Arial"/>
          <w:sz w:val="24"/>
          <w:szCs w:val="24"/>
        </w:rPr>
      </w:pPr>
      <w:r w:rsidRPr="001478C5">
        <w:rPr>
          <w:rFonts w:ascii="Arial" w:hAnsi="Arial" w:cs="Arial"/>
          <w:sz w:val="24"/>
          <w:szCs w:val="24"/>
        </w:rPr>
        <w:t>Actúa de manera ética ante la diversidad de situaciones que se presentan en la práctica profesional</w:t>
      </w:r>
    </w:p>
    <w:p w14:paraId="29F8AFD0" w14:textId="77777777" w:rsidR="005D276F" w:rsidRPr="009F2D97" w:rsidRDefault="005D276F" w:rsidP="005D276F">
      <w:pPr>
        <w:rPr>
          <w:rFonts w:ascii="Arial" w:hAnsi="Arial" w:cs="Arial"/>
          <w:sz w:val="24"/>
          <w:szCs w:val="24"/>
        </w:rPr>
      </w:pPr>
    </w:p>
    <w:p w14:paraId="447D8751" w14:textId="77777777" w:rsidR="005D276F" w:rsidRDefault="005D276F" w:rsidP="005D276F">
      <w:pPr>
        <w:spacing w:after="0"/>
        <w:jc w:val="right"/>
        <w:rPr>
          <w:rFonts w:ascii="Arial" w:hAnsi="Arial" w:cs="Arial"/>
        </w:rPr>
      </w:pPr>
      <w:r w:rsidRPr="009F2D97">
        <w:rPr>
          <w:rFonts w:ascii="Arial" w:hAnsi="Arial" w:cs="Arial"/>
        </w:rPr>
        <w:t xml:space="preserve">Saltillo Coahuila México    </w:t>
      </w:r>
    </w:p>
    <w:p w14:paraId="7FE83CD5" w14:textId="549863D0" w:rsidR="005D276F" w:rsidRPr="00620981" w:rsidRDefault="005D276F" w:rsidP="00620981">
      <w:pPr>
        <w:spacing w:after="0"/>
        <w:jc w:val="right"/>
        <w:sectPr w:rsidR="005D276F" w:rsidRPr="00620981" w:rsidSect="005D276F">
          <w:pgSz w:w="12240" w:h="15840"/>
          <w:pgMar w:top="1701" w:right="1417" w:bottom="1701" w:left="1417"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r>
        <w:rPr>
          <w:rFonts w:ascii="Arial" w:hAnsi="Arial" w:cs="Arial"/>
        </w:rPr>
        <w:t>27 de junio de 2021</w:t>
      </w:r>
    </w:p>
    <w:p w14:paraId="54CC1D82" w14:textId="1407878F" w:rsidR="00F22994" w:rsidRDefault="00F22994" w:rsidP="000B2642">
      <w:pPr>
        <w:spacing w:after="0" w:line="240" w:lineRule="auto"/>
        <w:jc w:val="both"/>
        <w:rPr>
          <w:rFonts w:ascii="Times New Roman" w:hAnsi="Times New Roman" w:cs="Times New Roman"/>
          <w:b/>
          <w:bCs/>
        </w:rPr>
      </w:pPr>
    </w:p>
    <w:p w14:paraId="2DD9CE6C" w14:textId="7712FBDF" w:rsidR="00815363" w:rsidRPr="00620981" w:rsidRDefault="00881795" w:rsidP="00620981">
      <w:pPr>
        <w:tabs>
          <w:tab w:val="left" w:pos="1275"/>
        </w:tabs>
        <w:spacing w:after="0" w:line="240" w:lineRule="auto"/>
        <w:rPr>
          <w:rFonts w:ascii="Times New Roman" w:hAnsi="Times New Roman" w:cs="Times New Roman"/>
          <w:b/>
          <w:bCs/>
          <w:sz w:val="24"/>
          <w:szCs w:val="24"/>
        </w:rPr>
      </w:pPr>
      <w:r w:rsidRPr="00620981">
        <w:rPr>
          <w:rFonts w:ascii="Times New Roman" w:hAnsi="Times New Roman" w:cs="Times New Roman"/>
          <w:b/>
          <w:bCs/>
          <w:sz w:val="24"/>
          <w:szCs w:val="24"/>
        </w:rPr>
        <w:t>Actividad</w:t>
      </w:r>
      <w:r w:rsidR="000C52BC" w:rsidRPr="00620981">
        <w:rPr>
          <w:rFonts w:ascii="Times New Roman" w:hAnsi="Times New Roman" w:cs="Times New Roman"/>
          <w:b/>
          <w:bCs/>
          <w:sz w:val="24"/>
          <w:szCs w:val="24"/>
        </w:rPr>
        <w:t xml:space="preserve"> Final del curso</w:t>
      </w:r>
      <w:r w:rsidR="00F05C72" w:rsidRPr="00620981">
        <w:rPr>
          <w:rFonts w:ascii="Times New Roman" w:hAnsi="Times New Roman" w:cs="Times New Roman"/>
          <w:b/>
          <w:bCs/>
          <w:sz w:val="24"/>
          <w:szCs w:val="24"/>
        </w:rPr>
        <w:t>.</w:t>
      </w:r>
      <w:r w:rsidR="00FF5A49" w:rsidRPr="00620981">
        <w:rPr>
          <w:rFonts w:ascii="Times New Roman" w:hAnsi="Times New Roman" w:cs="Times New Roman"/>
          <w:b/>
          <w:bCs/>
          <w:sz w:val="24"/>
          <w:szCs w:val="24"/>
        </w:rPr>
        <w:t xml:space="preserve"> </w:t>
      </w:r>
      <w:r w:rsidRPr="00620981">
        <w:rPr>
          <w:rFonts w:ascii="Times New Roman" w:hAnsi="Times New Roman" w:cs="Times New Roman"/>
          <w:b/>
          <w:bCs/>
          <w:sz w:val="24"/>
          <w:szCs w:val="24"/>
        </w:rPr>
        <w:t xml:space="preserve">Ensayo. </w:t>
      </w:r>
    </w:p>
    <w:p w14:paraId="2101A56B" w14:textId="078231D4" w:rsidR="00881795" w:rsidRPr="00620981" w:rsidRDefault="00321CDB" w:rsidP="00620981">
      <w:pPr>
        <w:pStyle w:val="Prrafodelista"/>
        <w:numPr>
          <w:ilvl w:val="0"/>
          <w:numId w:val="5"/>
        </w:numPr>
        <w:spacing w:after="0" w:line="240" w:lineRule="auto"/>
        <w:jc w:val="both"/>
        <w:rPr>
          <w:rFonts w:ascii="Times New Roman" w:hAnsi="Times New Roman" w:cs="Times New Roman"/>
          <w:b/>
          <w:bCs/>
          <w:sz w:val="24"/>
          <w:szCs w:val="24"/>
        </w:rPr>
      </w:pPr>
      <w:r w:rsidRPr="00620981">
        <w:rPr>
          <w:rFonts w:ascii="Times New Roman" w:hAnsi="Times New Roman" w:cs="Times New Roman"/>
          <w:b/>
          <w:bCs/>
          <w:sz w:val="24"/>
          <w:szCs w:val="24"/>
        </w:rPr>
        <w:t>Elabora</w:t>
      </w:r>
      <w:r w:rsidR="00815363" w:rsidRPr="00620981">
        <w:rPr>
          <w:rFonts w:ascii="Times New Roman" w:hAnsi="Times New Roman" w:cs="Times New Roman"/>
          <w:b/>
          <w:bCs/>
          <w:sz w:val="24"/>
          <w:szCs w:val="24"/>
        </w:rPr>
        <w:t xml:space="preserve"> un ensayo con las siguientes características básicas.</w:t>
      </w:r>
    </w:p>
    <w:p w14:paraId="012634D2" w14:textId="4B0687E6" w:rsidR="000C52BC" w:rsidRPr="00620981" w:rsidRDefault="000C52BC" w:rsidP="00620981">
      <w:pPr>
        <w:autoSpaceDE w:val="0"/>
        <w:autoSpaceDN w:val="0"/>
        <w:adjustRightInd w:val="0"/>
        <w:spacing w:after="0" w:line="240" w:lineRule="auto"/>
        <w:ind w:left="708"/>
        <w:jc w:val="both"/>
        <w:rPr>
          <w:rFonts w:ascii="Times New Roman" w:hAnsi="Times New Roman" w:cs="Times New Roman"/>
          <w:color w:val="000000"/>
          <w:sz w:val="24"/>
          <w:szCs w:val="24"/>
        </w:rPr>
      </w:pPr>
      <w:r w:rsidRPr="00620981">
        <w:rPr>
          <w:rFonts w:ascii="Times New Roman" w:hAnsi="Times New Roman" w:cs="Times New Roman"/>
          <w:color w:val="000000"/>
          <w:sz w:val="24"/>
          <w:szCs w:val="24"/>
        </w:rPr>
        <w:t>De conformidad con la diversa información que se abordó en el curso realiza un ensayo donde desarrolles los siguientes dos ejes:</w:t>
      </w:r>
    </w:p>
    <w:p w14:paraId="71CC4EEC" w14:textId="48F18C6C" w:rsidR="000C52BC" w:rsidRPr="00620981" w:rsidRDefault="000C52BC" w:rsidP="00620981">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620981">
        <w:rPr>
          <w:rFonts w:ascii="Times New Roman" w:hAnsi="Times New Roman" w:cs="Times New Roman"/>
          <w:color w:val="000000"/>
          <w:sz w:val="24"/>
          <w:szCs w:val="24"/>
        </w:rPr>
        <w:t>La educación como un derecho, considerando los principios filosóficos, legales, normativos y éticos.</w:t>
      </w:r>
    </w:p>
    <w:p w14:paraId="4D868AE8" w14:textId="3064D781" w:rsidR="000C52BC" w:rsidRPr="00620981" w:rsidRDefault="000C52BC" w:rsidP="00620981">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620981">
        <w:rPr>
          <w:rFonts w:ascii="Times New Roman" w:hAnsi="Times New Roman" w:cs="Times New Roman"/>
          <w:color w:val="000000"/>
          <w:sz w:val="24"/>
          <w:szCs w:val="24"/>
        </w:rPr>
        <w:t>Las responsabilidades legales y éticas del quehacer profesional.</w:t>
      </w:r>
    </w:p>
    <w:p w14:paraId="5381B9EB" w14:textId="77777777"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13B3E6DB" w14:textId="0AE35F00" w:rsidR="00F22994" w:rsidRDefault="00754F44" w:rsidP="00E31A83">
      <w:pPr>
        <w:spacing w:after="0" w:line="240" w:lineRule="auto"/>
        <w:jc w:val="center"/>
        <w:rPr>
          <w:rFonts w:ascii="Times New Roman" w:hAnsi="Times New Roman" w:cs="Times New Roman"/>
          <w:b/>
          <w:sz w:val="28"/>
          <w:szCs w:val="28"/>
        </w:rPr>
      </w:pPr>
      <w:r w:rsidRPr="00E31A83">
        <w:rPr>
          <w:rFonts w:ascii="Times New Roman" w:hAnsi="Times New Roman" w:cs="Times New Roman"/>
          <w:b/>
          <w:sz w:val="28"/>
          <w:szCs w:val="28"/>
        </w:rPr>
        <w:t xml:space="preserve">El derecho a la educación </w:t>
      </w:r>
    </w:p>
    <w:p w14:paraId="4FC049A8" w14:textId="1ED696E3" w:rsidR="00AF5C34" w:rsidRDefault="00AF5C34" w:rsidP="00E31A83">
      <w:pPr>
        <w:spacing w:after="0" w:line="240" w:lineRule="auto"/>
        <w:jc w:val="center"/>
        <w:rPr>
          <w:rFonts w:ascii="Times New Roman" w:hAnsi="Times New Roman" w:cs="Times New Roman"/>
          <w:b/>
          <w:sz w:val="28"/>
          <w:szCs w:val="28"/>
        </w:rPr>
      </w:pPr>
    </w:p>
    <w:p w14:paraId="31FDB7E7" w14:textId="77777777" w:rsidR="006B3B72" w:rsidRDefault="006B3B72" w:rsidP="00833FE6">
      <w:pPr>
        <w:spacing w:after="0" w:line="360" w:lineRule="auto"/>
        <w:rPr>
          <w:rFonts w:ascii="Times New Roman" w:hAnsi="Times New Roman" w:cs="Times New Roman"/>
          <w:b/>
          <w:sz w:val="24"/>
          <w:szCs w:val="24"/>
        </w:rPr>
      </w:pPr>
    </w:p>
    <w:p w14:paraId="5DAA4053" w14:textId="5C480469" w:rsidR="00E355D7" w:rsidRDefault="006B3B72" w:rsidP="00833FE6">
      <w:pPr>
        <w:spacing w:after="0" w:line="360" w:lineRule="auto"/>
        <w:rPr>
          <w:rFonts w:ascii="Times New Roman" w:hAnsi="Times New Roman" w:cs="Times New Roman"/>
          <w:b/>
          <w:sz w:val="24"/>
          <w:szCs w:val="24"/>
        </w:rPr>
      </w:pPr>
      <w:r w:rsidRPr="006B3B72">
        <w:rPr>
          <w:rFonts w:ascii="Times New Roman" w:hAnsi="Times New Roman" w:cs="Times New Roman"/>
          <w:b/>
          <w:sz w:val="24"/>
          <w:szCs w:val="24"/>
        </w:rPr>
        <w:t xml:space="preserve">Introducción </w:t>
      </w:r>
    </w:p>
    <w:p w14:paraId="5B52C110" w14:textId="54DE9F77" w:rsidR="00676D14" w:rsidRDefault="004B7D80" w:rsidP="00FB2736">
      <w:pPr>
        <w:spacing w:after="0" w:line="360" w:lineRule="auto"/>
        <w:jc w:val="both"/>
        <w:rPr>
          <w:rFonts w:ascii="Times New Roman" w:hAnsi="Times New Roman" w:cs="Times New Roman"/>
          <w:sz w:val="24"/>
          <w:szCs w:val="24"/>
          <w:shd w:val="clear" w:color="auto" w:fill="FFFFFF"/>
        </w:rPr>
      </w:pPr>
      <w:r w:rsidRPr="002A658B">
        <w:rPr>
          <w:rFonts w:ascii="Times New Roman" w:hAnsi="Times New Roman" w:cs="Times New Roman"/>
          <w:bCs/>
          <w:sz w:val="24"/>
          <w:szCs w:val="24"/>
        </w:rPr>
        <w:t xml:space="preserve">Uno de los derechos fundamentales que tiene el ser humano para alcanzar su autonomía y bienestar personal es la educación. </w:t>
      </w:r>
      <w:r w:rsidR="00420A40" w:rsidRPr="002A658B">
        <w:rPr>
          <w:rFonts w:ascii="Times New Roman" w:hAnsi="Times New Roman" w:cs="Times New Roman"/>
          <w:bCs/>
          <w:sz w:val="24"/>
          <w:szCs w:val="24"/>
        </w:rPr>
        <w:t xml:space="preserve"> UTPL (2021) </w:t>
      </w:r>
      <w:r w:rsidR="002A658B" w:rsidRPr="002A658B">
        <w:rPr>
          <w:rFonts w:ascii="Times New Roman" w:hAnsi="Times New Roman" w:cs="Times New Roman"/>
          <w:bCs/>
          <w:sz w:val="24"/>
          <w:szCs w:val="24"/>
        </w:rPr>
        <w:t>define l</w:t>
      </w:r>
      <w:r w:rsidR="00350139" w:rsidRPr="002A658B">
        <w:rPr>
          <w:rFonts w:ascii="Times New Roman" w:hAnsi="Times New Roman" w:cs="Times New Roman"/>
          <w:sz w:val="24"/>
          <w:szCs w:val="24"/>
          <w:shd w:val="clear" w:color="auto" w:fill="FFFFFF"/>
        </w:rPr>
        <w:t xml:space="preserve">a </w:t>
      </w:r>
      <w:r w:rsidR="002A658B" w:rsidRPr="002A658B">
        <w:rPr>
          <w:rFonts w:ascii="Times New Roman" w:hAnsi="Times New Roman" w:cs="Times New Roman"/>
          <w:sz w:val="24"/>
          <w:szCs w:val="24"/>
          <w:shd w:val="clear" w:color="auto" w:fill="FFFFFF"/>
        </w:rPr>
        <w:t xml:space="preserve">educación como un proceso </w:t>
      </w:r>
      <w:r w:rsidR="00350139" w:rsidRPr="002A658B">
        <w:rPr>
          <w:rFonts w:ascii="Times New Roman" w:hAnsi="Times New Roman" w:cs="Times New Roman"/>
          <w:sz w:val="24"/>
          <w:szCs w:val="24"/>
          <w:shd w:val="clear" w:color="auto" w:fill="FFFFFF"/>
        </w:rPr>
        <w:t xml:space="preserve">por el que se transmite conocimiento, hábitos, costumbres y valores, </w:t>
      </w:r>
      <w:r w:rsidR="006C41C2">
        <w:rPr>
          <w:rFonts w:ascii="Times New Roman" w:hAnsi="Times New Roman" w:cs="Times New Roman"/>
          <w:sz w:val="24"/>
          <w:szCs w:val="24"/>
          <w:shd w:val="clear" w:color="auto" w:fill="FFFFFF"/>
        </w:rPr>
        <w:t xml:space="preserve">con el fin que </w:t>
      </w:r>
      <w:r w:rsidR="00350139" w:rsidRPr="002A658B">
        <w:rPr>
          <w:rFonts w:ascii="Times New Roman" w:hAnsi="Times New Roman" w:cs="Times New Roman"/>
          <w:sz w:val="24"/>
          <w:szCs w:val="24"/>
          <w:shd w:val="clear" w:color="auto" w:fill="FFFFFF"/>
        </w:rPr>
        <w:t>los seres humanos desarrollen al máximo sus potencialidades</w:t>
      </w:r>
      <w:r w:rsidR="006C41C2">
        <w:rPr>
          <w:rFonts w:ascii="Times New Roman" w:hAnsi="Times New Roman" w:cs="Times New Roman"/>
          <w:sz w:val="24"/>
          <w:szCs w:val="24"/>
          <w:shd w:val="clear" w:color="auto" w:fill="FFFFFF"/>
        </w:rPr>
        <w:t xml:space="preserve">. </w:t>
      </w:r>
    </w:p>
    <w:p w14:paraId="101AEAAB" w14:textId="1EC75A40" w:rsidR="00833FE6" w:rsidRDefault="006C41C2" w:rsidP="00FB2736">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México es un derecho </w:t>
      </w:r>
      <w:r w:rsidR="00F16B0B">
        <w:rPr>
          <w:rFonts w:ascii="Times New Roman" w:hAnsi="Times New Roman" w:cs="Times New Roman"/>
          <w:sz w:val="24"/>
          <w:szCs w:val="24"/>
          <w:shd w:val="clear" w:color="auto" w:fill="FFFFFF"/>
        </w:rPr>
        <w:t>desde la</w:t>
      </w:r>
      <w:r>
        <w:rPr>
          <w:rFonts w:ascii="Times New Roman" w:hAnsi="Times New Roman" w:cs="Times New Roman"/>
          <w:sz w:val="24"/>
          <w:szCs w:val="24"/>
          <w:shd w:val="clear" w:color="auto" w:fill="FFFFFF"/>
        </w:rPr>
        <w:t xml:space="preserve"> promulgación de la </w:t>
      </w:r>
      <w:r w:rsidR="00935F7B">
        <w:rPr>
          <w:rFonts w:ascii="Times New Roman" w:hAnsi="Times New Roman" w:cs="Times New Roman"/>
          <w:sz w:val="24"/>
          <w:szCs w:val="24"/>
          <w:shd w:val="clear" w:color="auto" w:fill="FFFFFF"/>
        </w:rPr>
        <w:t>Constitución Política de los Estados Unidos Mexicanos</w:t>
      </w:r>
      <w:r w:rsidR="004B3483">
        <w:rPr>
          <w:rFonts w:ascii="Times New Roman" w:hAnsi="Times New Roman" w:cs="Times New Roman"/>
          <w:sz w:val="24"/>
          <w:szCs w:val="24"/>
          <w:shd w:val="clear" w:color="auto" w:fill="FFFFFF"/>
        </w:rPr>
        <w:t xml:space="preserve"> en 1917</w:t>
      </w:r>
      <w:r w:rsidR="00935F7B">
        <w:rPr>
          <w:rFonts w:ascii="Times New Roman" w:hAnsi="Times New Roman" w:cs="Times New Roman"/>
          <w:sz w:val="24"/>
          <w:szCs w:val="24"/>
          <w:shd w:val="clear" w:color="auto" w:fill="FFFFFF"/>
        </w:rPr>
        <w:t xml:space="preserve">, la cual garantiza en el Articulo tercero </w:t>
      </w:r>
      <w:r w:rsidR="00F16B0B">
        <w:rPr>
          <w:rFonts w:ascii="Times New Roman" w:hAnsi="Times New Roman" w:cs="Times New Roman"/>
          <w:sz w:val="24"/>
          <w:szCs w:val="24"/>
          <w:shd w:val="clear" w:color="auto" w:fill="FFFFFF"/>
        </w:rPr>
        <w:t xml:space="preserve">la educación laica, obligatoria y gratuita, siendo pública en el nivel primaria. </w:t>
      </w:r>
      <w:r w:rsidR="00935F7B">
        <w:rPr>
          <w:rFonts w:ascii="Times New Roman" w:hAnsi="Times New Roman" w:cs="Times New Roman"/>
          <w:sz w:val="24"/>
          <w:szCs w:val="24"/>
          <w:shd w:val="clear" w:color="auto" w:fill="FFFFFF"/>
        </w:rPr>
        <w:t xml:space="preserve"> </w:t>
      </w:r>
    </w:p>
    <w:p w14:paraId="3BACB7E1" w14:textId="7D57BFE2" w:rsidR="00F16B0B" w:rsidRDefault="00F16B0B" w:rsidP="00FB2736">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Este articulo ha tenido grandes reformas</w:t>
      </w:r>
      <w:r w:rsidR="004B3483">
        <w:rPr>
          <w:rFonts w:ascii="Times New Roman" w:hAnsi="Times New Roman" w:cs="Times New Roman"/>
          <w:sz w:val="24"/>
          <w:szCs w:val="24"/>
          <w:shd w:val="clear" w:color="auto" w:fill="FFFFFF"/>
        </w:rPr>
        <w:t xml:space="preserve"> a lo largo de la historia</w:t>
      </w:r>
      <w:r>
        <w:rPr>
          <w:rFonts w:ascii="Times New Roman" w:hAnsi="Times New Roman" w:cs="Times New Roman"/>
          <w:sz w:val="24"/>
          <w:szCs w:val="24"/>
          <w:shd w:val="clear" w:color="auto" w:fill="FFFFFF"/>
        </w:rPr>
        <w:t xml:space="preserve"> y con ello la creación de nuevas leyes y principios filosóficos, legales y éticos</w:t>
      </w:r>
      <w:r w:rsidR="00870A06">
        <w:rPr>
          <w:rFonts w:ascii="Times New Roman" w:hAnsi="Times New Roman" w:cs="Times New Roman"/>
          <w:sz w:val="24"/>
          <w:szCs w:val="24"/>
          <w:shd w:val="clear" w:color="auto" w:fill="FFFFFF"/>
        </w:rPr>
        <w:t>, cambios en los programas de estudio, tratando de cubrir las necesidades y exigencias sociales de cada época.</w:t>
      </w:r>
    </w:p>
    <w:p w14:paraId="244E7B15" w14:textId="77777777" w:rsidR="009B5490" w:rsidRDefault="00F16B0B" w:rsidP="00FB2736">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Este documento tiene como propósit</w:t>
      </w:r>
      <w:r w:rsidR="000C3F62">
        <w:rPr>
          <w:rFonts w:ascii="Times New Roman" w:hAnsi="Times New Roman" w:cs="Times New Roman"/>
          <w:sz w:val="24"/>
          <w:szCs w:val="24"/>
          <w:shd w:val="clear" w:color="auto" w:fill="FFFFFF"/>
        </w:rPr>
        <w:t xml:space="preserve">o exponer las modificaciones de la ultima reforma realizada y la cual rige actualmente el sistema educativo, considerando los principios filosóficos, legales, normativos y éticos de la </w:t>
      </w:r>
      <w:r w:rsidR="009B5490">
        <w:rPr>
          <w:rFonts w:ascii="Times New Roman" w:hAnsi="Times New Roman" w:cs="Times New Roman"/>
          <w:sz w:val="24"/>
          <w:szCs w:val="24"/>
          <w:shd w:val="clear" w:color="auto" w:fill="FFFFFF"/>
        </w:rPr>
        <w:t xml:space="preserve">educación. </w:t>
      </w:r>
    </w:p>
    <w:p w14:paraId="2D99C43E" w14:textId="7B0D4716" w:rsidR="00F16B0B" w:rsidRDefault="009B5490" w:rsidP="00FB2736">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Además de las responsabilidades legales y éticas del quehacer profesional por parte de las y los maestros de México. </w:t>
      </w:r>
      <w:r w:rsidR="000C3F62">
        <w:rPr>
          <w:rFonts w:ascii="Times New Roman" w:hAnsi="Times New Roman" w:cs="Times New Roman"/>
          <w:sz w:val="24"/>
          <w:szCs w:val="24"/>
          <w:shd w:val="clear" w:color="auto" w:fill="FFFFFF"/>
        </w:rPr>
        <w:t xml:space="preserve"> </w:t>
      </w:r>
    </w:p>
    <w:p w14:paraId="476D1A31" w14:textId="3A5E8748" w:rsidR="00E57B61" w:rsidRDefault="00E57B61" w:rsidP="00FB2736">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 ultimo se agregan las conclusiones personales sobre el sistema educativo que rige actualmente la educación en el país. </w:t>
      </w:r>
    </w:p>
    <w:p w14:paraId="4145CBC4" w14:textId="694E903E" w:rsidR="00833FE6" w:rsidRPr="004B436F" w:rsidRDefault="00833FE6" w:rsidP="00870A06">
      <w:pPr>
        <w:spacing w:after="0" w:line="360" w:lineRule="auto"/>
        <w:jc w:val="both"/>
        <w:rPr>
          <w:rFonts w:ascii="Times New Roman" w:hAnsi="Times New Roman" w:cs="Times New Roman"/>
          <w:bCs/>
          <w:sz w:val="24"/>
          <w:szCs w:val="24"/>
        </w:rPr>
      </w:pPr>
    </w:p>
    <w:p w14:paraId="20903830" w14:textId="77777777" w:rsidR="00557A1A" w:rsidRDefault="000D312A" w:rsidP="00D4256E">
      <w:pPr>
        <w:spacing w:after="0" w:line="360" w:lineRule="auto"/>
        <w:jc w:val="both"/>
        <w:rPr>
          <w:rFonts w:ascii="Times New Roman" w:hAnsi="Times New Roman" w:cs="Times New Roman"/>
          <w:bCs/>
          <w:sz w:val="24"/>
          <w:szCs w:val="24"/>
        </w:rPr>
        <w:sectPr w:rsidR="00557A1A" w:rsidSect="00833FE6">
          <w:pgSz w:w="12240" w:h="15840"/>
          <w:pgMar w:top="1701" w:right="1701" w:bottom="1701" w:left="1701"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r>
        <w:rPr>
          <w:rFonts w:ascii="Times New Roman" w:hAnsi="Times New Roman" w:cs="Times New Roman"/>
          <w:bCs/>
          <w:sz w:val="24"/>
          <w:szCs w:val="24"/>
        </w:rPr>
        <w:tab/>
        <w:t xml:space="preserve"> </w:t>
      </w:r>
    </w:p>
    <w:p w14:paraId="3B7890D0" w14:textId="77777777" w:rsidR="003E37C6" w:rsidRDefault="003E37C6" w:rsidP="00D4256E">
      <w:pPr>
        <w:spacing w:after="0" w:line="360" w:lineRule="auto"/>
        <w:jc w:val="both"/>
        <w:rPr>
          <w:rFonts w:ascii="Times New Roman" w:hAnsi="Times New Roman" w:cs="Times New Roman"/>
          <w:bCs/>
          <w:sz w:val="24"/>
          <w:szCs w:val="24"/>
        </w:rPr>
      </w:pPr>
    </w:p>
    <w:p w14:paraId="0C5EFE19" w14:textId="6E997575" w:rsidR="005410EF" w:rsidRPr="004D63FD" w:rsidRDefault="005410EF" w:rsidP="00D4256E">
      <w:pPr>
        <w:spacing w:after="0" w:line="360" w:lineRule="auto"/>
        <w:jc w:val="both"/>
        <w:rPr>
          <w:rFonts w:ascii="Times New Roman" w:hAnsi="Times New Roman" w:cs="Times New Roman"/>
          <w:b/>
          <w:sz w:val="24"/>
          <w:szCs w:val="24"/>
        </w:rPr>
      </w:pPr>
      <w:r w:rsidRPr="004D63FD">
        <w:rPr>
          <w:rFonts w:ascii="Times New Roman" w:hAnsi="Times New Roman" w:cs="Times New Roman"/>
          <w:b/>
          <w:sz w:val="24"/>
          <w:szCs w:val="24"/>
        </w:rPr>
        <w:t xml:space="preserve">Desarrollo </w:t>
      </w:r>
      <w:r w:rsidR="000D312A" w:rsidRPr="004D63FD">
        <w:rPr>
          <w:rFonts w:ascii="Times New Roman" w:hAnsi="Times New Roman" w:cs="Times New Roman"/>
          <w:b/>
          <w:sz w:val="24"/>
          <w:szCs w:val="24"/>
        </w:rPr>
        <w:t xml:space="preserve"> </w:t>
      </w:r>
    </w:p>
    <w:p w14:paraId="31FF0681" w14:textId="5AC68166" w:rsidR="008A015E" w:rsidRDefault="003413E9" w:rsidP="00D4256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Uno de los derechos </w:t>
      </w:r>
      <w:r w:rsidR="00A40269">
        <w:rPr>
          <w:rFonts w:ascii="Times New Roman" w:hAnsi="Times New Roman" w:cs="Times New Roman"/>
          <w:bCs/>
          <w:sz w:val="24"/>
          <w:szCs w:val="24"/>
        </w:rPr>
        <w:t>más</w:t>
      </w:r>
      <w:r>
        <w:rPr>
          <w:rFonts w:ascii="Times New Roman" w:hAnsi="Times New Roman" w:cs="Times New Roman"/>
          <w:bCs/>
          <w:sz w:val="24"/>
          <w:szCs w:val="24"/>
        </w:rPr>
        <w:t xml:space="preserve"> importantes</w:t>
      </w:r>
      <w:r w:rsidR="00A40269">
        <w:rPr>
          <w:rFonts w:ascii="Times New Roman" w:hAnsi="Times New Roman" w:cs="Times New Roman"/>
          <w:bCs/>
          <w:sz w:val="24"/>
          <w:szCs w:val="24"/>
        </w:rPr>
        <w:t xml:space="preserve"> de ser humano</w:t>
      </w:r>
      <w:r>
        <w:rPr>
          <w:rFonts w:ascii="Times New Roman" w:hAnsi="Times New Roman" w:cs="Times New Roman"/>
          <w:bCs/>
          <w:sz w:val="24"/>
          <w:szCs w:val="24"/>
        </w:rPr>
        <w:t xml:space="preserve"> </w:t>
      </w:r>
      <w:r w:rsidR="00B434C6">
        <w:rPr>
          <w:rFonts w:ascii="Times New Roman" w:hAnsi="Times New Roman" w:cs="Times New Roman"/>
          <w:bCs/>
          <w:sz w:val="24"/>
          <w:szCs w:val="24"/>
        </w:rPr>
        <w:t xml:space="preserve">reconocidos por </w:t>
      </w:r>
      <w:r w:rsidR="00264EF1">
        <w:rPr>
          <w:rFonts w:ascii="Times New Roman" w:hAnsi="Times New Roman" w:cs="Times New Roman"/>
          <w:bCs/>
          <w:sz w:val="24"/>
          <w:szCs w:val="24"/>
        </w:rPr>
        <w:t>la Carta</w:t>
      </w:r>
      <w:r>
        <w:rPr>
          <w:rFonts w:ascii="Times New Roman" w:hAnsi="Times New Roman" w:cs="Times New Roman"/>
          <w:bCs/>
          <w:sz w:val="24"/>
          <w:szCs w:val="24"/>
        </w:rPr>
        <w:t xml:space="preserve"> Magna</w:t>
      </w:r>
      <w:r w:rsidR="00B434C6">
        <w:rPr>
          <w:rFonts w:ascii="Times New Roman" w:hAnsi="Times New Roman" w:cs="Times New Roman"/>
          <w:bCs/>
          <w:sz w:val="24"/>
          <w:szCs w:val="24"/>
        </w:rPr>
        <w:t xml:space="preserve"> </w:t>
      </w:r>
      <w:r w:rsidR="00140AA6">
        <w:rPr>
          <w:rFonts w:ascii="Times New Roman" w:hAnsi="Times New Roman" w:cs="Times New Roman"/>
          <w:bCs/>
          <w:sz w:val="24"/>
          <w:szCs w:val="24"/>
        </w:rPr>
        <w:t>que rige</w:t>
      </w:r>
      <w:r>
        <w:rPr>
          <w:rFonts w:ascii="Times New Roman" w:hAnsi="Times New Roman" w:cs="Times New Roman"/>
          <w:bCs/>
          <w:sz w:val="24"/>
          <w:szCs w:val="24"/>
        </w:rPr>
        <w:t xml:space="preserve"> nuestro país</w:t>
      </w:r>
      <w:r w:rsidR="00D55D0F">
        <w:rPr>
          <w:rFonts w:ascii="Times New Roman" w:hAnsi="Times New Roman" w:cs="Times New Roman"/>
          <w:bCs/>
          <w:sz w:val="24"/>
          <w:szCs w:val="24"/>
        </w:rPr>
        <w:t>,</w:t>
      </w:r>
      <w:r>
        <w:rPr>
          <w:rFonts w:ascii="Times New Roman" w:hAnsi="Times New Roman" w:cs="Times New Roman"/>
          <w:bCs/>
          <w:sz w:val="24"/>
          <w:szCs w:val="24"/>
        </w:rPr>
        <w:t xml:space="preserve"> es el de la educación. Todas</w:t>
      </w:r>
      <w:r w:rsidR="00150569">
        <w:rPr>
          <w:rFonts w:ascii="Times New Roman" w:hAnsi="Times New Roman" w:cs="Times New Roman"/>
          <w:bCs/>
          <w:sz w:val="24"/>
          <w:szCs w:val="24"/>
        </w:rPr>
        <w:t xml:space="preserve"> </w:t>
      </w:r>
      <w:r>
        <w:rPr>
          <w:rFonts w:ascii="Times New Roman" w:hAnsi="Times New Roman" w:cs="Times New Roman"/>
          <w:bCs/>
          <w:sz w:val="24"/>
          <w:szCs w:val="24"/>
        </w:rPr>
        <w:t xml:space="preserve">las y los mexicanos </w:t>
      </w:r>
      <w:r w:rsidR="000D312A">
        <w:rPr>
          <w:rFonts w:ascii="Times New Roman" w:hAnsi="Times New Roman" w:cs="Times New Roman"/>
          <w:bCs/>
          <w:sz w:val="24"/>
          <w:szCs w:val="24"/>
        </w:rPr>
        <w:t>tienen</w:t>
      </w:r>
      <w:r>
        <w:rPr>
          <w:rFonts w:ascii="Times New Roman" w:hAnsi="Times New Roman" w:cs="Times New Roman"/>
          <w:bCs/>
          <w:sz w:val="24"/>
          <w:szCs w:val="24"/>
        </w:rPr>
        <w:t xml:space="preserve"> derecho </w:t>
      </w:r>
      <w:r w:rsidR="00D55D0F">
        <w:rPr>
          <w:rFonts w:ascii="Times New Roman" w:hAnsi="Times New Roman" w:cs="Times New Roman"/>
          <w:bCs/>
          <w:sz w:val="24"/>
          <w:szCs w:val="24"/>
        </w:rPr>
        <w:t>a asistir</w:t>
      </w:r>
      <w:r w:rsidR="00863940">
        <w:rPr>
          <w:rFonts w:ascii="Times New Roman" w:hAnsi="Times New Roman" w:cs="Times New Roman"/>
          <w:bCs/>
          <w:sz w:val="24"/>
          <w:szCs w:val="24"/>
        </w:rPr>
        <w:t xml:space="preserve"> a una institución educativa </w:t>
      </w:r>
      <w:r w:rsidR="004E43CD">
        <w:rPr>
          <w:rFonts w:ascii="Times New Roman" w:hAnsi="Times New Roman" w:cs="Times New Roman"/>
          <w:bCs/>
          <w:sz w:val="24"/>
          <w:szCs w:val="24"/>
        </w:rPr>
        <w:t>desde nuestros primeros años de vida,</w:t>
      </w:r>
      <w:r w:rsidR="003023A3">
        <w:rPr>
          <w:rFonts w:ascii="Times New Roman" w:hAnsi="Times New Roman" w:cs="Times New Roman"/>
          <w:bCs/>
          <w:sz w:val="24"/>
          <w:szCs w:val="24"/>
        </w:rPr>
        <w:t xml:space="preserve"> </w:t>
      </w:r>
      <w:r w:rsidR="00863940">
        <w:rPr>
          <w:rFonts w:ascii="Times New Roman" w:hAnsi="Times New Roman" w:cs="Times New Roman"/>
          <w:bCs/>
          <w:sz w:val="24"/>
          <w:szCs w:val="24"/>
        </w:rPr>
        <w:t>con la finalidad de desarrollar las capacidades intelectuales, morales y afectivas</w:t>
      </w:r>
      <w:r w:rsidR="008D3AB9">
        <w:rPr>
          <w:rFonts w:ascii="Times New Roman" w:hAnsi="Times New Roman" w:cs="Times New Roman"/>
          <w:bCs/>
          <w:sz w:val="24"/>
          <w:szCs w:val="24"/>
        </w:rPr>
        <w:t xml:space="preserve">, </w:t>
      </w:r>
      <w:r w:rsidR="00B22F19">
        <w:rPr>
          <w:rFonts w:ascii="Times New Roman" w:hAnsi="Times New Roman" w:cs="Times New Roman"/>
          <w:bCs/>
          <w:sz w:val="24"/>
          <w:szCs w:val="24"/>
        </w:rPr>
        <w:t>y así</w:t>
      </w:r>
      <w:r w:rsidR="000D312A">
        <w:rPr>
          <w:rFonts w:ascii="Times New Roman" w:hAnsi="Times New Roman" w:cs="Times New Roman"/>
          <w:bCs/>
          <w:sz w:val="24"/>
          <w:szCs w:val="24"/>
        </w:rPr>
        <w:t xml:space="preserve"> apropiarse de</w:t>
      </w:r>
      <w:r w:rsidR="00300BE4">
        <w:rPr>
          <w:rFonts w:ascii="Times New Roman" w:hAnsi="Times New Roman" w:cs="Times New Roman"/>
          <w:bCs/>
          <w:sz w:val="24"/>
          <w:szCs w:val="24"/>
        </w:rPr>
        <w:t xml:space="preserve"> las herramientas</w:t>
      </w:r>
      <w:r w:rsidR="000D312A">
        <w:rPr>
          <w:rFonts w:ascii="Times New Roman" w:hAnsi="Times New Roman" w:cs="Times New Roman"/>
          <w:bCs/>
          <w:sz w:val="24"/>
          <w:szCs w:val="24"/>
        </w:rPr>
        <w:t xml:space="preserve"> y conocimiento</w:t>
      </w:r>
      <w:r w:rsidR="00300BE4">
        <w:rPr>
          <w:rFonts w:ascii="Times New Roman" w:hAnsi="Times New Roman" w:cs="Times New Roman"/>
          <w:bCs/>
          <w:sz w:val="24"/>
          <w:szCs w:val="24"/>
        </w:rPr>
        <w:t xml:space="preserve"> necesari</w:t>
      </w:r>
      <w:r w:rsidR="000D312A">
        <w:rPr>
          <w:rFonts w:ascii="Times New Roman" w:hAnsi="Times New Roman" w:cs="Times New Roman"/>
          <w:bCs/>
          <w:sz w:val="24"/>
          <w:szCs w:val="24"/>
        </w:rPr>
        <w:t>o</w:t>
      </w:r>
      <w:r w:rsidR="00300BE4">
        <w:rPr>
          <w:rFonts w:ascii="Times New Roman" w:hAnsi="Times New Roman" w:cs="Times New Roman"/>
          <w:bCs/>
          <w:sz w:val="24"/>
          <w:szCs w:val="24"/>
        </w:rPr>
        <w:t xml:space="preserve"> que le permitirán enfrentarse al mundo y a una sociedad cada vez </w:t>
      </w:r>
      <w:r w:rsidR="001629B7">
        <w:rPr>
          <w:rFonts w:ascii="Times New Roman" w:hAnsi="Times New Roman" w:cs="Times New Roman"/>
          <w:bCs/>
          <w:sz w:val="24"/>
          <w:szCs w:val="24"/>
        </w:rPr>
        <w:t>más</w:t>
      </w:r>
      <w:r w:rsidR="00300BE4">
        <w:rPr>
          <w:rFonts w:ascii="Times New Roman" w:hAnsi="Times New Roman" w:cs="Times New Roman"/>
          <w:bCs/>
          <w:sz w:val="24"/>
          <w:szCs w:val="24"/>
        </w:rPr>
        <w:t xml:space="preserve"> compleja y </w:t>
      </w:r>
      <w:r w:rsidR="00300BE4" w:rsidRPr="00D4256E">
        <w:rPr>
          <w:rFonts w:ascii="Times New Roman" w:hAnsi="Times New Roman" w:cs="Times New Roman"/>
          <w:bCs/>
          <w:sz w:val="24"/>
          <w:szCs w:val="24"/>
        </w:rPr>
        <w:t>desafiante</w:t>
      </w:r>
      <w:r w:rsidR="00D31CB7">
        <w:rPr>
          <w:rFonts w:ascii="Times New Roman" w:hAnsi="Times New Roman" w:cs="Times New Roman"/>
          <w:bCs/>
          <w:sz w:val="24"/>
          <w:szCs w:val="24"/>
        </w:rPr>
        <w:t xml:space="preserve"> </w:t>
      </w:r>
      <w:r w:rsidR="00B22F19">
        <w:rPr>
          <w:rFonts w:ascii="Times New Roman" w:hAnsi="Times New Roman" w:cs="Times New Roman"/>
          <w:bCs/>
          <w:sz w:val="24"/>
          <w:szCs w:val="24"/>
        </w:rPr>
        <w:t>para</w:t>
      </w:r>
      <w:r w:rsidR="00D31CB7">
        <w:rPr>
          <w:rFonts w:ascii="Times New Roman" w:hAnsi="Times New Roman" w:cs="Times New Roman"/>
          <w:bCs/>
          <w:sz w:val="24"/>
          <w:szCs w:val="24"/>
        </w:rPr>
        <w:t xml:space="preserve"> alcanzar el bienestar personal</w:t>
      </w:r>
      <w:r w:rsidR="000D4C0D">
        <w:rPr>
          <w:rFonts w:ascii="Times New Roman" w:hAnsi="Times New Roman" w:cs="Times New Roman"/>
          <w:bCs/>
          <w:sz w:val="24"/>
          <w:szCs w:val="24"/>
        </w:rPr>
        <w:t xml:space="preserve">, sin distinción de su raza, sexo, condición física, etnia, religión, nivel socioeconómico etc. </w:t>
      </w:r>
      <w:r w:rsidR="00D4256E" w:rsidRPr="00D4256E">
        <w:rPr>
          <w:rFonts w:ascii="Times New Roman" w:hAnsi="Times New Roman" w:cs="Times New Roman"/>
          <w:bCs/>
          <w:sz w:val="24"/>
          <w:szCs w:val="24"/>
        </w:rPr>
        <w:t xml:space="preserve"> </w:t>
      </w:r>
      <w:r w:rsidR="00B22F19">
        <w:rPr>
          <w:rFonts w:ascii="Times New Roman" w:hAnsi="Times New Roman" w:cs="Times New Roman"/>
          <w:bCs/>
          <w:sz w:val="24"/>
          <w:szCs w:val="24"/>
        </w:rPr>
        <w:t>La UNESCO</w:t>
      </w:r>
      <w:r w:rsidR="00CB06E1">
        <w:rPr>
          <w:rFonts w:ascii="Times New Roman" w:hAnsi="Times New Roman" w:cs="Times New Roman"/>
          <w:bCs/>
          <w:sz w:val="24"/>
          <w:szCs w:val="24"/>
        </w:rPr>
        <w:t xml:space="preserve"> (2020) proclama</w:t>
      </w:r>
      <w:r w:rsidR="000D4C0D" w:rsidRPr="000D4C0D">
        <w:rPr>
          <w:rFonts w:ascii="Times New Roman" w:hAnsi="Times New Roman" w:cs="Times New Roman"/>
          <w:bCs/>
          <w:sz w:val="24"/>
          <w:szCs w:val="24"/>
        </w:rPr>
        <w:t xml:space="preserve"> que la educación es un derecho humano fundamental para todo el mundo y este derecho se detalla en la Convención relativa a la lucha contra las discriminaciones en la esfera de la enseñanza</w:t>
      </w:r>
      <w:r w:rsidR="000D4C0D">
        <w:rPr>
          <w:rFonts w:ascii="Times New Roman" w:hAnsi="Times New Roman" w:cs="Times New Roman"/>
          <w:bCs/>
          <w:sz w:val="24"/>
          <w:szCs w:val="24"/>
        </w:rPr>
        <w:t>.</w:t>
      </w:r>
    </w:p>
    <w:p w14:paraId="3F33B89D" w14:textId="51FF3F51" w:rsidR="008A015E" w:rsidRPr="008A015E" w:rsidRDefault="00D4256E" w:rsidP="00D4256E">
      <w:pPr>
        <w:spacing w:after="0" w:line="360" w:lineRule="auto"/>
        <w:jc w:val="both"/>
        <w:rPr>
          <w:rFonts w:ascii="Times New Roman" w:hAnsi="Times New Roman" w:cs="Times New Roman"/>
          <w:sz w:val="24"/>
          <w:szCs w:val="24"/>
        </w:rPr>
      </w:pPr>
      <w:r w:rsidRPr="00D4256E">
        <w:rPr>
          <w:rFonts w:ascii="Times New Roman" w:hAnsi="Times New Roman" w:cs="Times New Roman"/>
          <w:bCs/>
          <w:sz w:val="24"/>
          <w:szCs w:val="24"/>
        </w:rPr>
        <w:t xml:space="preserve">El </w:t>
      </w:r>
      <w:r w:rsidR="00B22F19" w:rsidRPr="00D4256E">
        <w:rPr>
          <w:rFonts w:ascii="Times New Roman" w:hAnsi="Times New Roman" w:cs="Times New Roman"/>
          <w:bCs/>
          <w:sz w:val="24"/>
          <w:szCs w:val="24"/>
        </w:rPr>
        <w:t>Artículo</w:t>
      </w:r>
      <w:r w:rsidRPr="00D4256E">
        <w:rPr>
          <w:rFonts w:ascii="Times New Roman" w:hAnsi="Times New Roman" w:cs="Times New Roman"/>
          <w:bCs/>
          <w:sz w:val="24"/>
          <w:szCs w:val="24"/>
        </w:rPr>
        <w:t xml:space="preserve"> tercero de la Constitución Política de los Estados Unidos Mexicanos</w:t>
      </w:r>
      <w:r w:rsidR="00DB38BE">
        <w:rPr>
          <w:rFonts w:ascii="Times New Roman" w:hAnsi="Times New Roman" w:cs="Times New Roman"/>
          <w:bCs/>
          <w:sz w:val="24"/>
          <w:szCs w:val="24"/>
        </w:rPr>
        <w:t xml:space="preserve"> </w:t>
      </w:r>
      <w:r w:rsidR="00CB06E1">
        <w:rPr>
          <w:rFonts w:ascii="Times New Roman" w:hAnsi="Times New Roman" w:cs="Times New Roman"/>
          <w:bCs/>
          <w:sz w:val="24"/>
          <w:szCs w:val="24"/>
        </w:rPr>
        <w:t>ha pasado por grandes modificaciones en cada una de sus reformas. Actualmente</w:t>
      </w:r>
      <w:r w:rsidR="002C72BB">
        <w:rPr>
          <w:rFonts w:ascii="Times New Roman" w:hAnsi="Times New Roman" w:cs="Times New Roman"/>
          <w:bCs/>
          <w:sz w:val="24"/>
          <w:szCs w:val="24"/>
        </w:rPr>
        <w:t xml:space="preserve"> </w:t>
      </w:r>
      <w:r w:rsidR="002C72BB" w:rsidRPr="00D4256E">
        <w:rPr>
          <w:rFonts w:ascii="Times New Roman" w:hAnsi="Times New Roman" w:cs="Times New Roman"/>
          <w:bCs/>
          <w:sz w:val="24"/>
          <w:szCs w:val="24"/>
        </w:rPr>
        <w:t>menciona</w:t>
      </w:r>
      <w:r w:rsidRPr="00D4256E">
        <w:rPr>
          <w:rFonts w:ascii="Times New Roman" w:hAnsi="Times New Roman" w:cs="Times New Roman"/>
          <w:bCs/>
          <w:sz w:val="24"/>
          <w:szCs w:val="24"/>
        </w:rPr>
        <w:t xml:space="preserve"> que </w:t>
      </w:r>
      <w:r w:rsidR="00B22F19">
        <w:rPr>
          <w:rFonts w:ascii="Times New Roman" w:hAnsi="Times New Roman" w:cs="Times New Roman"/>
          <w:sz w:val="24"/>
          <w:szCs w:val="24"/>
        </w:rPr>
        <w:t>t</w:t>
      </w:r>
      <w:r w:rsidRPr="00D4256E">
        <w:rPr>
          <w:rFonts w:ascii="Times New Roman" w:hAnsi="Times New Roman" w:cs="Times New Roman"/>
          <w:sz w:val="24"/>
          <w:szCs w:val="24"/>
        </w:rPr>
        <w:t>oda persona tiene derecho a la educación</w:t>
      </w:r>
      <w:r w:rsidR="00DB38BE">
        <w:rPr>
          <w:rFonts w:ascii="Times New Roman" w:hAnsi="Times New Roman" w:cs="Times New Roman"/>
          <w:sz w:val="24"/>
          <w:szCs w:val="24"/>
        </w:rPr>
        <w:t>, siendo el Estado quien debe garantizar</w:t>
      </w:r>
      <w:r w:rsidR="002C72BB">
        <w:rPr>
          <w:rFonts w:ascii="Times New Roman" w:hAnsi="Times New Roman" w:cs="Times New Roman"/>
          <w:sz w:val="24"/>
          <w:szCs w:val="24"/>
        </w:rPr>
        <w:t>,</w:t>
      </w:r>
      <w:r w:rsidR="00DB38BE">
        <w:rPr>
          <w:rFonts w:ascii="Times New Roman" w:hAnsi="Times New Roman" w:cs="Times New Roman"/>
          <w:sz w:val="24"/>
          <w:szCs w:val="24"/>
        </w:rPr>
        <w:t xml:space="preserve"> impartir</w:t>
      </w:r>
      <w:r w:rsidR="002C72BB">
        <w:rPr>
          <w:rFonts w:ascii="Times New Roman" w:hAnsi="Times New Roman" w:cs="Times New Roman"/>
          <w:sz w:val="24"/>
          <w:szCs w:val="24"/>
        </w:rPr>
        <w:t xml:space="preserve"> y concientizar sobre la importancia de</w:t>
      </w:r>
      <w:r w:rsidR="00DB38BE">
        <w:rPr>
          <w:rFonts w:ascii="Times New Roman" w:hAnsi="Times New Roman" w:cs="Times New Roman"/>
          <w:sz w:val="24"/>
          <w:szCs w:val="24"/>
        </w:rPr>
        <w:t xml:space="preserve"> este derecho desde nivel inicial, preescolar, </w:t>
      </w:r>
      <w:r w:rsidR="00D31CB7">
        <w:rPr>
          <w:rFonts w:ascii="Times New Roman" w:hAnsi="Times New Roman" w:cs="Times New Roman"/>
          <w:sz w:val="24"/>
          <w:szCs w:val="24"/>
        </w:rPr>
        <w:t>primaria,</w:t>
      </w:r>
      <w:r w:rsidR="00DB38BE">
        <w:rPr>
          <w:rFonts w:ascii="Times New Roman" w:hAnsi="Times New Roman" w:cs="Times New Roman"/>
          <w:sz w:val="24"/>
          <w:szCs w:val="24"/>
        </w:rPr>
        <w:t xml:space="preserve"> </w:t>
      </w:r>
      <w:r w:rsidR="00D31CB7">
        <w:rPr>
          <w:rFonts w:ascii="Times New Roman" w:hAnsi="Times New Roman" w:cs="Times New Roman"/>
          <w:sz w:val="24"/>
          <w:szCs w:val="24"/>
        </w:rPr>
        <w:t>secundaria,</w:t>
      </w:r>
      <w:r w:rsidR="00DB38BE">
        <w:rPr>
          <w:rFonts w:ascii="Times New Roman" w:hAnsi="Times New Roman" w:cs="Times New Roman"/>
          <w:sz w:val="24"/>
          <w:szCs w:val="24"/>
        </w:rPr>
        <w:t xml:space="preserve"> media superior y superior como </w:t>
      </w:r>
      <w:r w:rsidR="001629B7">
        <w:rPr>
          <w:rFonts w:ascii="Times New Roman" w:hAnsi="Times New Roman" w:cs="Times New Roman"/>
          <w:sz w:val="24"/>
          <w:szCs w:val="24"/>
        </w:rPr>
        <w:t>obligatoria, reconociendo</w:t>
      </w:r>
      <w:r w:rsidR="00DB38BE">
        <w:rPr>
          <w:rFonts w:ascii="Times New Roman" w:hAnsi="Times New Roman" w:cs="Times New Roman"/>
          <w:sz w:val="24"/>
          <w:szCs w:val="24"/>
        </w:rPr>
        <w:t xml:space="preserve"> los primeros cuatro mencionados como educación básica</w:t>
      </w:r>
      <w:r w:rsidR="002C72BB">
        <w:rPr>
          <w:rFonts w:ascii="Times New Roman" w:hAnsi="Times New Roman" w:cs="Times New Roman"/>
          <w:sz w:val="24"/>
          <w:szCs w:val="24"/>
        </w:rPr>
        <w:t>.</w:t>
      </w:r>
      <w:r w:rsidR="00CB06E1">
        <w:rPr>
          <w:rFonts w:ascii="Times New Roman" w:hAnsi="Times New Roman" w:cs="Times New Roman"/>
          <w:sz w:val="24"/>
          <w:szCs w:val="24"/>
        </w:rPr>
        <w:t xml:space="preserve"> </w:t>
      </w:r>
      <w:r w:rsidR="00835E4A">
        <w:rPr>
          <w:rFonts w:ascii="Times New Roman" w:hAnsi="Times New Roman" w:cs="Times New Roman"/>
          <w:sz w:val="24"/>
          <w:szCs w:val="24"/>
        </w:rPr>
        <w:t>Gi</w:t>
      </w:r>
      <w:r w:rsidR="00835E4A" w:rsidRPr="00835E4A">
        <w:rPr>
          <w:rFonts w:ascii="Times New Roman" w:hAnsi="Times New Roman" w:cs="Times New Roman"/>
          <w:sz w:val="24"/>
          <w:szCs w:val="24"/>
        </w:rPr>
        <w:t>l</w:t>
      </w:r>
      <w:r w:rsidR="00557A1A">
        <w:rPr>
          <w:rFonts w:ascii="Times New Roman" w:hAnsi="Times New Roman" w:cs="Times New Roman"/>
          <w:sz w:val="24"/>
          <w:szCs w:val="24"/>
        </w:rPr>
        <w:t>, L.</w:t>
      </w:r>
      <w:r w:rsidR="00835E4A" w:rsidRPr="00835E4A">
        <w:rPr>
          <w:rFonts w:ascii="Times New Roman" w:hAnsi="Times New Roman" w:cs="Times New Roman"/>
          <w:sz w:val="24"/>
          <w:szCs w:val="24"/>
        </w:rPr>
        <w:t xml:space="preserve"> e</w:t>
      </w:r>
      <w:r w:rsidR="00835E4A">
        <w:rPr>
          <w:rFonts w:ascii="Times New Roman" w:hAnsi="Times New Roman" w:cs="Times New Roman"/>
          <w:sz w:val="24"/>
          <w:szCs w:val="24"/>
        </w:rPr>
        <w:t>t</w:t>
      </w:r>
      <w:r w:rsidR="00835E4A" w:rsidRPr="00835E4A">
        <w:rPr>
          <w:rFonts w:ascii="Times New Roman" w:hAnsi="Times New Roman" w:cs="Times New Roman"/>
          <w:sz w:val="24"/>
          <w:szCs w:val="24"/>
        </w:rPr>
        <w:t xml:space="preserve"> al (2004) mencionan que la importancia de la promoción del desarrollo de la salud integral en los primeros años de vida. Las capacidades físicas, sociales y psicológicas con las que el niño nace son extraordinarias, pero si no se estimulan, en lugar de desarrollarse, se atrofian.</w:t>
      </w:r>
      <w:r w:rsidR="00835E4A">
        <w:t xml:space="preserve"> </w:t>
      </w:r>
      <w:r w:rsidR="00835E4A">
        <w:rPr>
          <w:rFonts w:ascii="Times New Roman" w:hAnsi="Times New Roman" w:cs="Times New Roman"/>
          <w:sz w:val="24"/>
          <w:szCs w:val="24"/>
        </w:rPr>
        <w:t>Esto es necesario pues antes no se le daba la importancia debida a la educación inicial, siendo esta donde el infante tiene su primer contrato social en el cual experimenta y realiza los primeros aprendizajes cognitivos, motrices, afectivos.</w:t>
      </w:r>
    </w:p>
    <w:p w14:paraId="1C663692" w14:textId="6F2F2A74" w:rsidR="00E24F07" w:rsidRDefault="000663D3" w:rsidP="00D4256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Otro documento que rige la educación en México es la Ley General de educación, </w:t>
      </w:r>
      <w:r w:rsidR="00CA6D81">
        <w:rPr>
          <w:rFonts w:ascii="Times New Roman" w:hAnsi="Times New Roman" w:cs="Times New Roman"/>
          <w:bCs/>
          <w:sz w:val="24"/>
          <w:szCs w:val="24"/>
        </w:rPr>
        <w:t>quien garantiza</w:t>
      </w:r>
      <w:r w:rsidR="00FB2610">
        <w:rPr>
          <w:rFonts w:ascii="Times New Roman" w:hAnsi="Times New Roman" w:cs="Times New Roman"/>
          <w:bCs/>
          <w:sz w:val="24"/>
          <w:szCs w:val="24"/>
        </w:rPr>
        <w:t xml:space="preserve"> el derecho al ejercicio educativo marcado en el artículo tercero de la constitución mexicana</w:t>
      </w:r>
      <w:r w:rsidR="00DC79A3">
        <w:rPr>
          <w:rFonts w:ascii="Times New Roman" w:hAnsi="Times New Roman" w:cs="Times New Roman"/>
          <w:bCs/>
          <w:sz w:val="24"/>
          <w:szCs w:val="24"/>
        </w:rPr>
        <w:t xml:space="preserve">, pues debido </w:t>
      </w:r>
      <w:r w:rsidR="009952B8">
        <w:rPr>
          <w:rFonts w:ascii="Times New Roman" w:hAnsi="Times New Roman" w:cs="Times New Roman"/>
          <w:bCs/>
          <w:sz w:val="24"/>
          <w:szCs w:val="24"/>
        </w:rPr>
        <w:t>a</w:t>
      </w:r>
      <w:r w:rsidR="00DC79A3">
        <w:rPr>
          <w:rFonts w:ascii="Times New Roman" w:hAnsi="Times New Roman" w:cs="Times New Roman"/>
          <w:bCs/>
          <w:sz w:val="24"/>
          <w:szCs w:val="24"/>
        </w:rPr>
        <w:t xml:space="preserve"> la </w:t>
      </w:r>
      <w:r w:rsidR="009952B8">
        <w:rPr>
          <w:rFonts w:ascii="Times New Roman" w:hAnsi="Times New Roman" w:cs="Times New Roman"/>
          <w:bCs/>
          <w:sz w:val="24"/>
          <w:szCs w:val="24"/>
        </w:rPr>
        <w:t>gran diversidad</w:t>
      </w:r>
      <w:r w:rsidR="00DC79A3">
        <w:rPr>
          <w:rFonts w:ascii="Times New Roman" w:hAnsi="Times New Roman" w:cs="Times New Roman"/>
          <w:bCs/>
          <w:sz w:val="24"/>
          <w:szCs w:val="24"/>
        </w:rPr>
        <w:t xml:space="preserve"> cultural, </w:t>
      </w:r>
      <w:r w:rsidR="0021657D">
        <w:rPr>
          <w:rFonts w:ascii="Times New Roman" w:hAnsi="Times New Roman" w:cs="Times New Roman"/>
          <w:bCs/>
          <w:sz w:val="24"/>
          <w:szCs w:val="24"/>
        </w:rPr>
        <w:t>lingüística,</w:t>
      </w:r>
      <w:r w:rsidR="00DC79A3">
        <w:rPr>
          <w:rFonts w:ascii="Times New Roman" w:hAnsi="Times New Roman" w:cs="Times New Roman"/>
          <w:bCs/>
          <w:sz w:val="24"/>
          <w:szCs w:val="24"/>
        </w:rPr>
        <w:t xml:space="preserve"> nación </w:t>
      </w:r>
      <w:r w:rsidR="003E37C6">
        <w:rPr>
          <w:rFonts w:ascii="Times New Roman" w:hAnsi="Times New Roman" w:cs="Times New Roman"/>
          <w:bCs/>
          <w:sz w:val="24"/>
          <w:szCs w:val="24"/>
        </w:rPr>
        <w:t>pluricultural y</w:t>
      </w:r>
      <w:r w:rsidR="00CA6D81">
        <w:rPr>
          <w:rFonts w:ascii="Times New Roman" w:hAnsi="Times New Roman" w:cs="Times New Roman"/>
          <w:bCs/>
          <w:sz w:val="24"/>
          <w:szCs w:val="24"/>
        </w:rPr>
        <w:t xml:space="preserve"> buscando la excelencia educativa </w:t>
      </w:r>
      <w:r w:rsidR="003E37C6">
        <w:rPr>
          <w:rFonts w:ascii="Times New Roman" w:hAnsi="Times New Roman" w:cs="Times New Roman"/>
          <w:bCs/>
          <w:sz w:val="24"/>
          <w:szCs w:val="24"/>
        </w:rPr>
        <w:t>y el</w:t>
      </w:r>
      <w:r w:rsidR="00CA6D81">
        <w:rPr>
          <w:rFonts w:ascii="Times New Roman" w:hAnsi="Times New Roman" w:cs="Times New Roman"/>
          <w:bCs/>
          <w:sz w:val="24"/>
          <w:szCs w:val="24"/>
        </w:rPr>
        <w:t xml:space="preserve"> bienestar </w:t>
      </w:r>
      <w:r w:rsidR="003E37C6">
        <w:rPr>
          <w:rFonts w:ascii="Times New Roman" w:hAnsi="Times New Roman" w:cs="Times New Roman"/>
          <w:bCs/>
          <w:sz w:val="24"/>
          <w:szCs w:val="24"/>
        </w:rPr>
        <w:t>personal menciona</w:t>
      </w:r>
      <w:r w:rsidR="00A00B16">
        <w:rPr>
          <w:rFonts w:ascii="Times New Roman" w:hAnsi="Times New Roman" w:cs="Times New Roman"/>
          <w:bCs/>
          <w:sz w:val="24"/>
          <w:szCs w:val="24"/>
        </w:rPr>
        <w:t xml:space="preserve"> que la educación esta basada en los principios </w:t>
      </w:r>
      <w:r w:rsidR="009952B8">
        <w:rPr>
          <w:rFonts w:ascii="Times New Roman" w:hAnsi="Times New Roman" w:cs="Times New Roman"/>
          <w:bCs/>
          <w:sz w:val="24"/>
          <w:szCs w:val="24"/>
        </w:rPr>
        <w:t xml:space="preserve">filosóficos como lo marca el artículo </w:t>
      </w:r>
      <w:r w:rsidR="00E24F07">
        <w:rPr>
          <w:rFonts w:ascii="Times New Roman" w:hAnsi="Times New Roman" w:cs="Times New Roman"/>
          <w:bCs/>
          <w:sz w:val="24"/>
          <w:szCs w:val="24"/>
        </w:rPr>
        <w:t>siete</w:t>
      </w:r>
      <w:r w:rsidR="009952B8">
        <w:rPr>
          <w:rFonts w:ascii="Times New Roman" w:hAnsi="Times New Roman" w:cs="Times New Roman"/>
          <w:bCs/>
          <w:sz w:val="24"/>
          <w:szCs w:val="24"/>
        </w:rPr>
        <w:t>:</w:t>
      </w:r>
      <w:r w:rsidR="00E24F07">
        <w:rPr>
          <w:rFonts w:ascii="Times New Roman" w:hAnsi="Times New Roman" w:cs="Times New Roman"/>
          <w:bCs/>
          <w:sz w:val="24"/>
          <w:szCs w:val="24"/>
        </w:rPr>
        <w:t xml:space="preserve"> </w:t>
      </w:r>
      <w:r w:rsidR="009952B8">
        <w:rPr>
          <w:rFonts w:ascii="Times New Roman" w:hAnsi="Times New Roman" w:cs="Times New Roman"/>
          <w:bCs/>
          <w:sz w:val="24"/>
          <w:szCs w:val="24"/>
        </w:rPr>
        <w:t>O</w:t>
      </w:r>
      <w:r w:rsidR="00A00B16">
        <w:rPr>
          <w:rFonts w:ascii="Times New Roman" w:hAnsi="Times New Roman" w:cs="Times New Roman"/>
          <w:bCs/>
          <w:sz w:val="24"/>
          <w:szCs w:val="24"/>
        </w:rPr>
        <w:t>bligatori</w:t>
      </w:r>
      <w:r w:rsidR="009D36AD">
        <w:rPr>
          <w:rFonts w:ascii="Times New Roman" w:hAnsi="Times New Roman" w:cs="Times New Roman"/>
          <w:bCs/>
          <w:sz w:val="24"/>
          <w:szCs w:val="24"/>
        </w:rPr>
        <w:t>a</w:t>
      </w:r>
      <w:r w:rsidR="008C0BA9">
        <w:rPr>
          <w:rFonts w:ascii="Times New Roman" w:hAnsi="Times New Roman" w:cs="Times New Roman"/>
          <w:bCs/>
          <w:sz w:val="24"/>
          <w:szCs w:val="24"/>
        </w:rPr>
        <w:t>, universal, inclusiva, pública, gratuita</w:t>
      </w:r>
      <w:r w:rsidR="002A77F5">
        <w:rPr>
          <w:rFonts w:ascii="Times New Roman" w:hAnsi="Times New Roman" w:cs="Times New Roman"/>
          <w:bCs/>
          <w:sz w:val="24"/>
          <w:szCs w:val="24"/>
        </w:rPr>
        <w:t>, laica</w:t>
      </w:r>
      <w:r w:rsidR="008C0BA9">
        <w:rPr>
          <w:rFonts w:ascii="Times New Roman" w:hAnsi="Times New Roman" w:cs="Times New Roman"/>
          <w:bCs/>
          <w:sz w:val="24"/>
          <w:szCs w:val="24"/>
        </w:rPr>
        <w:t xml:space="preserve"> y de excelencia</w:t>
      </w:r>
      <w:r w:rsidR="00E24F07">
        <w:rPr>
          <w:rFonts w:ascii="Times New Roman" w:hAnsi="Times New Roman" w:cs="Times New Roman"/>
          <w:bCs/>
          <w:sz w:val="24"/>
          <w:szCs w:val="24"/>
        </w:rPr>
        <w:t xml:space="preserve">. </w:t>
      </w:r>
    </w:p>
    <w:p w14:paraId="7F755848" w14:textId="77777777" w:rsidR="002A77F5" w:rsidRDefault="00E24F07" w:rsidP="00D4256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Refiriéndose a que son</w:t>
      </w:r>
      <w:r w:rsidR="00A00B16">
        <w:rPr>
          <w:rFonts w:ascii="Times New Roman" w:hAnsi="Times New Roman" w:cs="Times New Roman"/>
          <w:bCs/>
          <w:sz w:val="24"/>
          <w:szCs w:val="24"/>
        </w:rPr>
        <w:t xml:space="preserve"> los padres de familia los responsables </w:t>
      </w:r>
      <w:r w:rsidR="009952B8">
        <w:rPr>
          <w:rFonts w:ascii="Times New Roman" w:hAnsi="Times New Roman" w:cs="Times New Roman"/>
          <w:bCs/>
          <w:sz w:val="24"/>
          <w:szCs w:val="24"/>
        </w:rPr>
        <w:t>de hacer</w:t>
      </w:r>
      <w:r w:rsidR="00E50D69">
        <w:rPr>
          <w:rFonts w:ascii="Times New Roman" w:hAnsi="Times New Roman" w:cs="Times New Roman"/>
          <w:bCs/>
          <w:sz w:val="24"/>
          <w:szCs w:val="24"/>
        </w:rPr>
        <w:t xml:space="preserve"> que sus hijos </w:t>
      </w:r>
      <w:r w:rsidR="00E77E3E">
        <w:rPr>
          <w:rFonts w:ascii="Times New Roman" w:hAnsi="Times New Roman" w:cs="Times New Roman"/>
          <w:bCs/>
          <w:sz w:val="24"/>
          <w:szCs w:val="24"/>
        </w:rPr>
        <w:t xml:space="preserve">menores de edad </w:t>
      </w:r>
      <w:r w:rsidR="00E50D69">
        <w:rPr>
          <w:rFonts w:ascii="Times New Roman" w:hAnsi="Times New Roman" w:cs="Times New Roman"/>
          <w:bCs/>
          <w:sz w:val="24"/>
          <w:szCs w:val="24"/>
        </w:rPr>
        <w:t xml:space="preserve">reciban educación desde nivel preescolar hasta media </w:t>
      </w:r>
      <w:r w:rsidR="009952B8">
        <w:rPr>
          <w:rFonts w:ascii="Times New Roman" w:hAnsi="Times New Roman" w:cs="Times New Roman"/>
          <w:bCs/>
          <w:sz w:val="24"/>
          <w:szCs w:val="24"/>
        </w:rPr>
        <w:t>superior,</w:t>
      </w:r>
      <w:r w:rsidR="00E50D69">
        <w:rPr>
          <w:rFonts w:ascii="Times New Roman" w:hAnsi="Times New Roman" w:cs="Times New Roman"/>
          <w:bCs/>
          <w:sz w:val="24"/>
          <w:szCs w:val="24"/>
        </w:rPr>
        <w:t xml:space="preserve"> además </w:t>
      </w:r>
      <w:r w:rsidR="0006234F">
        <w:rPr>
          <w:rFonts w:ascii="Times New Roman" w:hAnsi="Times New Roman" w:cs="Times New Roman"/>
          <w:bCs/>
          <w:sz w:val="24"/>
          <w:szCs w:val="24"/>
        </w:rPr>
        <w:t xml:space="preserve">de colaborar en las actividades educativas del plantel, así como acudir a las juntas para conocer el progreso y conducta de los menores en la </w:t>
      </w:r>
      <w:r w:rsidR="009952B8">
        <w:rPr>
          <w:rFonts w:ascii="Times New Roman" w:hAnsi="Times New Roman" w:cs="Times New Roman"/>
          <w:bCs/>
          <w:sz w:val="24"/>
          <w:szCs w:val="24"/>
        </w:rPr>
        <w:t>escuela,</w:t>
      </w:r>
      <w:r>
        <w:rPr>
          <w:rFonts w:ascii="Times New Roman" w:hAnsi="Times New Roman" w:cs="Times New Roman"/>
          <w:bCs/>
          <w:sz w:val="24"/>
          <w:szCs w:val="24"/>
        </w:rPr>
        <w:t xml:space="preserve"> se debe tratar</w:t>
      </w:r>
      <w:r w:rsidR="004321F5">
        <w:rPr>
          <w:rFonts w:ascii="Times New Roman" w:hAnsi="Times New Roman" w:cs="Times New Roman"/>
          <w:bCs/>
          <w:sz w:val="24"/>
          <w:szCs w:val="24"/>
        </w:rPr>
        <w:t xml:space="preserve"> a todos los alumnos por igual, sin hacer distinciones</w:t>
      </w:r>
      <w:r w:rsidR="00AA08BE">
        <w:rPr>
          <w:rFonts w:ascii="Times New Roman" w:hAnsi="Times New Roman" w:cs="Times New Roman"/>
          <w:bCs/>
          <w:sz w:val="24"/>
          <w:szCs w:val="24"/>
        </w:rPr>
        <w:t xml:space="preserve"> </w:t>
      </w:r>
      <w:r w:rsidR="004321F5">
        <w:rPr>
          <w:rFonts w:ascii="Times New Roman" w:hAnsi="Times New Roman" w:cs="Times New Roman"/>
          <w:bCs/>
          <w:sz w:val="24"/>
          <w:szCs w:val="24"/>
        </w:rPr>
        <w:t>por origen étnico o nacionalidad, preferencias sexuales, o cualquier forma que atente contra la dignidad humana</w:t>
      </w:r>
      <w:r>
        <w:rPr>
          <w:rFonts w:ascii="Times New Roman" w:hAnsi="Times New Roman" w:cs="Times New Roman"/>
          <w:bCs/>
          <w:sz w:val="24"/>
          <w:szCs w:val="24"/>
        </w:rPr>
        <w:t xml:space="preserve">, </w:t>
      </w:r>
      <w:r w:rsidR="00AA08BE">
        <w:rPr>
          <w:rFonts w:ascii="Times New Roman" w:hAnsi="Times New Roman" w:cs="Times New Roman"/>
          <w:bCs/>
          <w:sz w:val="24"/>
          <w:szCs w:val="24"/>
        </w:rPr>
        <w:t xml:space="preserve">trabajando contra las barreras de aprendizaje de cada uno de los estudiantes y eliminando la discriminación </w:t>
      </w:r>
      <w:r w:rsidR="0021657D">
        <w:rPr>
          <w:rFonts w:ascii="Times New Roman" w:hAnsi="Times New Roman" w:cs="Times New Roman"/>
          <w:bCs/>
          <w:sz w:val="24"/>
          <w:szCs w:val="24"/>
        </w:rPr>
        <w:t>y exclusión.</w:t>
      </w:r>
      <w:r>
        <w:rPr>
          <w:rFonts w:ascii="Times New Roman" w:hAnsi="Times New Roman" w:cs="Times New Roman"/>
          <w:bCs/>
          <w:sz w:val="24"/>
          <w:szCs w:val="24"/>
        </w:rPr>
        <w:t xml:space="preserve"> </w:t>
      </w:r>
    </w:p>
    <w:p w14:paraId="7845A54A" w14:textId="0E7B5DD0" w:rsidR="0073011B" w:rsidRDefault="00E24F07" w:rsidP="00D4256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0021657D">
        <w:rPr>
          <w:rFonts w:ascii="Times New Roman" w:hAnsi="Times New Roman" w:cs="Times New Roman"/>
          <w:bCs/>
          <w:sz w:val="24"/>
          <w:szCs w:val="24"/>
        </w:rPr>
        <w:t xml:space="preserve">l </w:t>
      </w:r>
      <w:r w:rsidR="003D1B72">
        <w:rPr>
          <w:rFonts w:ascii="Times New Roman" w:hAnsi="Times New Roman" w:cs="Times New Roman"/>
          <w:bCs/>
          <w:sz w:val="24"/>
          <w:szCs w:val="24"/>
        </w:rPr>
        <w:t>Estado se</w:t>
      </w:r>
      <w:r w:rsidR="0021657D">
        <w:rPr>
          <w:rFonts w:ascii="Times New Roman" w:hAnsi="Times New Roman" w:cs="Times New Roman"/>
          <w:bCs/>
          <w:sz w:val="24"/>
          <w:szCs w:val="24"/>
        </w:rPr>
        <w:t xml:space="preserve"> debe asegurar que la educación responda a las necesidades e intereses de la sociedad</w:t>
      </w:r>
      <w:r w:rsidR="003D1B72">
        <w:rPr>
          <w:rFonts w:ascii="Times New Roman" w:hAnsi="Times New Roman" w:cs="Times New Roman"/>
          <w:bCs/>
          <w:sz w:val="24"/>
          <w:szCs w:val="24"/>
        </w:rPr>
        <w:t xml:space="preserve"> y cuidando que las escuelas privadas cumplan con las normas establecidas para el Sistema Educativo</w:t>
      </w:r>
      <w:r>
        <w:rPr>
          <w:rFonts w:ascii="Times New Roman" w:hAnsi="Times New Roman" w:cs="Times New Roman"/>
          <w:bCs/>
          <w:sz w:val="24"/>
          <w:szCs w:val="24"/>
        </w:rPr>
        <w:t xml:space="preserve">, y </w:t>
      </w:r>
      <w:r w:rsidR="003E37C6">
        <w:rPr>
          <w:rFonts w:ascii="Times New Roman" w:hAnsi="Times New Roman" w:cs="Times New Roman"/>
          <w:bCs/>
          <w:sz w:val="24"/>
          <w:szCs w:val="24"/>
        </w:rPr>
        <w:t>no</w:t>
      </w:r>
      <w:r>
        <w:rPr>
          <w:rFonts w:ascii="Times New Roman" w:hAnsi="Times New Roman" w:cs="Times New Roman"/>
          <w:bCs/>
          <w:sz w:val="24"/>
          <w:szCs w:val="24"/>
        </w:rPr>
        <w:t xml:space="preserve"> se debe</w:t>
      </w:r>
      <w:r w:rsidR="003E37C6">
        <w:rPr>
          <w:rFonts w:ascii="Times New Roman" w:hAnsi="Times New Roman" w:cs="Times New Roman"/>
          <w:bCs/>
          <w:sz w:val="24"/>
          <w:szCs w:val="24"/>
        </w:rPr>
        <w:t xml:space="preserve"> obliga</w:t>
      </w:r>
      <w:r>
        <w:rPr>
          <w:rFonts w:ascii="Times New Roman" w:hAnsi="Times New Roman" w:cs="Times New Roman"/>
          <w:bCs/>
          <w:sz w:val="24"/>
          <w:szCs w:val="24"/>
        </w:rPr>
        <w:t>r</w:t>
      </w:r>
      <w:r w:rsidR="003E37C6">
        <w:rPr>
          <w:rFonts w:ascii="Times New Roman" w:hAnsi="Times New Roman" w:cs="Times New Roman"/>
          <w:bCs/>
          <w:sz w:val="24"/>
          <w:szCs w:val="24"/>
        </w:rPr>
        <w:t xml:space="preserve"> a los padres de familia a cumplir con las </w:t>
      </w:r>
      <w:r w:rsidR="00B42468">
        <w:rPr>
          <w:rFonts w:ascii="Times New Roman" w:hAnsi="Times New Roman" w:cs="Times New Roman"/>
          <w:bCs/>
          <w:sz w:val="24"/>
          <w:szCs w:val="24"/>
        </w:rPr>
        <w:t xml:space="preserve">cuotas </w:t>
      </w:r>
      <w:r w:rsidR="00E36843">
        <w:rPr>
          <w:rFonts w:ascii="Times New Roman" w:hAnsi="Times New Roman" w:cs="Times New Roman"/>
          <w:bCs/>
          <w:sz w:val="24"/>
          <w:szCs w:val="24"/>
        </w:rPr>
        <w:t xml:space="preserve">monetarias </w:t>
      </w:r>
      <w:r w:rsidR="00B42468">
        <w:rPr>
          <w:rFonts w:ascii="Times New Roman" w:hAnsi="Times New Roman" w:cs="Times New Roman"/>
          <w:bCs/>
          <w:sz w:val="24"/>
          <w:szCs w:val="24"/>
        </w:rPr>
        <w:t>que</w:t>
      </w:r>
      <w:r w:rsidR="003E37C6">
        <w:rPr>
          <w:rFonts w:ascii="Times New Roman" w:hAnsi="Times New Roman" w:cs="Times New Roman"/>
          <w:bCs/>
          <w:sz w:val="24"/>
          <w:szCs w:val="24"/>
        </w:rPr>
        <w:t xml:space="preserve"> condicionen el acceso </w:t>
      </w:r>
      <w:r w:rsidR="00B42468">
        <w:rPr>
          <w:rFonts w:ascii="Times New Roman" w:hAnsi="Times New Roman" w:cs="Times New Roman"/>
          <w:bCs/>
          <w:sz w:val="24"/>
          <w:szCs w:val="24"/>
        </w:rPr>
        <w:t>a las instituciones educativas y por ende a recibir educación</w:t>
      </w:r>
      <w:r w:rsidR="00D82D78">
        <w:rPr>
          <w:rFonts w:ascii="Times New Roman" w:hAnsi="Times New Roman" w:cs="Times New Roman"/>
          <w:bCs/>
          <w:sz w:val="24"/>
          <w:szCs w:val="24"/>
        </w:rPr>
        <w:t>.</w:t>
      </w:r>
    </w:p>
    <w:p w14:paraId="12C2646D" w14:textId="2A48C539" w:rsidR="00A53872" w:rsidRDefault="00AC00B0" w:rsidP="00D4256E">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Cada alumno debe recibir y ejercer su derecho a la educación de manera equitativa sin importar s</w:t>
      </w:r>
      <w:r w:rsidR="00E87151">
        <w:rPr>
          <w:rFonts w:ascii="Times New Roman" w:hAnsi="Times New Roman" w:cs="Times New Roman"/>
          <w:bCs/>
          <w:sz w:val="24"/>
          <w:szCs w:val="24"/>
        </w:rPr>
        <w:t>u</w:t>
      </w:r>
      <w:r>
        <w:rPr>
          <w:rFonts w:ascii="Times New Roman" w:hAnsi="Times New Roman" w:cs="Times New Roman"/>
          <w:bCs/>
          <w:sz w:val="24"/>
          <w:szCs w:val="24"/>
        </w:rPr>
        <w:t xml:space="preserve"> lengua, origen étnico o su cultura</w:t>
      </w:r>
      <w:r w:rsidR="009479D7">
        <w:rPr>
          <w:rFonts w:ascii="Times New Roman" w:hAnsi="Times New Roman" w:cs="Times New Roman"/>
          <w:bCs/>
          <w:sz w:val="24"/>
          <w:szCs w:val="24"/>
        </w:rPr>
        <w:t xml:space="preserve"> y condición. El</w:t>
      </w:r>
      <w:r>
        <w:rPr>
          <w:rFonts w:ascii="Times New Roman" w:hAnsi="Times New Roman" w:cs="Times New Roman"/>
          <w:bCs/>
          <w:sz w:val="24"/>
          <w:szCs w:val="24"/>
        </w:rPr>
        <w:t xml:space="preserve"> estado debe buscar su integración y permanencia en el sistema educativo</w:t>
      </w:r>
      <w:r w:rsidR="009479D7">
        <w:rPr>
          <w:rFonts w:ascii="Times New Roman" w:hAnsi="Times New Roman" w:cs="Times New Roman"/>
          <w:bCs/>
          <w:sz w:val="24"/>
          <w:szCs w:val="24"/>
        </w:rPr>
        <w:t xml:space="preserve"> actualizando los planes y programas educativos, mejorando la infraestructura de cada institución educativa</w:t>
      </w:r>
      <w:r w:rsidR="006E497D">
        <w:rPr>
          <w:rFonts w:ascii="Times New Roman" w:hAnsi="Times New Roman" w:cs="Times New Roman"/>
          <w:bCs/>
          <w:sz w:val="24"/>
          <w:szCs w:val="24"/>
        </w:rPr>
        <w:t>, proporcionando los materiales y recursos necesarios para que se lleve adecuadamente el aprendizaje</w:t>
      </w:r>
      <w:r w:rsidR="00B75333">
        <w:rPr>
          <w:rFonts w:ascii="Times New Roman" w:hAnsi="Times New Roman" w:cs="Times New Roman"/>
          <w:bCs/>
          <w:sz w:val="24"/>
          <w:szCs w:val="24"/>
        </w:rPr>
        <w:t>. La Secretaria de Edu</w:t>
      </w:r>
      <w:r w:rsidR="00B75333" w:rsidRPr="00B75333">
        <w:rPr>
          <w:rFonts w:ascii="Times New Roman" w:hAnsi="Times New Roman" w:cs="Times New Roman"/>
          <w:bCs/>
          <w:sz w:val="24"/>
          <w:szCs w:val="24"/>
        </w:rPr>
        <w:t xml:space="preserve">cación Pública en el programa Aprendizajes Clave (2018) menciona que </w:t>
      </w:r>
      <w:r w:rsidR="00B75333" w:rsidRPr="00B75333">
        <w:rPr>
          <w:rFonts w:ascii="Times New Roman" w:hAnsi="Times New Roman" w:cs="Times New Roman"/>
          <w:sz w:val="24"/>
          <w:szCs w:val="24"/>
        </w:rPr>
        <w:t>el Estado ha de garantizar el acceso a la escuela a todos los niños y jóvenes, y asegurar que la educación que reciban les proporcione aprendizajes y conocimientos significativos, relevantes y útiles para la vida, independientemente de su entorno socioeconómico, origen étnico o género.</w:t>
      </w:r>
    </w:p>
    <w:p w14:paraId="1CD9C56C" w14:textId="3A6F56F2" w:rsidR="00A53872" w:rsidRDefault="00B75333" w:rsidP="00D425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y los maestros juegan un papel esencial para llevar a cabo </w:t>
      </w:r>
      <w:r w:rsidR="00CE5296">
        <w:rPr>
          <w:rFonts w:ascii="Times New Roman" w:hAnsi="Times New Roman" w:cs="Times New Roman"/>
          <w:sz w:val="24"/>
          <w:szCs w:val="24"/>
        </w:rPr>
        <w:t>el derecho a la educación de los millones de estudiantes en México,</w:t>
      </w:r>
      <w:r w:rsidR="00A314A4">
        <w:rPr>
          <w:rFonts w:ascii="Times New Roman" w:hAnsi="Times New Roman" w:cs="Times New Roman"/>
          <w:sz w:val="24"/>
          <w:szCs w:val="24"/>
        </w:rPr>
        <w:t xml:space="preserve"> </w:t>
      </w:r>
      <w:r w:rsidR="00CF442B">
        <w:rPr>
          <w:rFonts w:ascii="Times New Roman" w:hAnsi="Times New Roman" w:cs="Times New Roman"/>
          <w:sz w:val="24"/>
          <w:szCs w:val="24"/>
        </w:rPr>
        <w:t xml:space="preserve">el trabajo de los docentes es fundamental para la transformación del país pues a través de este los alumnos superan los obstáculos y el rezago lo que pausa en desarrollo de la nación. </w:t>
      </w:r>
    </w:p>
    <w:p w14:paraId="5C674AF8" w14:textId="38346221" w:rsidR="00707924" w:rsidRDefault="00707924" w:rsidP="00D425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por ello </w:t>
      </w:r>
      <w:r w:rsidR="00900A81">
        <w:rPr>
          <w:rFonts w:ascii="Times New Roman" w:hAnsi="Times New Roman" w:cs="Times New Roman"/>
          <w:sz w:val="24"/>
          <w:szCs w:val="24"/>
        </w:rPr>
        <w:t>por lo que</w:t>
      </w:r>
      <w:r>
        <w:rPr>
          <w:rFonts w:ascii="Times New Roman" w:hAnsi="Times New Roman" w:cs="Times New Roman"/>
          <w:sz w:val="24"/>
          <w:szCs w:val="24"/>
        </w:rPr>
        <w:t xml:space="preserve"> las y los maestros deben de estar muy bien preparados y dominar los programas de estudio vigentes</w:t>
      </w:r>
      <w:r w:rsidR="007F4F39">
        <w:rPr>
          <w:rFonts w:ascii="Times New Roman" w:hAnsi="Times New Roman" w:cs="Times New Roman"/>
          <w:sz w:val="24"/>
          <w:szCs w:val="24"/>
        </w:rPr>
        <w:t xml:space="preserve">, para ello y tal como lo marca </w:t>
      </w:r>
      <w:r w:rsidR="00BE0F7C">
        <w:rPr>
          <w:rFonts w:ascii="Times New Roman" w:hAnsi="Times New Roman" w:cs="Times New Roman"/>
          <w:sz w:val="24"/>
          <w:szCs w:val="24"/>
        </w:rPr>
        <w:t>la LEG tienen derecho a fortalecer su desarrollo y superación profesional mediante la formación, capacitación y actualización</w:t>
      </w:r>
      <w:r w:rsidR="00FC1D5D">
        <w:rPr>
          <w:rFonts w:ascii="Times New Roman" w:hAnsi="Times New Roman" w:cs="Times New Roman"/>
          <w:sz w:val="24"/>
          <w:szCs w:val="24"/>
        </w:rPr>
        <w:t xml:space="preserve">, sin afectar la permanencia en las instituciones donde trabajen. </w:t>
      </w:r>
    </w:p>
    <w:p w14:paraId="1E539F07" w14:textId="08E20832" w:rsidR="00CF442B" w:rsidRDefault="00EE7F84" w:rsidP="00D425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Para que el maestro cumpla con los objetivos marcados en el plan vigente del modelo educativo debe basarse en los principios pedagógicos</w:t>
      </w:r>
      <w:r w:rsidR="00D60EA9">
        <w:rPr>
          <w:rFonts w:ascii="Times New Roman" w:hAnsi="Times New Roman" w:cs="Times New Roman"/>
          <w:sz w:val="24"/>
          <w:szCs w:val="24"/>
        </w:rPr>
        <w:t xml:space="preserve"> citados en el programa vigente de Aprendizajes Clave para la educación integral</w:t>
      </w:r>
      <w:r w:rsidR="00EF45CA">
        <w:rPr>
          <w:rFonts w:ascii="Times New Roman" w:hAnsi="Times New Roman" w:cs="Times New Roman"/>
          <w:sz w:val="24"/>
          <w:szCs w:val="24"/>
        </w:rPr>
        <w:t xml:space="preserve"> (2018)</w:t>
      </w:r>
      <w:r>
        <w:rPr>
          <w:rFonts w:ascii="Times New Roman" w:hAnsi="Times New Roman" w:cs="Times New Roman"/>
          <w:sz w:val="24"/>
          <w:szCs w:val="24"/>
        </w:rPr>
        <w:t xml:space="preserve"> los cuales mencionan que se debe conocer bien al alumno, colocándolo en el centro del proceso educativo, conocer sus intereses</w:t>
      </w:r>
      <w:r w:rsidR="004F0159">
        <w:rPr>
          <w:rFonts w:ascii="Times New Roman" w:hAnsi="Times New Roman" w:cs="Times New Roman"/>
          <w:sz w:val="24"/>
          <w:szCs w:val="24"/>
        </w:rPr>
        <w:t xml:space="preserve"> sus gustos, los saberes previos para saber de que partir en el proceso de enseñanza- aprendizaje, reconocer, apreciar la diversidad cultura, individual, lingüística y sociale</w:t>
      </w:r>
      <w:r w:rsidR="00425E3E">
        <w:rPr>
          <w:rFonts w:ascii="Times New Roman" w:hAnsi="Times New Roman" w:cs="Times New Roman"/>
          <w:sz w:val="24"/>
          <w:szCs w:val="24"/>
        </w:rPr>
        <w:t>s, fomentando el respeto, y trato digno entre los estudiantes</w:t>
      </w:r>
      <w:r w:rsidR="00D60EA9">
        <w:rPr>
          <w:rFonts w:ascii="Times New Roman" w:hAnsi="Times New Roman" w:cs="Times New Roman"/>
          <w:sz w:val="24"/>
          <w:szCs w:val="24"/>
        </w:rPr>
        <w:t>.</w:t>
      </w:r>
    </w:p>
    <w:p w14:paraId="62611C09" w14:textId="3E083ABE" w:rsidR="00FF6F3B" w:rsidRPr="006B3B72" w:rsidRDefault="00FF6F3B" w:rsidP="00D4256E">
      <w:pPr>
        <w:spacing w:after="0" w:line="360" w:lineRule="auto"/>
        <w:jc w:val="both"/>
        <w:rPr>
          <w:rFonts w:ascii="Times New Roman" w:hAnsi="Times New Roman" w:cs="Times New Roman"/>
          <w:b/>
          <w:bCs/>
          <w:sz w:val="24"/>
          <w:szCs w:val="24"/>
        </w:rPr>
      </w:pPr>
    </w:p>
    <w:p w14:paraId="5CC26DB4" w14:textId="75814609" w:rsidR="006B3B72" w:rsidRPr="006B3B72" w:rsidRDefault="006B3B72" w:rsidP="00D4256E">
      <w:pPr>
        <w:spacing w:after="0" w:line="360" w:lineRule="auto"/>
        <w:jc w:val="both"/>
        <w:rPr>
          <w:rFonts w:ascii="Times New Roman" w:hAnsi="Times New Roman" w:cs="Times New Roman"/>
          <w:b/>
          <w:bCs/>
          <w:sz w:val="24"/>
          <w:szCs w:val="24"/>
        </w:rPr>
      </w:pPr>
      <w:r w:rsidRPr="006B3B72">
        <w:rPr>
          <w:rFonts w:ascii="Times New Roman" w:hAnsi="Times New Roman" w:cs="Times New Roman"/>
          <w:b/>
          <w:bCs/>
          <w:sz w:val="24"/>
          <w:szCs w:val="24"/>
        </w:rPr>
        <w:t xml:space="preserve">Conclusión </w:t>
      </w:r>
    </w:p>
    <w:p w14:paraId="2785BDC2" w14:textId="3A707133" w:rsidR="00CF442B" w:rsidRDefault="00CF442B" w:rsidP="00D4256E">
      <w:pPr>
        <w:spacing w:after="0" w:line="360" w:lineRule="auto"/>
        <w:jc w:val="both"/>
        <w:rPr>
          <w:rFonts w:ascii="Times New Roman" w:hAnsi="Times New Roman" w:cs="Times New Roman"/>
          <w:sz w:val="24"/>
          <w:szCs w:val="24"/>
        </w:rPr>
      </w:pPr>
    </w:p>
    <w:p w14:paraId="7490B386" w14:textId="4341BB3C" w:rsidR="00CF442B" w:rsidRDefault="00B93FAA" w:rsidP="00CF48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del curso de bases legales y normativas para la educación básica se estudiaron los documentos que rigen a la educación como un derecho de todos las y los ciudadanos mexicanos, como lo es la CPEUM, la LGE, la nueva iniciativa del gobierno: la nueva escuela mexicana, </w:t>
      </w:r>
      <w:r w:rsidR="001C7DAE">
        <w:rPr>
          <w:rFonts w:ascii="Times New Roman" w:hAnsi="Times New Roman" w:cs="Times New Roman"/>
          <w:sz w:val="24"/>
          <w:szCs w:val="24"/>
        </w:rPr>
        <w:t>etc. Desgraciadamente, muchas de las normativas plasmadas en estos documentos siguen sin ejercerse, pues mencionan que el derecho a la educación debe ser igualitario, equitativa e inclusiv</w:t>
      </w:r>
      <w:r w:rsidR="00B3620F">
        <w:rPr>
          <w:rFonts w:ascii="Times New Roman" w:hAnsi="Times New Roman" w:cs="Times New Roman"/>
          <w:sz w:val="24"/>
          <w:szCs w:val="24"/>
        </w:rPr>
        <w:t xml:space="preserve">o, pero en muchas regiones de nuestro país en las zonas mas marginadas siguen sin llegar los recursos y materiales necesarios para que los alumnos desarrollen este derecho. </w:t>
      </w:r>
    </w:p>
    <w:p w14:paraId="7D78AF10" w14:textId="4FD37ABD" w:rsidR="0032031B" w:rsidRDefault="00B3620F" w:rsidP="00CF48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hay que olvidar que este beneficio no debe recaer solo en los docentes que están frente a grupo, pues </w:t>
      </w:r>
      <w:r w:rsidR="00B31ADF">
        <w:rPr>
          <w:rFonts w:ascii="Times New Roman" w:hAnsi="Times New Roman" w:cs="Times New Roman"/>
          <w:sz w:val="24"/>
          <w:szCs w:val="24"/>
        </w:rPr>
        <w:t>valiéndose en la gran vocación que la mayoría tienen, los padres de familia exigen resultados que solo se lograrán cuando exista interés por ambas partes, pues debe existir una triangulación entre docente- alumno- padre de familia para que se cumplan</w:t>
      </w:r>
      <w:r w:rsidR="0032031B">
        <w:rPr>
          <w:rFonts w:ascii="Times New Roman" w:hAnsi="Times New Roman" w:cs="Times New Roman"/>
          <w:sz w:val="24"/>
          <w:szCs w:val="24"/>
        </w:rPr>
        <w:t xml:space="preserve"> las metas plasmadas en los planes de estudio y que el alumno alcance los aprendizajes establecidos. </w:t>
      </w:r>
    </w:p>
    <w:p w14:paraId="1C3B449D" w14:textId="09013F47" w:rsidR="00C46BC4" w:rsidRDefault="00C46BC4" w:rsidP="00CF4885">
      <w:pPr>
        <w:tabs>
          <w:tab w:val="left" w:pos="5741"/>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futura docente es importante tener en cuenta las modificaciones que se realicen, además de conocer mis derechos, así como mis obligaciones primordialmente para ejercer de forma adecuada la docencia y brindar una educación de calidad a los alumnos </w:t>
      </w:r>
      <w:r w:rsidR="00693434">
        <w:rPr>
          <w:rFonts w:ascii="Times New Roman" w:hAnsi="Times New Roman" w:cs="Times New Roman"/>
          <w:sz w:val="24"/>
          <w:szCs w:val="24"/>
        </w:rPr>
        <w:t xml:space="preserve">contribuyendo así a la transformación y mejora del país. </w:t>
      </w:r>
    </w:p>
    <w:p w14:paraId="61A2807B" w14:textId="18C7C79E" w:rsidR="00B3620F" w:rsidRDefault="00B3620F" w:rsidP="00D4256E">
      <w:pPr>
        <w:spacing w:after="0" w:line="360" w:lineRule="auto"/>
        <w:jc w:val="both"/>
        <w:rPr>
          <w:rFonts w:ascii="Times New Roman" w:hAnsi="Times New Roman" w:cs="Times New Roman"/>
          <w:sz w:val="24"/>
          <w:szCs w:val="24"/>
        </w:rPr>
      </w:pPr>
    </w:p>
    <w:p w14:paraId="46029E05" w14:textId="6D74F05E" w:rsidR="00CF442B" w:rsidRDefault="00CF442B" w:rsidP="00D4256E">
      <w:pPr>
        <w:spacing w:after="0" w:line="360" w:lineRule="auto"/>
        <w:jc w:val="both"/>
        <w:rPr>
          <w:rFonts w:ascii="Times New Roman" w:hAnsi="Times New Roman" w:cs="Times New Roman"/>
          <w:sz w:val="24"/>
          <w:szCs w:val="24"/>
        </w:rPr>
      </w:pPr>
    </w:p>
    <w:p w14:paraId="3A363C16" w14:textId="77777777" w:rsidR="00CF442B" w:rsidRDefault="00CF442B" w:rsidP="00D4256E">
      <w:pPr>
        <w:spacing w:after="0" w:line="360" w:lineRule="auto"/>
        <w:jc w:val="both"/>
        <w:rPr>
          <w:rFonts w:ascii="Times New Roman" w:hAnsi="Times New Roman" w:cs="Times New Roman"/>
          <w:bCs/>
          <w:sz w:val="24"/>
          <w:szCs w:val="24"/>
        </w:rPr>
      </w:pPr>
    </w:p>
    <w:p w14:paraId="2B4AA8FE" w14:textId="77777777" w:rsidR="00A53872" w:rsidRDefault="00A53872" w:rsidP="00D4256E">
      <w:pPr>
        <w:spacing w:after="0" w:line="360" w:lineRule="auto"/>
        <w:jc w:val="both"/>
        <w:rPr>
          <w:rFonts w:ascii="Times New Roman" w:hAnsi="Times New Roman" w:cs="Times New Roman"/>
          <w:bCs/>
          <w:sz w:val="24"/>
          <w:szCs w:val="24"/>
        </w:rPr>
      </w:pPr>
    </w:p>
    <w:p w14:paraId="173E13F8" w14:textId="697792E1" w:rsidR="00BE6897" w:rsidRDefault="00BE6897" w:rsidP="00D4256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Referencias bibliográficas: </w:t>
      </w:r>
    </w:p>
    <w:p w14:paraId="5849C428" w14:textId="39AC848D" w:rsidR="00BE6897" w:rsidRDefault="00B8430B" w:rsidP="00B8430B">
      <w:pPr>
        <w:spacing w:after="0" w:line="360" w:lineRule="auto"/>
        <w:ind w:left="284" w:hanging="284"/>
        <w:jc w:val="both"/>
        <w:rPr>
          <w:rFonts w:ascii="Times New Roman" w:hAnsi="Times New Roman" w:cs="Times New Roman"/>
        </w:rPr>
      </w:pPr>
      <w:r w:rsidRPr="00BC7891">
        <w:rPr>
          <w:rFonts w:ascii="Times New Roman" w:hAnsi="Times New Roman" w:cs="Times New Roman"/>
        </w:rPr>
        <w:t>Constitución Política de los Estados Unidos Mexicanos</w:t>
      </w:r>
      <w:r>
        <w:rPr>
          <w:rFonts w:ascii="Times New Roman" w:hAnsi="Times New Roman" w:cs="Times New Roman"/>
        </w:rPr>
        <w:t xml:space="preserve"> de 1917.   </w:t>
      </w:r>
      <w:hyperlink r:id="rId7" w:history="1">
        <w:r w:rsidRPr="008B7930">
          <w:rPr>
            <w:rStyle w:val="Hipervnculo"/>
            <w:rFonts w:ascii="Times New Roman" w:hAnsi="Times New Roman" w:cs="Times New Roman"/>
          </w:rPr>
          <w:t>https://www.constitucion1917.gob.mx/</w:t>
        </w:r>
      </w:hyperlink>
      <w:r>
        <w:rPr>
          <w:rFonts w:ascii="Times New Roman" w:hAnsi="Times New Roman" w:cs="Times New Roman"/>
        </w:rPr>
        <w:t xml:space="preserve"> </w:t>
      </w:r>
    </w:p>
    <w:p w14:paraId="2A65D763" w14:textId="77777777" w:rsidR="00717BE4" w:rsidRDefault="00717BE4" w:rsidP="00B8430B">
      <w:pPr>
        <w:spacing w:after="0" w:line="360" w:lineRule="auto"/>
        <w:ind w:left="284" w:hanging="284"/>
        <w:jc w:val="both"/>
        <w:rPr>
          <w:rFonts w:ascii="Times New Roman" w:hAnsi="Times New Roman" w:cs="Times New Roman"/>
          <w:bCs/>
          <w:sz w:val="24"/>
          <w:szCs w:val="24"/>
        </w:rPr>
      </w:pPr>
    </w:p>
    <w:p w14:paraId="4A860BE3" w14:textId="351FB4BD" w:rsidR="00BE6897" w:rsidRPr="00BE6897" w:rsidRDefault="00BE6897" w:rsidP="00B8430B">
      <w:pPr>
        <w:ind w:left="284" w:hanging="284"/>
        <w:contextualSpacing/>
        <w:jc w:val="both"/>
        <w:rPr>
          <w:rFonts w:ascii="Times New Roman" w:hAnsi="Times New Roman" w:cs="Times New Roman"/>
        </w:rPr>
      </w:pPr>
      <w:r w:rsidRPr="00BC7891">
        <w:rPr>
          <w:rFonts w:ascii="Times New Roman" w:hAnsi="Times New Roman" w:cs="Times New Roman"/>
        </w:rPr>
        <w:t xml:space="preserve">Constitución Política de los Estados Unidos Mexicanos. Ultima reforma. Cámara de Diputados del H. </w:t>
      </w:r>
      <w:r>
        <w:rPr>
          <w:rFonts w:ascii="Times New Roman" w:hAnsi="Times New Roman" w:cs="Times New Roman"/>
        </w:rPr>
        <w:t xml:space="preserve">     </w:t>
      </w:r>
      <w:r w:rsidRPr="00BC7891">
        <w:rPr>
          <w:rFonts w:ascii="Times New Roman" w:hAnsi="Times New Roman" w:cs="Times New Roman"/>
        </w:rPr>
        <w:t xml:space="preserve">Congreso de la Unión. </w:t>
      </w:r>
      <w:hyperlink r:id="rId8" w:history="1">
        <w:r w:rsidRPr="00BC7891">
          <w:rPr>
            <w:rStyle w:val="Hipervnculo"/>
            <w:rFonts w:ascii="Times New Roman" w:hAnsi="Times New Roman" w:cs="Times New Roman"/>
          </w:rPr>
          <w:t>http://www.diputados.gob.mx/LeyesBiblio/pdf/1_110321.pdf</w:t>
        </w:r>
      </w:hyperlink>
      <w:r w:rsidRPr="00BC7891">
        <w:rPr>
          <w:rFonts w:ascii="Times New Roman" w:hAnsi="Times New Roman" w:cs="Times New Roman"/>
        </w:rPr>
        <w:t xml:space="preserve"> </w:t>
      </w:r>
    </w:p>
    <w:p w14:paraId="1E2EADFC" w14:textId="1E1C30AD" w:rsidR="00BE6897" w:rsidRDefault="00BE6897" w:rsidP="00D4256E">
      <w:pPr>
        <w:spacing w:after="0" w:line="360" w:lineRule="auto"/>
        <w:jc w:val="both"/>
        <w:rPr>
          <w:rFonts w:ascii="Times New Roman" w:hAnsi="Times New Roman" w:cs="Times New Roman"/>
          <w:bCs/>
          <w:sz w:val="24"/>
          <w:szCs w:val="24"/>
        </w:rPr>
      </w:pPr>
    </w:p>
    <w:p w14:paraId="3A840DA0" w14:textId="0EA55864" w:rsidR="00ED676E" w:rsidRDefault="00ED676E" w:rsidP="004F5E2F">
      <w:pPr>
        <w:spacing w:after="0" w:line="36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Gil</w:t>
      </w:r>
      <w:r w:rsidR="00557A1A">
        <w:rPr>
          <w:rFonts w:ascii="Times New Roman" w:hAnsi="Times New Roman" w:cs="Times New Roman"/>
          <w:bCs/>
          <w:sz w:val="24"/>
          <w:szCs w:val="24"/>
        </w:rPr>
        <w:t>, L.</w:t>
      </w:r>
      <w:r>
        <w:rPr>
          <w:rFonts w:ascii="Times New Roman" w:hAnsi="Times New Roman" w:cs="Times New Roman"/>
          <w:bCs/>
          <w:sz w:val="24"/>
          <w:szCs w:val="24"/>
        </w:rPr>
        <w:t xml:space="preserve"> et al (2004) Educación inicial o preescolar: el niño y la niña menores de tres años.</w:t>
      </w:r>
      <w:r w:rsidR="004F5E2F">
        <w:rPr>
          <w:rFonts w:ascii="Times New Roman" w:hAnsi="Times New Roman" w:cs="Times New Roman"/>
          <w:bCs/>
          <w:sz w:val="24"/>
          <w:szCs w:val="24"/>
        </w:rPr>
        <w:t xml:space="preserve">   </w:t>
      </w:r>
      <w:r>
        <w:rPr>
          <w:rFonts w:ascii="Times New Roman" w:hAnsi="Times New Roman" w:cs="Times New Roman"/>
          <w:bCs/>
          <w:sz w:val="24"/>
          <w:szCs w:val="24"/>
        </w:rPr>
        <w:t xml:space="preserve">Algunas orientaciones a los docentes. </w:t>
      </w:r>
      <w:r w:rsidR="00D46E16">
        <w:rPr>
          <w:rFonts w:ascii="Times New Roman" w:hAnsi="Times New Roman" w:cs="Times New Roman"/>
          <w:bCs/>
          <w:sz w:val="24"/>
          <w:szCs w:val="24"/>
        </w:rPr>
        <w:t xml:space="preserve">Vol. 8, núm. 27. Universidad de los Andes </w:t>
      </w:r>
      <w:hyperlink r:id="rId9" w:history="1">
        <w:r w:rsidR="00D46E16" w:rsidRPr="008B7930">
          <w:rPr>
            <w:rStyle w:val="Hipervnculo"/>
            <w:rFonts w:ascii="Times New Roman" w:hAnsi="Times New Roman" w:cs="Times New Roman"/>
            <w:bCs/>
            <w:sz w:val="24"/>
            <w:szCs w:val="24"/>
          </w:rPr>
          <w:t>https://www.redalyc.org/pdf/356/35602713.pdf</w:t>
        </w:r>
      </w:hyperlink>
      <w:r w:rsidR="00D46E16">
        <w:rPr>
          <w:rFonts w:ascii="Times New Roman" w:hAnsi="Times New Roman" w:cs="Times New Roman"/>
          <w:bCs/>
          <w:sz w:val="24"/>
          <w:szCs w:val="24"/>
        </w:rPr>
        <w:t xml:space="preserve"> </w:t>
      </w:r>
    </w:p>
    <w:p w14:paraId="757B2BF8" w14:textId="597CF3B8" w:rsidR="00E35219" w:rsidRPr="00E35219" w:rsidRDefault="00205E8B" w:rsidP="004F5E2F">
      <w:pPr>
        <w:tabs>
          <w:tab w:val="left" w:pos="1877"/>
        </w:tabs>
        <w:spacing w:after="0" w:line="360" w:lineRule="auto"/>
        <w:ind w:left="426" w:hanging="426"/>
        <w:jc w:val="both"/>
        <w:rPr>
          <w:rFonts w:ascii="Times New Roman" w:hAnsi="Times New Roman" w:cs="Times New Roman"/>
          <w:color w:val="0563C1" w:themeColor="hyperlink"/>
          <w:u w:val="single"/>
        </w:rPr>
      </w:pPr>
      <w:r w:rsidRPr="00BC7891">
        <w:rPr>
          <w:rFonts w:ascii="Times New Roman" w:hAnsi="Times New Roman" w:cs="Times New Roman"/>
        </w:rPr>
        <w:t xml:space="preserve">Ley General de Educación.  Cámara de Diputados del H. Congreso de la Unión. </w:t>
      </w:r>
      <w:hyperlink r:id="rId10" w:history="1">
        <w:r w:rsidRPr="00BC7891">
          <w:rPr>
            <w:rStyle w:val="Hipervnculo"/>
            <w:rFonts w:ascii="Times New Roman" w:hAnsi="Times New Roman" w:cs="Times New Roman"/>
          </w:rPr>
          <w:t>http://www.diputados.gob.mx/LeyesBiblio/pdf/LGE_300919.pdf</w:t>
        </w:r>
      </w:hyperlink>
      <w:r>
        <w:rPr>
          <w:rStyle w:val="Hipervnculo"/>
          <w:rFonts w:ascii="Times New Roman" w:hAnsi="Times New Roman" w:cs="Times New Roman"/>
        </w:rPr>
        <w:t xml:space="preserve"> </w:t>
      </w:r>
    </w:p>
    <w:p w14:paraId="4A571B9D" w14:textId="3EA936DC" w:rsidR="00E35219" w:rsidRDefault="00E35219" w:rsidP="004F5E2F">
      <w:pPr>
        <w:spacing w:after="0" w:line="240" w:lineRule="auto"/>
        <w:ind w:left="426" w:hanging="426"/>
        <w:jc w:val="both"/>
        <w:rPr>
          <w:rFonts w:ascii="Times New Roman" w:hAnsi="Times New Roman" w:cs="Times New Roman"/>
        </w:rPr>
      </w:pPr>
      <w:r>
        <w:rPr>
          <w:rFonts w:ascii="Times New Roman" w:hAnsi="Times New Roman" w:cs="Times New Roman"/>
        </w:rPr>
        <w:t xml:space="preserve">Secretaria de Educación pública. (2018). Aprendizajes clave para educación integral. Planes y programas de estudio, orientaciones didácticas y sugerencias de evaluación. </w:t>
      </w:r>
      <w:hyperlink r:id="rId11" w:history="1">
        <w:r w:rsidRPr="008B7930">
          <w:rPr>
            <w:rStyle w:val="Hipervnculo"/>
            <w:rFonts w:ascii="Times New Roman" w:hAnsi="Times New Roman" w:cs="Times New Roman"/>
          </w:rPr>
          <w:t>https://www.planyprogramasdestudio.sep.gob.mx/descargables/biblioteca/preescolar/1LpM-Preescolar-DIGITAL.pdf</w:t>
        </w:r>
      </w:hyperlink>
      <w:r>
        <w:rPr>
          <w:rFonts w:ascii="Times New Roman" w:hAnsi="Times New Roman" w:cs="Times New Roman"/>
        </w:rPr>
        <w:t xml:space="preserve"> </w:t>
      </w:r>
    </w:p>
    <w:p w14:paraId="310F4981" w14:textId="77777777" w:rsidR="00E35219" w:rsidRDefault="00E35219" w:rsidP="00BE6897">
      <w:pPr>
        <w:spacing w:after="0" w:line="240" w:lineRule="auto"/>
        <w:jc w:val="both"/>
        <w:rPr>
          <w:rFonts w:ascii="Times New Roman" w:hAnsi="Times New Roman" w:cs="Times New Roman"/>
        </w:rPr>
      </w:pPr>
    </w:p>
    <w:p w14:paraId="0837D82E" w14:textId="0ACB3725" w:rsidR="00BE6897" w:rsidRDefault="00BE6897" w:rsidP="00BE6897">
      <w:pPr>
        <w:spacing w:after="0" w:line="240" w:lineRule="auto"/>
        <w:jc w:val="both"/>
        <w:rPr>
          <w:rFonts w:ascii="Times New Roman" w:hAnsi="Times New Roman" w:cs="Times New Roman"/>
        </w:rPr>
      </w:pPr>
      <w:r>
        <w:rPr>
          <w:rFonts w:ascii="Times New Roman" w:hAnsi="Times New Roman" w:cs="Times New Roman"/>
        </w:rPr>
        <w:t>UNESCO. Lo que necesitas saber sobre el derecho a la educación.</w:t>
      </w:r>
    </w:p>
    <w:p w14:paraId="20F70EB2" w14:textId="31325513" w:rsidR="00BE6897" w:rsidRPr="00755323" w:rsidRDefault="00BE6897" w:rsidP="00BE6897">
      <w:pPr>
        <w:spacing w:after="0" w:line="240" w:lineRule="auto"/>
        <w:jc w:val="both"/>
        <w:rPr>
          <w:rFonts w:ascii="Times New Roman" w:hAnsi="Times New Roman" w:cs="Times New Roman"/>
        </w:rPr>
      </w:pPr>
      <w:r>
        <w:rPr>
          <w:rFonts w:ascii="Times New Roman" w:hAnsi="Times New Roman" w:cs="Times New Roman"/>
        </w:rPr>
        <w:t xml:space="preserve">       </w:t>
      </w:r>
      <w:hyperlink r:id="rId12" w:history="1">
        <w:r w:rsidRPr="008B7930">
          <w:rPr>
            <w:rStyle w:val="Hipervnculo"/>
            <w:rFonts w:ascii="Times New Roman" w:hAnsi="Times New Roman" w:cs="Times New Roman"/>
          </w:rPr>
          <w:t>https://es.unesco.org/news/lo-que-necesita-saber-derecho-educacion</w:t>
        </w:r>
      </w:hyperlink>
      <w:r>
        <w:rPr>
          <w:rFonts w:ascii="Times New Roman" w:hAnsi="Times New Roman" w:cs="Times New Roman"/>
        </w:rPr>
        <w:t xml:space="preserve"> </w:t>
      </w:r>
    </w:p>
    <w:p w14:paraId="40FB862D" w14:textId="77777777" w:rsidR="00BE6897" w:rsidRDefault="00BE6897" w:rsidP="00BE6897">
      <w:pPr>
        <w:spacing w:after="0" w:line="240" w:lineRule="auto"/>
        <w:jc w:val="both"/>
        <w:rPr>
          <w:rFonts w:ascii="Times New Roman" w:hAnsi="Times New Roman" w:cs="Times New Roman"/>
          <w:b/>
          <w:bCs/>
        </w:rPr>
      </w:pPr>
    </w:p>
    <w:p w14:paraId="6631E940" w14:textId="20B4EF37" w:rsidR="00BE6897" w:rsidRPr="00E31A83" w:rsidRDefault="00BE6897" w:rsidP="00D4256E">
      <w:pPr>
        <w:spacing w:after="0" w:line="360" w:lineRule="auto"/>
        <w:jc w:val="both"/>
        <w:rPr>
          <w:rFonts w:ascii="Times New Roman" w:hAnsi="Times New Roman" w:cs="Times New Roman"/>
          <w:bCs/>
          <w:sz w:val="24"/>
          <w:szCs w:val="24"/>
        </w:rPr>
        <w:sectPr w:rsidR="00BE6897" w:rsidRPr="00E31A83" w:rsidSect="00833FE6">
          <w:pgSz w:w="12240" w:h="15840"/>
          <w:pgMar w:top="1701" w:right="1701" w:bottom="1701" w:left="1701"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14:paraId="71633A74" w14:textId="40F48829" w:rsidR="00F22994" w:rsidRDefault="00F22994" w:rsidP="00F22994">
      <w:pPr>
        <w:pStyle w:val="Prrafodelista"/>
        <w:spacing w:after="0" w:line="240" w:lineRule="auto"/>
        <w:ind w:left="1080"/>
        <w:jc w:val="both"/>
        <w:rPr>
          <w:rFonts w:ascii="Times New Roman" w:hAnsi="Times New Roman" w:cs="Times New Roman"/>
          <w:bCs/>
        </w:rPr>
      </w:pPr>
    </w:p>
    <w:p w14:paraId="00185521" w14:textId="40868A5C" w:rsidR="00F22994" w:rsidRDefault="00F22994" w:rsidP="00F22994">
      <w:pPr>
        <w:pStyle w:val="Prrafodelista"/>
        <w:spacing w:after="0" w:line="240" w:lineRule="auto"/>
        <w:ind w:left="1080"/>
        <w:jc w:val="both"/>
        <w:rPr>
          <w:rFonts w:ascii="Times New Roman" w:hAnsi="Times New Roman" w:cs="Times New Roman"/>
          <w:bCs/>
        </w:rPr>
      </w:pPr>
    </w:p>
    <w:p w14:paraId="0476CE2F" w14:textId="77777777" w:rsidR="00F22994" w:rsidRPr="00F22994" w:rsidRDefault="00F22994" w:rsidP="00F22994">
      <w:pPr>
        <w:pStyle w:val="Prrafodelista"/>
        <w:spacing w:after="0" w:line="240" w:lineRule="auto"/>
        <w:ind w:left="1080"/>
        <w:jc w:val="both"/>
        <w:rPr>
          <w:rFonts w:ascii="Times New Roman" w:hAnsi="Times New Roman" w:cs="Times New Roman"/>
          <w:bCs/>
        </w:rPr>
      </w:pPr>
    </w:p>
    <w:p w14:paraId="5556D2B8" w14:textId="06C6655C"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7759511A" w14:textId="77777777" w:rsidR="005D276F" w:rsidRDefault="005D276F" w:rsidP="00755323">
      <w:pPr>
        <w:spacing w:after="0" w:line="240" w:lineRule="auto"/>
        <w:jc w:val="both"/>
        <w:rPr>
          <w:rFonts w:ascii="Times New Roman" w:hAnsi="Times New Roman" w:cs="Times New Roman"/>
          <w:b/>
          <w:bCs/>
        </w:rPr>
      </w:pPr>
    </w:p>
    <w:p w14:paraId="598BD044" w14:textId="38893B1F" w:rsidR="00D41162"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p w14:paraId="03ADE4AA" w14:textId="77777777" w:rsidR="005D276F" w:rsidRPr="00755323" w:rsidRDefault="005D276F" w:rsidP="00755323">
      <w:pPr>
        <w:spacing w:after="0" w:line="240" w:lineRule="auto"/>
        <w:jc w:val="both"/>
        <w:rPr>
          <w:rFonts w:ascii="Times New Roman" w:hAnsi="Times New Roman" w:cs="Times New Roman"/>
          <w:b/>
          <w:bCs/>
        </w:rPr>
      </w:pPr>
    </w:p>
    <w:tbl>
      <w:tblPr>
        <w:tblStyle w:val="Tablaconcuadrcula"/>
        <w:tblW w:w="14034" w:type="dxa"/>
        <w:tblInd w:w="-572" w:type="dxa"/>
        <w:tblLook w:val="04A0" w:firstRow="1" w:lastRow="0" w:firstColumn="1" w:lastColumn="0" w:noHBand="0" w:noVBand="1"/>
      </w:tblPr>
      <w:tblGrid>
        <w:gridCol w:w="1560"/>
        <w:gridCol w:w="2835"/>
        <w:gridCol w:w="2551"/>
        <w:gridCol w:w="2410"/>
        <w:gridCol w:w="2268"/>
        <w:gridCol w:w="2410"/>
      </w:tblGrid>
      <w:tr w:rsidR="00D41162" w:rsidRPr="00755323" w14:paraId="534B956F" w14:textId="77777777" w:rsidTr="00F22994">
        <w:trPr>
          <w:trHeight w:val="510"/>
        </w:trPr>
        <w:tc>
          <w:tcPr>
            <w:tcW w:w="1560"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835"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551"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410"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268"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410"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F22994">
        <w:trPr>
          <w:trHeight w:val="2325"/>
        </w:trPr>
        <w:tc>
          <w:tcPr>
            <w:tcW w:w="1560"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835"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551"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410" w:type="dxa"/>
          </w:tcPr>
          <w:p w14:paraId="3C37FA63" w14:textId="5700066E"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r w:rsidR="00F22994">
              <w:rPr>
                <w:rFonts w:ascii="Times New Roman" w:hAnsi="Times New Roman" w:cs="Times New Roman"/>
              </w:rPr>
              <w:t>.</w:t>
            </w:r>
          </w:p>
        </w:tc>
        <w:tc>
          <w:tcPr>
            <w:tcW w:w="2268"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410"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F22994">
        <w:trPr>
          <w:trHeight w:val="1710"/>
        </w:trPr>
        <w:tc>
          <w:tcPr>
            <w:tcW w:w="1560"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835"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551"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410"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268"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410"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F22994">
        <w:trPr>
          <w:trHeight w:val="3094"/>
        </w:trPr>
        <w:tc>
          <w:tcPr>
            <w:tcW w:w="1560"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835" w:type="dxa"/>
          </w:tcPr>
          <w:p w14:paraId="0B0A6E58" w14:textId="058BA88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tc>
        <w:tc>
          <w:tcPr>
            <w:tcW w:w="2551"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410"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268"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410"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F22994">
        <w:trPr>
          <w:trHeight w:val="615"/>
        </w:trPr>
        <w:tc>
          <w:tcPr>
            <w:tcW w:w="1560"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835"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551"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410"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268"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410"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F22994">
        <w:trPr>
          <w:trHeight w:val="1380"/>
        </w:trPr>
        <w:tc>
          <w:tcPr>
            <w:tcW w:w="1560"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835"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551"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410"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268"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410"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F22994">
        <w:trPr>
          <w:trHeight w:val="540"/>
        </w:trPr>
        <w:tc>
          <w:tcPr>
            <w:tcW w:w="1560"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835"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551"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410"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268"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410"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F22994">
        <w:tc>
          <w:tcPr>
            <w:tcW w:w="1560"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835"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551"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410"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268"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410"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F22994">
        <w:tc>
          <w:tcPr>
            <w:tcW w:w="1560"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835"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551"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410"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268"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410"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F22994">
        <w:tc>
          <w:tcPr>
            <w:tcW w:w="1560"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835"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551"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410"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268"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410"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3CAADE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5D276F">
      <w:pgSz w:w="15840" w:h="12240" w:orient="landscape"/>
      <w:pgMar w:top="709" w:right="1417" w:bottom="851" w:left="1417"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4" type="#_x0000_t75" style="width:11.25pt;height:11.25pt" o:bullet="t">
        <v:imagedata r:id="rId1" o:title="mso86F4"/>
      </v:shape>
    </w:pict>
  </w:numPicBullet>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9B0C84"/>
    <w:multiLevelType w:val="hybridMultilevel"/>
    <w:tmpl w:val="8834C6D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234F"/>
    <w:rsid w:val="00064CB8"/>
    <w:rsid w:val="000663D3"/>
    <w:rsid w:val="000A794B"/>
    <w:rsid w:val="000B2642"/>
    <w:rsid w:val="000C3F62"/>
    <w:rsid w:val="000C52BC"/>
    <w:rsid w:val="000D312A"/>
    <w:rsid w:val="000D4C0D"/>
    <w:rsid w:val="000E3624"/>
    <w:rsid w:val="00101A59"/>
    <w:rsid w:val="00140AA6"/>
    <w:rsid w:val="00150569"/>
    <w:rsid w:val="001614ED"/>
    <w:rsid w:val="001629B7"/>
    <w:rsid w:val="001C7DAE"/>
    <w:rsid w:val="002055F1"/>
    <w:rsid w:val="00205E8B"/>
    <w:rsid w:val="002144E2"/>
    <w:rsid w:val="0021657D"/>
    <w:rsid w:val="002430EB"/>
    <w:rsid w:val="00264EF1"/>
    <w:rsid w:val="00276F08"/>
    <w:rsid w:val="002A1529"/>
    <w:rsid w:val="002A658B"/>
    <w:rsid w:val="002A77F5"/>
    <w:rsid w:val="002C72BB"/>
    <w:rsid w:val="002F0340"/>
    <w:rsid w:val="00300BE4"/>
    <w:rsid w:val="003023A3"/>
    <w:rsid w:val="0032031B"/>
    <w:rsid w:val="00321CDB"/>
    <w:rsid w:val="003413E9"/>
    <w:rsid w:val="00350139"/>
    <w:rsid w:val="003D1B72"/>
    <w:rsid w:val="003E37C6"/>
    <w:rsid w:val="00412CB4"/>
    <w:rsid w:val="00420A40"/>
    <w:rsid w:val="00425E3E"/>
    <w:rsid w:val="004321F5"/>
    <w:rsid w:val="004635D9"/>
    <w:rsid w:val="004B3483"/>
    <w:rsid w:val="004B436F"/>
    <w:rsid w:val="004B7D80"/>
    <w:rsid w:val="004D63FD"/>
    <w:rsid w:val="004E43CD"/>
    <w:rsid w:val="004F0159"/>
    <w:rsid w:val="004F5E2F"/>
    <w:rsid w:val="005410EF"/>
    <w:rsid w:val="00557A1A"/>
    <w:rsid w:val="005666A4"/>
    <w:rsid w:val="005A76C3"/>
    <w:rsid w:val="005D276F"/>
    <w:rsid w:val="00620981"/>
    <w:rsid w:val="0065088E"/>
    <w:rsid w:val="00650C23"/>
    <w:rsid w:val="006731FE"/>
    <w:rsid w:val="00676D14"/>
    <w:rsid w:val="00693434"/>
    <w:rsid w:val="006938C3"/>
    <w:rsid w:val="006B30A5"/>
    <w:rsid w:val="006B3B72"/>
    <w:rsid w:val="006C41C2"/>
    <w:rsid w:val="006C4BA3"/>
    <w:rsid w:val="006E497D"/>
    <w:rsid w:val="00707924"/>
    <w:rsid w:val="0071319F"/>
    <w:rsid w:val="00715CFF"/>
    <w:rsid w:val="00717BE4"/>
    <w:rsid w:val="0073011B"/>
    <w:rsid w:val="0073274B"/>
    <w:rsid w:val="007424D0"/>
    <w:rsid w:val="0075054A"/>
    <w:rsid w:val="00754F44"/>
    <w:rsid w:val="00755323"/>
    <w:rsid w:val="007B477E"/>
    <w:rsid w:val="007E03C1"/>
    <w:rsid w:val="007F4F39"/>
    <w:rsid w:val="00815363"/>
    <w:rsid w:val="00833FE6"/>
    <w:rsid w:val="00835E4A"/>
    <w:rsid w:val="00863940"/>
    <w:rsid w:val="00870A06"/>
    <w:rsid w:val="00881795"/>
    <w:rsid w:val="008A015E"/>
    <w:rsid w:val="008B0B65"/>
    <w:rsid w:val="008C0BA9"/>
    <w:rsid w:val="008D3AB9"/>
    <w:rsid w:val="00900A81"/>
    <w:rsid w:val="00933401"/>
    <w:rsid w:val="00935F7B"/>
    <w:rsid w:val="00944F29"/>
    <w:rsid w:val="009479D7"/>
    <w:rsid w:val="00970E2B"/>
    <w:rsid w:val="009952B8"/>
    <w:rsid w:val="009B5490"/>
    <w:rsid w:val="009C42DB"/>
    <w:rsid w:val="009D36AD"/>
    <w:rsid w:val="00A00B16"/>
    <w:rsid w:val="00A314A4"/>
    <w:rsid w:val="00A40269"/>
    <w:rsid w:val="00A53872"/>
    <w:rsid w:val="00AA08BE"/>
    <w:rsid w:val="00AC00B0"/>
    <w:rsid w:val="00AF5C34"/>
    <w:rsid w:val="00B02512"/>
    <w:rsid w:val="00B22F19"/>
    <w:rsid w:val="00B31ADF"/>
    <w:rsid w:val="00B3620F"/>
    <w:rsid w:val="00B42468"/>
    <w:rsid w:val="00B434C6"/>
    <w:rsid w:val="00B75333"/>
    <w:rsid w:val="00B8430B"/>
    <w:rsid w:val="00B85F9E"/>
    <w:rsid w:val="00B93FAA"/>
    <w:rsid w:val="00BE0F7C"/>
    <w:rsid w:val="00BE6897"/>
    <w:rsid w:val="00C06AD1"/>
    <w:rsid w:val="00C30E60"/>
    <w:rsid w:val="00C46BC4"/>
    <w:rsid w:val="00C50CD1"/>
    <w:rsid w:val="00C94633"/>
    <w:rsid w:val="00CA547E"/>
    <w:rsid w:val="00CA6D81"/>
    <w:rsid w:val="00CA71E9"/>
    <w:rsid w:val="00CB06E1"/>
    <w:rsid w:val="00CE5296"/>
    <w:rsid w:val="00CF442B"/>
    <w:rsid w:val="00CF4885"/>
    <w:rsid w:val="00D10913"/>
    <w:rsid w:val="00D20B45"/>
    <w:rsid w:val="00D31CB7"/>
    <w:rsid w:val="00D41162"/>
    <w:rsid w:val="00D4256E"/>
    <w:rsid w:val="00D46E16"/>
    <w:rsid w:val="00D55D0F"/>
    <w:rsid w:val="00D60EA9"/>
    <w:rsid w:val="00D63265"/>
    <w:rsid w:val="00D82D78"/>
    <w:rsid w:val="00DA0682"/>
    <w:rsid w:val="00DB38BE"/>
    <w:rsid w:val="00DC79A3"/>
    <w:rsid w:val="00E24F07"/>
    <w:rsid w:val="00E31A83"/>
    <w:rsid w:val="00E35219"/>
    <w:rsid w:val="00E355D7"/>
    <w:rsid w:val="00E36843"/>
    <w:rsid w:val="00E50D69"/>
    <w:rsid w:val="00E57B61"/>
    <w:rsid w:val="00E77E3E"/>
    <w:rsid w:val="00E87151"/>
    <w:rsid w:val="00E979F6"/>
    <w:rsid w:val="00ED676E"/>
    <w:rsid w:val="00EE77AB"/>
    <w:rsid w:val="00EE7F84"/>
    <w:rsid w:val="00EF45CA"/>
    <w:rsid w:val="00F05C72"/>
    <w:rsid w:val="00F16B0B"/>
    <w:rsid w:val="00F22994"/>
    <w:rsid w:val="00F31654"/>
    <w:rsid w:val="00FB2610"/>
    <w:rsid w:val="00FB2736"/>
    <w:rsid w:val="00FC1D5D"/>
    <w:rsid w:val="00FF5A49"/>
    <w:rsid w:val="00FF6F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E6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95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1_1103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titucion1917.gob.mx/" TargetMode="External"/><Relationship Id="rId12" Type="http://schemas.openxmlformats.org/officeDocument/2006/relationships/hyperlink" Target="https://es.unesco.org/news/lo-que-necesita-saber-derecho-educac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planyprogramasdestudio.sep.gob.mx/descargables/biblioteca/preescolar/1LpM-Preescolar-DIGITAL.pdf" TargetMode="External"/><Relationship Id="rId5" Type="http://schemas.openxmlformats.org/officeDocument/2006/relationships/webSettings" Target="webSettings.xml"/><Relationship Id="rId10" Type="http://schemas.openxmlformats.org/officeDocument/2006/relationships/hyperlink" Target="http://www.diputados.gob.mx/LeyesBiblio/pdf/LGE_300919.pdf" TargetMode="External"/><Relationship Id="rId4" Type="http://schemas.openxmlformats.org/officeDocument/2006/relationships/settings" Target="settings.xml"/><Relationship Id="rId9" Type="http://schemas.openxmlformats.org/officeDocument/2006/relationships/hyperlink" Target="https://www.redalyc.org/pdf/356/35602713.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6D3CE-296D-4EEC-B0D6-51BF3F78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9</Pages>
  <Words>2429</Words>
  <Characters>13362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Nelly Nuñez </cp:lastModifiedBy>
  <cp:revision>66</cp:revision>
  <dcterms:created xsi:type="dcterms:W3CDTF">2021-06-27T01:07:00Z</dcterms:created>
  <dcterms:modified xsi:type="dcterms:W3CDTF">2021-06-28T09:24:00Z</dcterms:modified>
</cp:coreProperties>
</file>