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FE8" w:rsidRDefault="00315FE8" w:rsidP="00315FE8">
      <w:pPr>
        <w:jc w:val="center"/>
        <w:rPr>
          <w:b/>
          <w:bCs/>
          <w:sz w:val="40"/>
          <w:szCs w:val="40"/>
        </w:rPr>
      </w:pPr>
      <w:r>
        <w:rPr>
          <w:b/>
          <w:bCs/>
          <w:sz w:val="40"/>
          <w:szCs w:val="40"/>
        </w:rPr>
        <w:t>Escuela Normal De Educación Preescolar</w:t>
      </w:r>
    </w:p>
    <w:p w:rsidR="00315FE8" w:rsidRDefault="00315FE8" w:rsidP="00315FE8">
      <w:pPr>
        <w:jc w:val="center"/>
        <w:rPr>
          <w:b/>
          <w:bCs/>
          <w:sz w:val="40"/>
          <w:szCs w:val="40"/>
        </w:rPr>
      </w:pPr>
      <w:r>
        <w:rPr>
          <w:noProof/>
        </w:rPr>
        <w:drawing>
          <wp:inline distT="0" distB="0" distL="0" distR="0" wp14:anchorId="236B2423" wp14:editId="60561360">
            <wp:extent cx="1895475" cy="1409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315FE8" w:rsidRDefault="00315FE8" w:rsidP="00315FE8">
      <w:pPr>
        <w:jc w:val="center"/>
        <w:rPr>
          <w:b/>
          <w:bCs/>
          <w:sz w:val="32"/>
          <w:szCs w:val="32"/>
        </w:rPr>
      </w:pPr>
      <w:r>
        <w:rPr>
          <w:b/>
          <w:bCs/>
          <w:sz w:val="32"/>
          <w:szCs w:val="32"/>
        </w:rPr>
        <w:t xml:space="preserve">Licenciatura en educación preescolar </w:t>
      </w:r>
    </w:p>
    <w:p w:rsidR="00315FE8" w:rsidRDefault="00315FE8" w:rsidP="00315FE8">
      <w:pPr>
        <w:jc w:val="center"/>
        <w:rPr>
          <w:sz w:val="32"/>
          <w:szCs w:val="32"/>
          <w:lang w:val="es-ES"/>
        </w:rPr>
      </w:pPr>
    </w:p>
    <w:p w:rsidR="00315FE8" w:rsidRDefault="00315FE8" w:rsidP="00315FE8">
      <w:pPr>
        <w:jc w:val="center"/>
        <w:rPr>
          <w:sz w:val="36"/>
          <w:szCs w:val="36"/>
          <w:lang w:val="es-ES"/>
        </w:rPr>
      </w:pPr>
      <w:r>
        <w:rPr>
          <w:b/>
          <w:bCs/>
          <w:sz w:val="36"/>
          <w:szCs w:val="36"/>
        </w:rPr>
        <w:t xml:space="preserve">Materia: </w:t>
      </w:r>
      <w:r>
        <w:rPr>
          <w:sz w:val="36"/>
          <w:szCs w:val="36"/>
        </w:rPr>
        <w:t xml:space="preserve">Bases legales y normativas de la educación básica.   </w:t>
      </w:r>
    </w:p>
    <w:p w:rsidR="00315FE8" w:rsidRDefault="00315FE8" w:rsidP="00315FE8">
      <w:pPr>
        <w:jc w:val="center"/>
        <w:rPr>
          <w:sz w:val="36"/>
          <w:szCs w:val="36"/>
          <w:lang w:val="es-ES"/>
        </w:rPr>
      </w:pPr>
      <w:r>
        <w:rPr>
          <w:b/>
          <w:bCs/>
          <w:sz w:val="36"/>
          <w:szCs w:val="36"/>
        </w:rPr>
        <w:t xml:space="preserve">Maestro: </w:t>
      </w:r>
      <w:r>
        <w:rPr>
          <w:sz w:val="36"/>
          <w:szCs w:val="36"/>
        </w:rPr>
        <w:t xml:space="preserve">Arturo Flores Rodríguez   </w:t>
      </w:r>
    </w:p>
    <w:p w:rsidR="00315FE8" w:rsidRDefault="00315FE8" w:rsidP="00315FE8">
      <w:pPr>
        <w:jc w:val="center"/>
        <w:rPr>
          <w:sz w:val="36"/>
          <w:szCs w:val="36"/>
          <w:lang w:val="es-ES"/>
        </w:rPr>
      </w:pPr>
    </w:p>
    <w:p w:rsidR="00315FE8" w:rsidRDefault="00315FE8" w:rsidP="00315FE8">
      <w:pPr>
        <w:jc w:val="center"/>
        <w:rPr>
          <w:sz w:val="36"/>
          <w:szCs w:val="36"/>
          <w:lang w:val="es-ES"/>
        </w:rPr>
      </w:pPr>
      <w:r>
        <w:rPr>
          <w:b/>
          <w:bCs/>
          <w:sz w:val="36"/>
          <w:szCs w:val="36"/>
        </w:rPr>
        <w:t xml:space="preserve">Competencias </w:t>
      </w:r>
      <w:r w:rsidR="00402627">
        <w:rPr>
          <w:b/>
          <w:bCs/>
          <w:sz w:val="36"/>
          <w:szCs w:val="36"/>
        </w:rPr>
        <w:t>profesionales a las que contribuye el curso</w:t>
      </w:r>
      <w:r>
        <w:rPr>
          <w:b/>
          <w:bCs/>
          <w:sz w:val="36"/>
          <w:szCs w:val="36"/>
        </w:rPr>
        <w:t xml:space="preserve">: </w:t>
      </w:r>
    </w:p>
    <w:p w:rsidR="00315FE8" w:rsidRDefault="00315FE8" w:rsidP="00315FE8">
      <w:pPr>
        <w:numPr>
          <w:ilvl w:val="0"/>
          <w:numId w:val="1"/>
        </w:numPr>
        <w:spacing w:line="256" w:lineRule="auto"/>
        <w:rPr>
          <w:sz w:val="32"/>
          <w:szCs w:val="32"/>
          <w:lang w:val="es-ES"/>
        </w:rPr>
      </w:pPr>
      <w:r>
        <w:rPr>
          <w:sz w:val="32"/>
          <w:szCs w:val="32"/>
          <w:lang w:val="es-ES"/>
        </w:rPr>
        <w:t>Integra recursos de la investigación educativa para enriquecer su práctica profesional expresando su interés por el conocimiento, la ciencia y la mejora de la educación.</w:t>
      </w:r>
    </w:p>
    <w:p w:rsidR="00315FE8" w:rsidRDefault="00315FE8" w:rsidP="00315FE8">
      <w:pPr>
        <w:numPr>
          <w:ilvl w:val="0"/>
          <w:numId w:val="1"/>
        </w:numPr>
        <w:spacing w:after="160" w:line="256" w:lineRule="auto"/>
        <w:rPr>
          <w:sz w:val="32"/>
          <w:szCs w:val="32"/>
          <w:lang w:val="es-ES"/>
        </w:rPr>
      </w:pPr>
      <w:r>
        <w:rPr>
          <w:sz w:val="32"/>
          <w:szCs w:val="32"/>
          <w:lang w:val="es-ES"/>
        </w:rPr>
        <w:t xml:space="preserve">Actúa de manera ética ante la diversidad de situaciones que se presentan en la práctica profesional. </w:t>
      </w:r>
    </w:p>
    <w:p w:rsidR="00315FE8" w:rsidRDefault="00315FE8" w:rsidP="00315FE8">
      <w:pPr>
        <w:jc w:val="center"/>
        <w:rPr>
          <w:sz w:val="36"/>
          <w:szCs w:val="36"/>
          <w:lang w:val="es-ES"/>
        </w:rPr>
      </w:pPr>
      <w:r>
        <w:rPr>
          <w:sz w:val="36"/>
          <w:szCs w:val="36"/>
          <w:u w:val="single"/>
          <w:lang w:val="es-ES"/>
        </w:rPr>
        <w:t xml:space="preserve">Actividad final del curso. </w:t>
      </w:r>
    </w:p>
    <w:p w:rsidR="00315FE8" w:rsidRDefault="00315FE8" w:rsidP="00315FE8">
      <w:pPr>
        <w:jc w:val="center"/>
        <w:rPr>
          <w:sz w:val="36"/>
          <w:szCs w:val="36"/>
          <w:lang w:val="es-ES"/>
        </w:rPr>
      </w:pPr>
      <w:r>
        <w:rPr>
          <w:b/>
          <w:bCs/>
          <w:sz w:val="36"/>
          <w:szCs w:val="36"/>
        </w:rPr>
        <w:t xml:space="preserve">Alumna: </w:t>
      </w:r>
      <w:r>
        <w:rPr>
          <w:sz w:val="36"/>
          <w:szCs w:val="36"/>
        </w:rPr>
        <w:t xml:space="preserve">Griselda Estefanía García Barrera </w:t>
      </w:r>
      <w:r>
        <w:rPr>
          <w:b/>
          <w:bCs/>
          <w:sz w:val="36"/>
          <w:szCs w:val="36"/>
        </w:rPr>
        <w:t>N.L. 4</w:t>
      </w:r>
    </w:p>
    <w:p w:rsidR="00315FE8" w:rsidRDefault="00315FE8" w:rsidP="00315FE8">
      <w:pPr>
        <w:jc w:val="center"/>
        <w:rPr>
          <w:sz w:val="36"/>
          <w:szCs w:val="36"/>
          <w:lang w:val="es-ES"/>
        </w:rPr>
      </w:pPr>
      <w:r>
        <w:rPr>
          <w:b/>
          <w:bCs/>
          <w:sz w:val="36"/>
          <w:szCs w:val="36"/>
        </w:rPr>
        <w:t>Sexto semestre Sección B</w:t>
      </w:r>
    </w:p>
    <w:p w:rsidR="00315FE8" w:rsidRDefault="00315FE8" w:rsidP="00315FE8">
      <w:pPr>
        <w:jc w:val="center"/>
        <w:rPr>
          <w:sz w:val="36"/>
          <w:szCs w:val="36"/>
          <w:lang w:val="es-ES"/>
        </w:rPr>
      </w:pPr>
    </w:p>
    <w:p w:rsidR="00315FE8" w:rsidRDefault="00315FE8" w:rsidP="00315FE8">
      <w:pPr>
        <w:jc w:val="right"/>
        <w:rPr>
          <w:sz w:val="32"/>
          <w:szCs w:val="32"/>
          <w:lang w:val="es-ES"/>
        </w:rPr>
      </w:pPr>
      <w:r>
        <w:rPr>
          <w:sz w:val="32"/>
          <w:szCs w:val="32"/>
        </w:rPr>
        <w:t>Saltillo, Coahuila</w:t>
      </w:r>
    </w:p>
    <w:p w:rsidR="00315FE8" w:rsidRDefault="00315FE8" w:rsidP="00315FE8">
      <w:pPr>
        <w:jc w:val="right"/>
        <w:rPr>
          <w:sz w:val="32"/>
          <w:szCs w:val="32"/>
        </w:rPr>
      </w:pPr>
      <w:r>
        <w:rPr>
          <w:sz w:val="32"/>
          <w:szCs w:val="32"/>
        </w:rPr>
        <w:t>27 de junio de 2021</w:t>
      </w:r>
    </w:p>
    <w:p w:rsidR="00315FE8" w:rsidRDefault="00315FE8" w:rsidP="00315FE8">
      <w:pPr>
        <w:rPr>
          <w:sz w:val="32"/>
          <w:szCs w:val="32"/>
        </w:rPr>
      </w:pPr>
    </w:p>
    <w:p w:rsidR="00315FE8" w:rsidRDefault="00315FE8" w:rsidP="00315FE8">
      <w:pPr>
        <w:rPr>
          <w:sz w:val="32"/>
          <w:szCs w:val="32"/>
        </w:rPr>
      </w:pPr>
    </w:p>
    <w:p w:rsidR="00315FE8" w:rsidRDefault="00315FE8" w:rsidP="00315FE8">
      <w:pPr>
        <w:rPr>
          <w:sz w:val="32"/>
          <w:szCs w:val="32"/>
        </w:rPr>
      </w:pPr>
    </w:p>
    <w:p w:rsidR="00402627" w:rsidRDefault="00402627">
      <w:pPr>
        <w:spacing w:after="160" w:line="259" w:lineRule="auto"/>
      </w:pPr>
      <w:r>
        <w:br w:type="page"/>
      </w:r>
    </w:p>
    <w:p w:rsidR="005035BA" w:rsidRDefault="00402627" w:rsidP="00344969">
      <w:pPr>
        <w:spacing w:after="240" w:line="360" w:lineRule="auto"/>
        <w:jc w:val="center"/>
        <w:rPr>
          <w:rFonts w:ascii="Times New Roman" w:hAnsi="Times New Roman" w:cs="Times New Roman"/>
          <w:b/>
          <w:bCs/>
          <w:sz w:val="24"/>
        </w:rPr>
      </w:pPr>
      <w:r>
        <w:rPr>
          <w:rFonts w:ascii="Times New Roman" w:hAnsi="Times New Roman" w:cs="Times New Roman"/>
          <w:b/>
          <w:bCs/>
          <w:sz w:val="24"/>
        </w:rPr>
        <w:lastRenderedPageBreak/>
        <w:t>Introducción</w:t>
      </w:r>
    </w:p>
    <w:p w:rsidR="00681EED" w:rsidRDefault="00681EED" w:rsidP="00681EED">
      <w:pPr>
        <w:spacing w:after="240" w:line="360" w:lineRule="auto"/>
        <w:rPr>
          <w:rFonts w:ascii="Times New Roman" w:hAnsi="Times New Roman" w:cs="Times New Roman"/>
          <w:sz w:val="24"/>
        </w:rPr>
      </w:pPr>
      <w:r>
        <w:rPr>
          <w:rFonts w:ascii="Times New Roman" w:hAnsi="Times New Roman" w:cs="Times New Roman"/>
          <w:sz w:val="24"/>
        </w:rPr>
        <w:t>En el presente ensayo se busca exponer el concepto de educación</w:t>
      </w:r>
      <w:r w:rsidR="001521DF">
        <w:rPr>
          <w:rFonts w:ascii="Times New Roman" w:hAnsi="Times New Roman" w:cs="Times New Roman"/>
          <w:sz w:val="24"/>
        </w:rPr>
        <w:t xml:space="preserve"> </w:t>
      </w:r>
      <w:r>
        <w:rPr>
          <w:rFonts w:ascii="Times New Roman" w:hAnsi="Times New Roman" w:cs="Times New Roman"/>
          <w:sz w:val="24"/>
        </w:rPr>
        <w:t>visto como un derecho al cual todos</w:t>
      </w:r>
      <w:r w:rsidR="001521DF">
        <w:rPr>
          <w:rFonts w:ascii="Times New Roman" w:hAnsi="Times New Roman" w:cs="Times New Roman"/>
          <w:sz w:val="24"/>
        </w:rPr>
        <w:t xml:space="preserve"> deben de tener acceso, así como el papel clave que llega a jugar los profesores y las profesoras dentro de las aulas, definiendo de esta forma sus responsabilidades. </w:t>
      </w:r>
    </w:p>
    <w:p w:rsidR="001521DF" w:rsidRDefault="001521DF" w:rsidP="00681EED">
      <w:pPr>
        <w:spacing w:after="240" w:line="360" w:lineRule="auto"/>
        <w:rPr>
          <w:rFonts w:ascii="Times New Roman" w:hAnsi="Times New Roman" w:cs="Times New Roman"/>
          <w:sz w:val="24"/>
        </w:rPr>
      </w:pPr>
      <w:r>
        <w:rPr>
          <w:rFonts w:ascii="Times New Roman" w:hAnsi="Times New Roman" w:cs="Times New Roman"/>
          <w:sz w:val="24"/>
        </w:rPr>
        <w:t xml:space="preserve">Se da inicio con la definición del concepto de educación, abordado desde un punto que muestra algunos aspectos lo que actualmente es este proceso, para así poder pasar a una descripción general de los antecedentes y bases que tiene de acuerdo a las diferentes </w:t>
      </w:r>
      <w:r w:rsidR="0021479A">
        <w:rPr>
          <w:rFonts w:ascii="Times New Roman" w:hAnsi="Times New Roman" w:cs="Times New Roman"/>
          <w:sz w:val="24"/>
        </w:rPr>
        <w:t xml:space="preserve">reformas que se han tenido desde el año de 1917. </w:t>
      </w:r>
    </w:p>
    <w:p w:rsidR="0021479A" w:rsidRDefault="0021479A" w:rsidP="00681EED">
      <w:pPr>
        <w:spacing w:after="240" w:line="360" w:lineRule="auto"/>
        <w:rPr>
          <w:rFonts w:ascii="Times New Roman" w:hAnsi="Times New Roman" w:cs="Times New Roman"/>
          <w:sz w:val="24"/>
        </w:rPr>
      </w:pPr>
      <w:r>
        <w:rPr>
          <w:rFonts w:ascii="Times New Roman" w:hAnsi="Times New Roman" w:cs="Times New Roman"/>
          <w:sz w:val="24"/>
        </w:rPr>
        <w:t xml:space="preserve">Posteriormente se describe la situación en la que se encuentra actualmente el proceso educativo en México y los requerimientos que se tienen a nivel nacional, así como los propósitos del mismo. Para esto se abordan diferentes ideas acerca de los documentos e instituciones, así como programas que orientan y rigen este proceso, de manera general y dentro de las instituciones. </w:t>
      </w:r>
    </w:p>
    <w:p w:rsidR="0021479A" w:rsidRPr="00681EED" w:rsidRDefault="0021479A" w:rsidP="00681EED">
      <w:pPr>
        <w:spacing w:after="240" w:line="360" w:lineRule="auto"/>
        <w:rPr>
          <w:rFonts w:ascii="Times New Roman" w:hAnsi="Times New Roman" w:cs="Times New Roman"/>
          <w:sz w:val="24"/>
        </w:rPr>
      </w:pPr>
      <w:r>
        <w:rPr>
          <w:rFonts w:ascii="Times New Roman" w:hAnsi="Times New Roman" w:cs="Times New Roman"/>
          <w:sz w:val="24"/>
        </w:rPr>
        <w:t>Para terminar con el papel que juega el maestro dentro de las aulas, viéndolo desde lo que el artículo 3 de la constituciones establece, de tal manera que se llegue a hablar de lo que conforma el llevar una educación integral a los pequeños.</w:t>
      </w:r>
    </w:p>
    <w:p w:rsidR="00402627" w:rsidRDefault="00402627" w:rsidP="00344969">
      <w:pPr>
        <w:spacing w:after="240" w:line="360" w:lineRule="auto"/>
        <w:jc w:val="center"/>
        <w:rPr>
          <w:rFonts w:ascii="Times New Roman" w:hAnsi="Times New Roman" w:cs="Times New Roman"/>
          <w:b/>
          <w:bCs/>
          <w:sz w:val="24"/>
        </w:rPr>
      </w:pPr>
      <w:r>
        <w:rPr>
          <w:rFonts w:ascii="Times New Roman" w:hAnsi="Times New Roman" w:cs="Times New Roman"/>
          <w:b/>
          <w:bCs/>
          <w:sz w:val="24"/>
        </w:rPr>
        <w:t>La educación como un derecho y las responsabilidades del profesor</w:t>
      </w:r>
    </w:p>
    <w:p w:rsidR="00344969" w:rsidRDefault="00344969" w:rsidP="00344969">
      <w:pPr>
        <w:spacing w:after="240" w:line="360" w:lineRule="auto"/>
        <w:rPr>
          <w:rFonts w:ascii="Times New Roman" w:hAnsi="Times New Roman" w:cs="Times New Roman"/>
          <w:sz w:val="24"/>
        </w:rPr>
      </w:pPr>
      <w:r>
        <w:rPr>
          <w:rFonts w:ascii="Times New Roman" w:hAnsi="Times New Roman" w:cs="Times New Roman"/>
          <w:sz w:val="24"/>
        </w:rPr>
        <w:t>El concepto de lo qué es la educación ha tenido muchas variantes y cambios, pues se va adaptando a los cambios sociales que se tienen así como las necesidades que surgen en el mundo. Durante mucho tiempo se vio como un medio para transmitir conocimientos, desde este punto los alumnos no tenían voz dentro de las aulas y se utilizaban métodos de repetición, por lo que educar y aprender era simplemente un proceso de memorización.</w:t>
      </w:r>
    </w:p>
    <w:p w:rsidR="00D0593C" w:rsidRDefault="00344969" w:rsidP="00344969">
      <w:pPr>
        <w:spacing w:after="240" w:line="360" w:lineRule="auto"/>
        <w:rPr>
          <w:rFonts w:ascii="Times New Roman" w:hAnsi="Times New Roman" w:cs="Times New Roman"/>
          <w:sz w:val="24"/>
        </w:rPr>
      </w:pPr>
      <w:r>
        <w:rPr>
          <w:rFonts w:ascii="Times New Roman" w:hAnsi="Times New Roman" w:cs="Times New Roman"/>
          <w:sz w:val="24"/>
        </w:rPr>
        <w:t xml:space="preserve">Con el paso del tiempo </w:t>
      </w:r>
      <w:r w:rsidR="00D0593C">
        <w:rPr>
          <w:rFonts w:ascii="Times New Roman" w:hAnsi="Times New Roman" w:cs="Times New Roman"/>
          <w:sz w:val="24"/>
        </w:rPr>
        <w:t>las</w:t>
      </w:r>
      <w:r>
        <w:rPr>
          <w:rFonts w:ascii="Times New Roman" w:hAnsi="Times New Roman" w:cs="Times New Roman"/>
          <w:sz w:val="24"/>
        </w:rPr>
        <w:t xml:space="preserve"> concepciones sobre lo que es la educación, fueron cambiando</w:t>
      </w:r>
      <w:r w:rsidR="00D0593C">
        <w:rPr>
          <w:rFonts w:ascii="Times New Roman" w:hAnsi="Times New Roman" w:cs="Times New Roman"/>
          <w:sz w:val="24"/>
        </w:rPr>
        <w:t>, para Dewey (1916)</w:t>
      </w:r>
      <w:r w:rsidR="00D0593C" w:rsidRPr="00512E7E">
        <w:rPr>
          <w:rFonts w:ascii="Times New Roman" w:hAnsi="Times New Roman" w:cs="Times New Roman"/>
          <w:sz w:val="24"/>
        </w:rPr>
        <w:t xml:space="preserve"> </w:t>
      </w:r>
      <w:r w:rsidR="00D0593C">
        <w:rPr>
          <w:rFonts w:ascii="Times New Roman" w:hAnsi="Times New Roman" w:cs="Times New Roman"/>
          <w:sz w:val="24"/>
        </w:rPr>
        <w:t xml:space="preserve">no es un problema meramente institucional, curricular, profesional, político o ideológico, más bien la define como una necesidad del ser humano ligado con la comunicación entre las personas y busca que se alcancen los </w:t>
      </w:r>
      <w:r w:rsidR="00D0593C">
        <w:rPr>
          <w:rFonts w:ascii="Times New Roman" w:hAnsi="Times New Roman" w:cs="Times New Roman"/>
          <w:sz w:val="24"/>
        </w:rPr>
        <w:lastRenderedPageBreak/>
        <w:t>objetivos de vida establecidos</w:t>
      </w:r>
      <w:r w:rsidR="00BB0D88">
        <w:rPr>
          <w:rFonts w:ascii="Times New Roman" w:hAnsi="Times New Roman" w:cs="Times New Roman"/>
          <w:sz w:val="24"/>
        </w:rPr>
        <w:t>, trayendo</w:t>
      </w:r>
      <w:r w:rsidR="00BB0D88" w:rsidRPr="00512E7E">
        <w:rPr>
          <w:rFonts w:ascii="Times New Roman" w:hAnsi="Times New Roman" w:cs="Times New Roman"/>
          <w:sz w:val="24"/>
        </w:rPr>
        <w:t xml:space="preserve"> consigo la idea de renovación y no la de transmisión</w:t>
      </w:r>
    </w:p>
    <w:p w:rsidR="00344969" w:rsidRDefault="00D0593C" w:rsidP="00344969">
      <w:pPr>
        <w:spacing w:after="240" w:line="360" w:lineRule="auto"/>
        <w:rPr>
          <w:rFonts w:ascii="Times New Roman" w:hAnsi="Times New Roman" w:cs="Times New Roman"/>
        </w:rPr>
      </w:pPr>
      <w:r w:rsidRPr="00BB0D88">
        <w:rPr>
          <w:rFonts w:ascii="Times New Roman" w:hAnsi="Times New Roman" w:cs="Times New Roman"/>
          <w:sz w:val="24"/>
        </w:rPr>
        <w:t xml:space="preserve">Dichos cambios, se vieron reflejados dentro de las reformas educativas, iniciando </w:t>
      </w:r>
      <w:r w:rsidR="00344969" w:rsidRPr="00BB0D88">
        <w:rPr>
          <w:rFonts w:ascii="Times New Roman" w:hAnsi="Times New Roman" w:cs="Times New Roman"/>
          <w:sz w:val="24"/>
        </w:rPr>
        <w:t>desde la reforma de 1917 en la cual se establece la libertad de enseñanza</w:t>
      </w:r>
      <w:r w:rsidR="00BB0D88" w:rsidRPr="00BB0D88">
        <w:rPr>
          <w:rFonts w:ascii="Times New Roman" w:hAnsi="Times New Roman" w:cs="Times New Roman"/>
          <w:sz w:val="24"/>
        </w:rPr>
        <w:t>. A</w:t>
      </w:r>
      <w:r w:rsidR="00344969" w:rsidRPr="00BB0D88">
        <w:rPr>
          <w:rFonts w:ascii="Times New Roman" w:hAnsi="Times New Roman" w:cs="Times New Roman"/>
          <w:sz w:val="24"/>
        </w:rPr>
        <w:t xml:space="preserve"> partir de esta hubo muchas más modificaciones desde el atender las necesidades sociales y políticas, hasta llegar a la reforma del 2018 en la cual </w:t>
      </w:r>
      <w:r w:rsidRPr="00BB0D88">
        <w:rPr>
          <w:rFonts w:ascii="Times New Roman" w:hAnsi="Times New Roman" w:cs="Times New Roman"/>
          <w:sz w:val="24"/>
        </w:rPr>
        <w:t>se</w:t>
      </w:r>
      <w:r w:rsidR="00BB0D88" w:rsidRPr="00BB0D88">
        <w:rPr>
          <w:rFonts w:ascii="Times New Roman" w:hAnsi="Times New Roman" w:cs="Times New Roman"/>
          <w:sz w:val="24"/>
        </w:rPr>
        <w:t>gún</w:t>
      </w:r>
      <w:r w:rsidRPr="00BB0D88">
        <w:rPr>
          <w:rFonts w:ascii="Times New Roman" w:hAnsi="Times New Roman" w:cs="Times New Roman"/>
          <w:sz w:val="24"/>
        </w:rPr>
        <w:t xml:space="preserve"> la ley general de educación (2019) </w:t>
      </w:r>
      <w:r w:rsidR="00BB0D88" w:rsidRPr="00BB0D88">
        <w:rPr>
          <w:rFonts w:ascii="Times New Roman" w:hAnsi="Times New Roman" w:cs="Times New Roman"/>
          <w:sz w:val="24"/>
        </w:rPr>
        <w:t xml:space="preserve"> </w:t>
      </w:r>
      <w:r w:rsidRPr="00BB0D88">
        <w:rPr>
          <w:rFonts w:ascii="Times New Roman" w:hAnsi="Times New Roman" w:cs="Times New Roman"/>
          <w:sz w:val="24"/>
        </w:rPr>
        <w:t>“El Estado priorizará el interés superior de niñas, niños, adolescentes y jóvenes en el ejercicio de su derecho a la educación” (Artículo 2), viendo que el centro del proceso son los alumnos y atender las necesidades que estos presentan, de tal forma que se pueda impactar dentro de la sociedad con la formación de ciudadanos que posean habilidades sociales y emocionales, no solo académicas</w:t>
      </w:r>
      <w:r>
        <w:rPr>
          <w:rFonts w:ascii="Times New Roman" w:hAnsi="Times New Roman" w:cs="Times New Roman"/>
        </w:rPr>
        <w:t xml:space="preserve">. </w:t>
      </w:r>
    </w:p>
    <w:p w:rsidR="00BB0D88" w:rsidRDefault="00BB0D88" w:rsidP="00344969">
      <w:pPr>
        <w:spacing w:after="240" w:line="360" w:lineRule="auto"/>
        <w:rPr>
          <w:rFonts w:ascii="Times New Roman" w:hAnsi="Times New Roman" w:cs="Times New Roman"/>
          <w:sz w:val="24"/>
        </w:rPr>
      </w:pPr>
      <w:r>
        <w:rPr>
          <w:rFonts w:ascii="Times New Roman" w:hAnsi="Times New Roman" w:cs="Times New Roman"/>
          <w:sz w:val="24"/>
        </w:rPr>
        <w:t xml:space="preserve">Hablar del derecho a la educación en el México actual se refiere a la búsqueda de un proceso integral de calidad y equidad, </w:t>
      </w:r>
      <w:r w:rsidR="008A61F8">
        <w:rPr>
          <w:rFonts w:ascii="Times New Roman" w:hAnsi="Times New Roman" w:cs="Times New Roman"/>
          <w:sz w:val="24"/>
        </w:rPr>
        <w:t xml:space="preserve">así como de interculturalidad, </w:t>
      </w:r>
      <w:r>
        <w:rPr>
          <w:rFonts w:ascii="Times New Roman" w:hAnsi="Times New Roman" w:cs="Times New Roman"/>
          <w:sz w:val="24"/>
        </w:rPr>
        <w:t xml:space="preserve">recordando que </w:t>
      </w:r>
      <w:r w:rsidRPr="008A61F8">
        <w:rPr>
          <w:rFonts w:ascii="Times New Roman" w:hAnsi="Times New Roman" w:cs="Times New Roman"/>
          <w:sz w:val="24"/>
        </w:rPr>
        <w:t xml:space="preserve">según el video Enfoque intercultural (2018), </w:t>
      </w:r>
      <w:r w:rsidR="008A61F8">
        <w:rPr>
          <w:rFonts w:ascii="Times New Roman" w:hAnsi="Times New Roman" w:cs="Times New Roman"/>
          <w:sz w:val="24"/>
        </w:rPr>
        <w:t>este último no es más que</w:t>
      </w:r>
      <w:r w:rsidRPr="008A61F8">
        <w:rPr>
          <w:rFonts w:ascii="Times New Roman" w:hAnsi="Times New Roman" w:cs="Times New Roman"/>
          <w:sz w:val="24"/>
        </w:rPr>
        <w:t xml:space="preserve"> una sensibilización entre la interacción de culturas, es decir reconocer y valorar la diversidad cultural, étnica y lingüística, teniendo como primer paso el respeto a la misma</w:t>
      </w:r>
      <w:r w:rsidR="008A61F8">
        <w:rPr>
          <w:rFonts w:ascii="Times New Roman" w:hAnsi="Times New Roman" w:cs="Times New Roman"/>
          <w:sz w:val="24"/>
        </w:rPr>
        <w:t xml:space="preserve">, brindando de esta forma las mismas oportunidades educativas a todos los individuos, </w:t>
      </w:r>
      <w:r>
        <w:rPr>
          <w:rFonts w:ascii="Times New Roman" w:hAnsi="Times New Roman" w:cs="Times New Roman"/>
          <w:sz w:val="24"/>
        </w:rPr>
        <w:t xml:space="preserve"> para lo </w:t>
      </w:r>
      <w:r w:rsidR="008A61F8">
        <w:rPr>
          <w:rFonts w:ascii="Times New Roman" w:hAnsi="Times New Roman" w:cs="Times New Roman"/>
          <w:sz w:val="24"/>
        </w:rPr>
        <w:t>que como</w:t>
      </w:r>
      <w:r>
        <w:rPr>
          <w:rFonts w:ascii="Times New Roman" w:hAnsi="Times New Roman" w:cs="Times New Roman"/>
          <w:sz w:val="24"/>
        </w:rPr>
        <w:t xml:space="preserve"> primer momento es importante analizar y comprender las necesidades que presenta el país y de manera específica las comunidades escolares</w:t>
      </w:r>
      <w:r w:rsidR="008A61F8">
        <w:rPr>
          <w:rFonts w:ascii="Times New Roman" w:hAnsi="Times New Roman" w:cs="Times New Roman"/>
          <w:sz w:val="24"/>
        </w:rPr>
        <w:t xml:space="preserve">. </w:t>
      </w:r>
    </w:p>
    <w:p w:rsidR="00222DC1" w:rsidRDefault="001F7F77" w:rsidP="00222DC1">
      <w:pPr>
        <w:spacing w:after="240" w:line="360" w:lineRule="auto"/>
        <w:rPr>
          <w:rFonts w:ascii="Times New Roman" w:hAnsi="Times New Roman" w:cs="Times New Roman"/>
          <w:sz w:val="24"/>
        </w:rPr>
      </w:pPr>
      <w:r>
        <w:rPr>
          <w:rFonts w:ascii="Times New Roman" w:hAnsi="Times New Roman" w:cs="Times New Roman"/>
          <w:sz w:val="24"/>
        </w:rPr>
        <w:t xml:space="preserve">Si bien ya se mencionó al alumno como centro de la educación, otra parte de gran importancia dentro de este proceso son los maestros, no solo viéndolos como formadores, sino como unos profesionales que deben de seguir desarrollando sus habilidades, conocimientos, pues </w:t>
      </w:r>
      <w:r w:rsidRPr="0026571E">
        <w:rPr>
          <w:rFonts w:ascii="Times New Roman" w:hAnsi="Times New Roman" w:cs="Times New Roman"/>
          <w:sz w:val="24"/>
        </w:rPr>
        <w:t>“Las maestras y los maestros son agentes fundamentales del proceso educativo y, por tanto, se reconoce su contribución a la trasformación social”</w:t>
      </w:r>
      <w:r>
        <w:rPr>
          <w:rFonts w:ascii="Times New Roman" w:hAnsi="Times New Roman" w:cs="Times New Roman"/>
          <w:sz w:val="24"/>
        </w:rPr>
        <w:t xml:space="preserve"> (Constitución política de los Estados Unidos Mexicanos, 2019, Artículo 3). </w:t>
      </w:r>
    </w:p>
    <w:p w:rsidR="00222DC1" w:rsidRDefault="00222DC1" w:rsidP="00222DC1">
      <w:pPr>
        <w:spacing w:after="240" w:line="360" w:lineRule="auto"/>
        <w:rPr>
          <w:rFonts w:ascii="Times New Roman" w:hAnsi="Times New Roman" w:cs="Times New Roman"/>
          <w:sz w:val="24"/>
        </w:rPr>
      </w:pPr>
      <w:r>
        <w:rPr>
          <w:rFonts w:ascii="Times New Roman" w:hAnsi="Times New Roman" w:cs="Times New Roman"/>
          <w:sz w:val="24"/>
        </w:rPr>
        <w:t xml:space="preserve">Hoy en día de acuerdo a </w:t>
      </w:r>
      <w:r w:rsidR="002E739D">
        <w:rPr>
          <w:rFonts w:ascii="Times New Roman" w:hAnsi="Times New Roman" w:cs="Times New Roman"/>
          <w:sz w:val="24"/>
        </w:rPr>
        <w:t>lo estipulado en la nueva reforma</w:t>
      </w:r>
      <w:r>
        <w:rPr>
          <w:rFonts w:ascii="Times New Roman" w:hAnsi="Times New Roman" w:cs="Times New Roman"/>
          <w:sz w:val="24"/>
        </w:rPr>
        <w:t xml:space="preserve">, aun se habla del brindar una educación de calidad, la cual según el INEE (2019) consiste en hacer mejoras continuamente dentro de diversos aspectos, como son la organización, infraestructura, materiales, métodos educativos y el desempeño y formación de docentes y directivos, es </w:t>
      </w:r>
      <w:r w:rsidR="002E739D">
        <w:rPr>
          <w:rFonts w:ascii="Times New Roman" w:hAnsi="Times New Roman" w:cs="Times New Roman"/>
          <w:sz w:val="24"/>
        </w:rPr>
        <w:lastRenderedPageBreak/>
        <w:t xml:space="preserve">de este punto de donde nacen diferentes acciones que se encargan de velar o en dado caso guiar a las diferentes instituciones educativas, tal es el caso del Programa Escolar de Mejora Continua (PEMC), </w:t>
      </w:r>
      <w:r w:rsidR="00383DA2">
        <w:rPr>
          <w:rFonts w:ascii="Times New Roman" w:hAnsi="Times New Roman" w:cs="Times New Roman"/>
          <w:sz w:val="24"/>
        </w:rPr>
        <w:t xml:space="preserve">cuya  función es precisamente velar por brindar y mejorar la educación dentro de las aulas. </w:t>
      </w:r>
    </w:p>
    <w:p w:rsidR="00222DC1" w:rsidRDefault="00383DA2" w:rsidP="00222DC1">
      <w:pPr>
        <w:spacing w:after="240" w:line="360" w:lineRule="auto"/>
        <w:rPr>
          <w:rFonts w:ascii="Times New Roman" w:hAnsi="Times New Roman" w:cs="Times New Roman"/>
          <w:sz w:val="24"/>
        </w:rPr>
      </w:pPr>
      <w:r>
        <w:rPr>
          <w:rFonts w:ascii="Times New Roman" w:hAnsi="Times New Roman" w:cs="Times New Roman"/>
          <w:sz w:val="24"/>
        </w:rPr>
        <w:t>Aunada a los puntos ya mencionados, entra</w:t>
      </w:r>
      <w:r w:rsidR="001F7F77">
        <w:rPr>
          <w:rFonts w:ascii="Times New Roman" w:hAnsi="Times New Roman" w:cs="Times New Roman"/>
          <w:sz w:val="24"/>
        </w:rPr>
        <w:t xml:space="preserve"> la Nueva Escuela Mexicana (NEM)</w:t>
      </w:r>
      <w:r>
        <w:rPr>
          <w:rFonts w:ascii="Times New Roman" w:hAnsi="Times New Roman" w:cs="Times New Roman"/>
          <w:sz w:val="24"/>
        </w:rPr>
        <w:t>, siendo esta una institución</w:t>
      </w:r>
      <w:r w:rsidR="00222DC1">
        <w:rPr>
          <w:rFonts w:ascii="Times New Roman" w:hAnsi="Times New Roman" w:cs="Times New Roman"/>
          <w:sz w:val="24"/>
        </w:rPr>
        <w:t xml:space="preserve"> </w:t>
      </w:r>
      <w:r>
        <w:rPr>
          <w:rFonts w:ascii="Times New Roman" w:hAnsi="Times New Roman" w:cs="Times New Roman"/>
          <w:sz w:val="24"/>
        </w:rPr>
        <w:t>clave actualmente dentro del área educativa, cuyo propósito según la Secretaria de Educación Publica (2019) es que se brinden enseñanzas de calidad, teniendo como responsabilidad velar por el cumplimiento de la educación.</w:t>
      </w:r>
    </w:p>
    <w:p w:rsidR="008F2D3F" w:rsidRDefault="008F2D3F" w:rsidP="00222DC1">
      <w:pPr>
        <w:spacing w:after="240" w:line="360" w:lineRule="auto"/>
        <w:rPr>
          <w:rFonts w:ascii="Times New Roman" w:hAnsi="Times New Roman" w:cs="Times New Roman"/>
          <w:sz w:val="24"/>
        </w:rPr>
      </w:pPr>
      <w:r>
        <w:rPr>
          <w:rFonts w:ascii="Times New Roman" w:hAnsi="Times New Roman" w:cs="Times New Roman"/>
          <w:sz w:val="24"/>
        </w:rPr>
        <w:t xml:space="preserve">La NEM, igualmente plantea una educación integral </w:t>
      </w:r>
      <w:r w:rsidR="00681EED">
        <w:rPr>
          <w:rFonts w:ascii="Times New Roman" w:hAnsi="Times New Roman" w:cs="Times New Roman"/>
          <w:sz w:val="24"/>
        </w:rPr>
        <w:t xml:space="preserve">en la cual se tengan responsabilidades compartidas dentro del proceso y se ayude de igual manera en el desarrollo de todas las áreas, desde los conocimientos orientados al razonamiento y la lectoescritura, hasta aquellas habilidades sociales y emocionales que ayuden obtener una mejor convivencia y a que cada persona llegue a su máximo desarrollo, así como lo establece también la ley general de educación: </w:t>
      </w:r>
    </w:p>
    <w:p w:rsidR="00222DC1" w:rsidRDefault="00222DC1" w:rsidP="00222DC1">
      <w:pPr>
        <w:spacing w:after="240" w:line="360" w:lineRule="auto"/>
        <w:rPr>
          <w:rFonts w:ascii="Times New Roman" w:hAnsi="Times New Roman" w:cs="Times New Roman"/>
          <w:sz w:val="24"/>
        </w:rPr>
      </w:pPr>
      <w:r>
        <w:rPr>
          <w:rFonts w:ascii="Times New Roman" w:hAnsi="Times New Roman" w:cs="Times New Roman"/>
        </w:rPr>
        <w:t>“</w:t>
      </w:r>
      <w:r w:rsidRPr="00DF7C80">
        <w:rPr>
          <w:rFonts w:ascii="Times New Roman" w:hAnsi="Times New Roman" w:cs="Times New Roman"/>
          <w:sz w:val="24"/>
        </w:rPr>
        <w:t>La orientación integral en la nueva escuela mexicana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r>
        <w:rPr>
          <w:rFonts w:ascii="Times New Roman" w:hAnsi="Times New Roman" w:cs="Times New Roman"/>
          <w:sz w:val="24"/>
        </w:rPr>
        <w:t xml:space="preserve">” (Ley general de educación, 2019. Artículo 17). </w:t>
      </w:r>
    </w:p>
    <w:p w:rsidR="001F7F77" w:rsidRDefault="00681EED" w:rsidP="001F7F77">
      <w:pPr>
        <w:spacing w:after="240" w:line="360" w:lineRule="auto"/>
        <w:rPr>
          <w:rFonts w:ascii="Times New Roman" w:hAnsi="Times New Roman" w:cs="Times New Roman"/>
          <w:sz w:val="24"/>
        </w:rPr>
      </w:pPr>
      <w:r>
        <w:rPr>
          <w:rFonts w:ascii="Times New Roman" w:hAnsi="Times New Roman" w:cs="Times New Roman"/>
          <w:sz w:val="24"/>
        </w:rPr>
        <w:t>Remarcando de esta manera</w:t>
      </w:r>
      <w:r w:rsidR="00222DC1">
        <w:rPr>
          <w:rFonts w:ascii="Times New Roman" w:hAnsi="Times New Roman" w:cs="Times New Roman"/>
          <w:sz w:val="24"/>
        </w:rPr>
        <w:t xml:space="preserve"> que todos los actores involucrados jueguen un papel importante, tanto maestros </w:t>
      </w:r>
      <w:r>
        <w:rPr>
          <w:rFonts w:ascii="Times New Roman" w:hAnsi="Times New Roman" w:cs="Times New Roman"/>
          <w:sz w:val="24"/>
        </w:rPr>
        <w:t xml:space="preserve">desde su preparación inicial y la formación continua que deben de llevar, </w:t>
      </w:r>
      <w:r w:rsidR="00222DC1">
        <w:rPr>
          <w:rFonts w:ascii="Times New Roman" w:hAnsi="Times New Roman" w:cs="Times New Roman"/>
          <w:sz w:val="24"/>
        </w:rPr>
        <w:t>como</w:t>
      </w:r>
      <w:r>
        <w:rPr>
          <w:rFonts w:ascii="Times New Roman" w:hAnsi="Times New Roman" w:cs="Times New Roman"/>
          <w:sz w:val="24"/>
        </w:rPr>
        <w:t xml:space="preserve"> los</w:t>
      </w:r>
      <w:r w:rsidR="00222DC1">
        <w:rPr>
          <w:rFonts w:ascii="Times New Roman" w:hAnsi="Times New Roman" w:cs="Times New Roman"/>
          <w:sz w:val="24"/>
        </w:rPr>
        <w:t xml:space="preserve"> alumnos</w:t>
      </w:r>
      <w:r>
        <w:rPr>
          <w:rFonts w:ascii="Times New Roman" w:hAnsi="Times New Roman" w:cs="Times New Roman"/>
          <w:sz w:val="24"/>
        </w:rPr>
        <w:t xml:space="preserve"> como la parte central del proceso enseñanza – aprendizaje y que deben de preocuparse por adquirir nuevos saberes y habilidades de manera autónoma</w:t>
      </w:r>
      <w:r w:rsidR="00222DC1">
        <w:rPr>
          <w:rFonts w:ascii="Times New Roman" w:hAnsi="Times New Roman" w:cs="Times New Roman"/>
          <w:sz w:val="24"/>
        </w:rPr>
        <w:t>, así como directivos</w:t>
      </w:r>
      <w:r>
        <w:rPr>
          <w:rFonts w:ascii="Times New Roman" w:hAnsi="Times New Roman" w:cs="Times New Roman"/>
          <w:sz w:val="24"/>
        </w:rPr>
        <w:t xml:space="preserve"> para guiar a las escuelas</w:t>
      </w:r>
      <w:r w:rsidR="00222DC1">
        <w:rPr>
          <w:rFonts w:ascii="Times New Roman" w:hAnsi="Times New Roman" w:cs="Times New Roman"/>
          <w:sz w:val="24"/>
        </w:rPr>
        <w:t>,</w:t>
      </w:r>
      <w:r>
        <w:rPr>
          <w:rFonts w:ascii="Times New Roman" w:hAnsi="Times New Roman" w:cs="Times New Roman"/>
          <w:sz w:val="24"/>
        </w:rPr>
        <w:t xml:space="preserve"> y los </w:t>
      </w:r>
      <w:r w:rsidR="00222DC1">
        <w:rPr>
          <w:rFonts w:ascii="Times New Roman" w:hAnsi="Times New Roman" w:cs="Times New Roman"/>
          <w:sz w:val="24"/>
        </w:rPr>
        <w:t xml:space="preserve"> padres de familia </w:t>
      </w:r>
      <w:r>
        <w:rPr>
          <w:rFonts w:ascii="Times New Roman" w:hAnsi="Times New Roman" w:cs="Times New Roman"/>
          <w:sz w:val="24"/>
        </w:rPr>
        <w:t xml:space="preserve">como encargados de la formación en casa y colaboración con las escuelas cuando es necesario. </w:t>
      </w:r>
    </w:p>
    <w:p w:rsidR="00402627" w:rsidRDefault="00402627" w:rsidP="001F7F77">
      <w:pPr>
        <w:spacing w:after="240" w:line="360" w:lineRule="auto"/>
        <w:jc w:val="center"/>
        <w:rPr>
          <w:rFonts w:ascii="Times New Roman" w:hAnsi="Times New Roman" w:cs="Times New Roman"/>
          <w:b/>
          <w:bCs/>
          <w:sz w:val="24"/>
        </w:rPr>
      </w:pPr>
      <w:r>
        <w:rPr>
          <w:rFonts w:ascii="Times New Roman" w:hAnsi="Times New Roman" w:cs="Times New Roman"/>
          <w:b/>
          <w:bCs/>
          <w:sz w:val="24"/>
        </w:rPr>
        <w:t>Conclusión</w:t>
      </w:r>
    </w:p>
    <w:p w:rsidR="0021479A" w:rsidRDefault="0021479A" w:rsidP="0021479A">
      <w:pPr>
        <w:spacing w:after="240" w:line="360" w:lineRule="auto"/>
        <w:rPr>
          <w:rFonts w:ascii="Times New Roman" w:hAnsi="Times New Roman" w:cs="Times New Roman"/>
          <w:sz w:val="24"/>
        </w:rPr>
      </w:pPr>
      <w:r>
        <w:rPr>
          <w:rFonts w:ascii="Times New Roman" w:hAnsi="Times New Roman" w:cs="Times New Roman"/>
          <w:sz w:val="24"/>
        </w:rPr>
        <w:t xml:space="preserve">La educación juega un papel de gran importancia dentro del desarrollo de cada individuo y por ende en el de la sociedad, pues actualmente se busca que ayude a cada </w:t>
      </w:r>
      <w:r>
        <w:rPr>
          <w:rFonts w:ascii="Times New Roman" w:hAnsi="Times New Roman" w:cs="Times New Roman"/>
          <w:sz w:val="24"/>
        </w:rPr>
        <w:lastRenderedPageBreak/>
        <w:t>ciudadano en el desarrollo de sus habilidades y capacidades, de tal forma que pueda llevar a cabo su papel dentro del mundo social y enfrentarse a las situaciones problemáticas que se le presenten, sin embargo esto no es posible si las instituciones educativas y los maestros no cuentan con una guía de la tarea que deben de cumplir.</w:t>
      </w:r>
    </w:p>
    <w:p w:rsidR="0021479A" w:rsidRDefault="0021479A" w:rsidP="0021479A">
      <w:pPr>
        <w:spacing w:after="240" w:line="360" w:lineRule="auto"/>
        <w:rPr>
          <w:rFonts w:ascii="Times New Roman" w:hAnsi="Times New Roman" w:cs="Times New Roman"/>
          <w:sz w:val="24"/>
        </w:rPr>
      </w:pPr>
      <w:r>
        <w:rPr>
          <w:rFonts w:ascii="Times New Roman" w:hAnsi="Times New Roman" w:cs="Times New Roman"/>
          <w:sz w:val="24"/>
        </w:rPr>
        <w:t xml:space="preserve">Es de gran importancia tener presente que se busca una educación integral dentro de las instituciones, la cual ciertamente habla de tomar en cuenta todos los campos y áreas, así como valorar los diferentes niveles de educación, sin embargo también en esto entra el trabajo colaborativo que debe de haber entre escuela y familia, pues es cierto que los maestros se encargan de crear situaciones y ambientes aprendizaje, pero el apoyo por parte de los padres de familia también es muy importante. </w:t>
      </w:r>
    </w:p>
    <w:p w:rsidR="0021479A" w:rsidRPr="0021479A" w:rsidRDefault="0021479A" w:rsidP="0021479A">
      <w:pPr>
        <w:spacing w:after="240" w:line="360" w:lineRule="auto"/>
        <w:rPr>
          <w:rFonts w:ascii="Times New Roman" w:hAnsi="Times New Roman" w:cs="Times New Roman"/>
          <w:sz w:val="24"/>
        </w:rPr>
      </w:pPr>
      <w:r>
        <w:rPr>
          <w:rFonts w:ascii="Times New Roman" w:hAnsi="Times New Roman" w:cs="Times New Roman"/>
          <w:sz w:val="24"/>
        </w:rPr>
        <w:t xml:space="preserve">Dentro de las escuelas es común ver que se culpe a los maestros al no obtener </w:t>
      </w:r>
      <w:r w:rsidR="006D3179">
        <w:rPr>
          <w:rFonts w:ascii="Times New Roman" w:hAnsi="Times New Roman" w:cs="Times New Roman"/>
          <w:sz w:val="24"/>
        </w:rPr>
        <w:t xml:space="preserve">los resultados deseados, lo cual considero que llega a ser injusto pues se habla de que este proceso es responsabilidad de todos los actores involucrados. De igual manera es importante como futuras educadoras tener presente estos aspectos, de tal manera que se pueda llevar a los educandos acciones pertinentes y de acuerdo a las tareas que corresponden a la labor docente, así como motivar e involucrar a toda la comunidad educativa para cumplir cada quien con su parte. </w:t>
      </w:r>
      <w:r>
        <w:rPr>
          <w:rFonts w:ascii="Times New Roman" w:hAnsi="Times New Roman" w:cs="Times New Roman"/>
          <w:sz w:val="24"/>
        </w:rPr>
        <w:t xml:space="preserve"> </w:t>
      </w:r>
    </w:p>
    <w:p w:rsidR="008A61F8" w:rsidRDefault="00402627" w:rsidP="008A61F8">
      <w:pPr>
        <w:spacing w:after="240" w:line="360" w:lineRule="auto"/>
        <w:jc w:val="center"/>
        <w:rPr>
          <w:rFonts w:ascii="Times New Roman" w:hAnsi="Times New Roman" w:cs="Times New Roman"/>
          <w:b/>
          <w:bCs/>
          <w:sz w:val="24"/>
        </w:rPr>
      </w:pPr>
      <w:r>
        <w:rPr>
          <w:rFonts w:ascii="Times New Roman" w:hAnsi="Times New Roman" w:cs="Times New Roman"/>
          <w:b/>
          <w:bCs/>
          <w:sz w:val="24"/>
        </w:rPr>
        <w:t>Referencias</w:t>
      </w:r>
    </w:p>
    <w:p w:rsidR="008A61F8" w:rsidRPr="008A61F8" w:rsidRDefault="008A61F8" w:rsidP="008A61F8">
      <w:pPr>
        <w:spacing w:after="240" w:line="360" w:lineRule="auto"/>
        <w:ind w:hanging="709"/>
        <w:rPr>
          <w:rFonts w:ascii="Times New Roman" w:hAnsi="Times New Roman" w:cs="Times New Roman"/>
          <w:sz w:val="24"/>
        </w:rPr>
      </w:pPr>
      <w:r w:rsidRPr="008A61F8">
        <w:rPr>
          <w:rFonts w:ascii="Times New Roman" w:hAnsi="Times New Roman" w:cs="Times New Roman"/>
          <w:sz w:val="24"/>
        </w:rPr>
        <w:t xml:space="preserve">Constitución política de los Estados Unidos Mexicanos (Const.). Artículo 3. 15 de mayo de 2019 (México). </w:t>
      </w:r>
    </w:p>
    <w:p w:rsidR="008A61F8" w:rsidRPr="008A61F8" w:rsidRDefault="008A61F8" w:rsidP="008A61F8">
      <w:pPr>
        <w:spacing w:after="240" w:line="360" w:lineRule="auto"/>
        <w:ind w:hanging="709"/>
        <w:rPr>
          <w:rStyle w:val="Hipervnculo"/>
          <w:rFonts w:ascii="Times New Roman" w:hAnsi="Times New Roman" w:cs="Times New Roman"/>
          <w:color w:val="auto"/>
          <w:sz w:val="24"/>
          <w:u w:val="none"/>
        </w:rPr>
      </w:pPr>
      <w:r w:rsidRPr="008A61F8">
        <w:rPr>
          <w:rFonts w:ascii="Times New Roman" w:hAnsi="Times New Roman" w:cs="Times New Roman"/>
          <w:sz w:val="24"/>
        </w:rPr>
        <w:t xml:space="preserve">Dewey, J. (1916). </w:t>
      </w:r>
      <w:r w:rsidRPr="008A61F8">
        <w:rPr>
          <w:rFonts w:ascii="Times New Roman" w:hAnsi="Times New Roman" w:cs="Times New Roman"/>
          <w:i/>
          <w:iCs/>
          <w:sz w:val="24"/>
        </w:rPr>
        <w:t xml:space="preserve">Democracia y educación. Una introducción a la filosofía de la educación. </w:t>
      </w:r>
      <w:r w:rsidRPr="008A61F8">
        <w:rPr>
          <w:rFonts w:ascii="Times New Roman" w:hAnsi="Times New Roman" w:cs="Times New Roman"/>
          <w:sz w:val="24"/>
        </w:rPr>
        <w:t>Ediciones Morata, S. L</w:t>
      </w:r>
    </w:p>
    <w:p w:rsidR="008A61F8" w:rsidRPr="008A61F8" w:rsidRDefault="008A61F8" w:rsidP="008A61F8">
      <w:pPr>
        <w:spacing w:after="240" w:line="360" w:lineRule="auto"/>
        <w:ind w:hanging="709"/>
        <w:rPr>
          <w:rStyle w:val="Hipervnculo"/>
          <w:rFonts w:ascii="Times New Roman" w:hAnsi="Times New Roman" w:cs="Times New Roman"/>
          <w:color w:val="auto"/>
          <w:sz w:val="24"/>
          <w:u w:val="none"/>
        </w:rPr>
      </w:pPr>
      <w:r w:rsidRPr="008A61F8">
        <w:rPr>
          <w:rStyle w:val="Hipervnculo"/>
          <w:rFonts w:ascii="Times New Roman" w:hAnsi="Times New Roman" w:cs="Times New Roman"/>
          <w:color w:val="auto"/>
          <w:sz w:val="24"/>
          <w:u w:val="none"/>
        </w:rPr>
        <w:t xml:space="preserve">Educación e Interculturalidad. (3 de mayo de 2018). </w:t>
      </w:r>
      <w:r w:rsidRPr="008A61F8">
        <w:rPr>
          <w:rStyle w:val="Hipervnculo"/>
          <w:rFonts w:ascii="Times New Roman" w:hAnsi="Times New Roman" w:cs="Times New Roman"/>
          <w:i/>
          <w:iCs/>
          <w:color w:val="auto"/>
          <w:sz w:val="24"/>
          <w:u w:val="none"/>
        </w:rPr>
        <w:t>Enfoque intercultural.</w:t>
      </w:r>
      <w:r w:rsidRPr="008A61F8">
        <w:rPr>
          <w:rStyle w:val="Hipervnculo"/>
          <w:rFonts w:ascii="Times New Roman" w:hAnsi="Times New Roman" w:cs="Times New Roman"/>
          <w:color w:val="auto"/>
          <w:sz w:val="24"/>
          <w:u w:val="none"/>
        </w:rPr>
        <w:t xml:space="preserve"> (Video YouTube). YouTube. </w:t>
      </w:r>
      <w:hyperlink r:id="rId6" w:history="1">
        <w:r w:rsidRPr="008A61F8">
          <w:rPr>
            <w:rStyle w:val="Hipervnculo"/>
            <w:rFonts w:ascii="Times New Roman" w:hAnsi="Times New Roman" w:cs="Times New Roman"/>
            <w:sz w:val="24"/>
          </w:rPr>
          <w:t>https://www.youtube.com/watch?v=mOFYYhouOLs</w:t>
        </w:r>
      </w:hyperlink>
      <w:r w:rsidRPr="008A61F8">
        <w:rPr>
          <w:rStyle w:val="Hipervnculo"/>
          <w:rFonts w:ascii="Times New Roman" w:hAnsi="Times New Roman" w:cs="Times New Roman"/>
          <w:color w:val="auto"/>
          <w:sz w:val="24"/>
          <w:u w:val="none"/>
        </w:rPr>
        <w:t xml:space="preserve"> </w:t>
      </w:r>
    </w:p>
    <w:p w:rsidR="008A61F8" w:rsidRDefault="008A61F8" w:rsidP="008A61F8">
      <w:pPr>
        <w:spacing w:after="240" w:line="360" w:lineRule="auto"/>
        <w:ind w:hanging="709"/>
        <w:rPr>
          <w:rFonts w:ascii="Times New Roman" w:hAnsi="Times New Roman" w:cs="Times New Roman"/>
          <w:sz w:val="24"/>
        </w:rPr>
      </w:pPr>
      <w:r w:rsidRPr="008A61F8">
        <w:rPr>
          <w:rFonts w:ascii="Times New Roman" w:hAnsi="Times New Roman" w:cs="Times New Roman"/>
          <w:sz w:val="24"/>
        </w:rPr>
        <w:t>Ley general de educación de 2019. Se expide la ley general de educación y se abroga la ley general de la infraestructura física educativa. 30 de septiembre de 2019.</w:t>
      </w:r>
    </w:p>
    <w:p w:rsidR="005D65B4" w:rsidRDefault="00383DA2" w:rsidP="00216A6D">
      <w:pPr>
        <w:spacing w:after="240" w:line="360" w:lineRule="auto"/>
        <w:ind w:hanging="709"/>
        <w:rPr>
          <w:rFonts w:ascii="Times New Roman" w:hAnsi="Times New Roman" w:cs="Times New Roman"/>
          <w:sz w:val="24"/>
        </w:rPr>
      </w:pPr>
      <w:r>
        <w:rPr>
          <w:rFonts w:ascii="Times New Roman" w:hAnsi="Times New Roman" w:cs="Times New Roman"/>
          <w:sz w:val="24"/>
        </w:rPr>
        <w:t xml:space="preserve">Secretaria de Educación Publica (2019). La Nueva Escuela Mexicana: principios y orientaciones pedagógicas. Subsecretaria Educación Media Superior. </w:t>
      </w:r>
    </w:p>
    <w:p w:rsidR="005D65B4" w:rsidRDefault="005D65B4" w:rsidP="005D65B4">
      <w:pPr>
        <w:spacing w:after="160" w:line="259" w:lineRule="auto"/>
        <w:rPr>
          <w:rFonts w:ascii="Times New Roman" w:hAnsi="Times New Roman" w:cs="Times New Roman"/>
          <w:sz w:val="24"/>
        </w:rPr>
        <w:sectPr w:rsidR="005D65B4" w:rsidSect="00402627">
          <w:pgSz w:w="11906" w:h="16838"/>
          <w:pgMar w:top="1701" w:right="1701" w:bottom="1701" w:left="1701" w:header="709" w:footer="709" w:gutter="0"/>
          <w:cols w:space="708"/>
          <w:docGrid w:linePitch="360"/>
        </w:sectPr>
      </w:pPr>
    </w:p>
    <w:p w:rsidR="005D65B4" w:rsidRDefault="005D65B4" w:rsidP="005D65B4">
      <w:pPr>
        <w:jc w:val="both"/>
        <w:rPr>
          <w:rFonts w:ascii="Times New Roman" w:hAnsi="Times New Roman" w:cs="Times New Roman"/>
          <w:b/>
          <w:bCs/>
        </w:rPr>
      </w:pPr>
      <w:r>
        <w:rPr>
          <w:rFonts w:ascii="Times New Roman" w:hAnsi="Times New Roman" w:cs="Times New Roman"/>
          <w:b/>
          <w:bCs/>
        </w:rPr>
        <w:lastRenderedPageBreak/>
        <w:t>Actividad Final del curso. E</w:t>
      </w:r>
      <w:bookmarkStart w:id="0" w:name="_GoBack"/>
      <w:bookmarkEnd w:id="0"/>
      <w:r>
        <w:rPr>
          <w:rFonts w:ascii="Times New Roman" w:hAnsi="Times New Roman" w:cs="Times New Roman"/>
          <w:b/>
          <w:bCs/>
        </w:rPr>
        <w:t xml:space="preserve">nsayo. </w:t>
      </w:r>
    </w:p>
    <w:p w:rsidR="005D65B4" w:rsidRPr="000B2642" w:rsidRDefault="005D65B4" w:rsidP="005D65B4">
      <w:pPr>
        <w:jc w:val="both"/>
        <w:rPr>
          <w:rFonts w:ascii="Times New Roman" w:hAnsi="Times New Roman" w:cs="Times New Roman"/>
          <w:b/>
          <w:bCs/>
        </w:rPr>
      </w:pPr>
      <w:r>
        <w:rPr>
          <w:rFonts w:ascii="Times New Roman" w:hAnsi="Times New Roman" w:cs="Times New Roman"/>
          <w:b/>
          <w:bCs/>
        </w:rPr>
        <w:t>.</w:t>
      </w:r>
    </w:p>
    <w:p w:rsidR="005D65B4" w:rsidRPr="00815363" w:rsidRDefault="005D65B4" w:rsidP="005D65B4">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5D65B4" w:rsidRDefault="005D65B4" w:rsidP="005D65B4">
      <w:pPr>
        <w:jc w:val="both"/>
        <w:rPr>
          <w:rFonts w:ascii="Times New Roman" w:hAnsi="Times New Roman" w:cs="Times New Roman"/>
          <w:b/>
          <w:bCs/>
        </w:rPr>
      </w:pPr>
    </w:p>
    <w:p w:rsidR="005D65B4" w:rsidRPr="00F05C72" w:rsidRDefault="005D65B4" w:rsidP="005D65B4">
      <w:pPr>
        <w:ind w:left="708"/>
        <w:jc w:val="both"/>
        <w:rPr>
          <w:rFonts w:ascii="Times New Roman" w:hAnsi="Times New Roman" w:cs="Times New Roman"/>
          <w:bCs/>
        </w:rPr>
      </w:pPr>
    </w:p>
    <w:p w:rsidR="005D65B4" w:rsidRDefault="005D65B4" w:rsidP="005D65B4">
      <w:pPr>
        <w:ind w:firstLine="708"/>
        <w:jc w:val="both"/>
        <w:rPr>
          <w:rFonts w:ascii="Times New Roman" w:hAnsi="Times New Roman" w:cs="Times New Roman"/>
          <w:bCs/>
        </w:rPr>
      </w:pPr>
    </w:p>
    <w:p w:rsidR="005D65B4" w:rsidRDefault="005D65B4" w:rsidP="005D65B4">
      <w:pPr>
        <w:autoSpaceDE w:val="0"/>
        <w:autoSpaceDN w:val="0"/>
        <w:adjustRightInd w:val="0"/>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rsidR="005D65B4" w:rsidRDefault="005D65B4" w:rsidP="005D65B4">
      <w:pPr>
        <w:autoSpaceDE w:val="0"/>
        <w:autoSpaceDN w:val="0"/>
        <w:adjustRightInd w:val="0"/>
        <w:ind w:left="708"/>
        <w:jc w:val="both"/>
        <w:rPr>
          <w:rFonts w:ascii="Montserrat-Regular" w:hAnsi="Montserrat-Regular" w:cs="Montserrat-Regular"/>
          <w:color w:val="000000"/>
          <w:sz w:val="20"/>
          <w:szCs w:val="20"/>
        </w:rPr>
      </w:pPr>
    </w:p>
    <w:p w:rsidR="005D65B4" w:rsidRDefault="005D65B4" w:rsidP="005D65B4">
      <w:pPr>
        <w:pStyle w:val="Prrafodelista"/>
        <w:numPr>
          <w:ilvl w:val="0"/>
          <w:numId w:val="4"/>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rsidR="005D65B4" w:rsidRPr="000C52BC" w:rsidRDefault="005D65B4" w:rsidP="005D65B4">
      <w:pPr>
        <w:pStyle w:val="Prrafodelista"/>
        <w:numPr>
          <w:ilvl w:val="0"/>
          <w:numId w:val="4"/>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rsidR="005D65B4" w:rsidRDefault="005D65B4" w:rsidP="005D65B4">
      <w:pPr>
        <w:autoSpaceDE w:val="0"/>
        <w:autoSpaceDN w:val="0"/>
        <w:adjustRightInd w:val="0"/>
        <w:ind w:left="708"/>
        <w:jc w:val="both"/>
        <w:rPr>
          <w:rFonts w:ascii="Montserrat-Regular" w:hAnsi="Montserrat-Regular" w:cs="Montserrat-Regular"/>
          <w:color w:val="000000"/>
          <w:sz w:val="20"/>
          <w:szCs w:val="20"/>
        </w:rPr>
      </w:pPr>
    </w:p>
    <w:p w:rsidR="005D65B4" w:rsidRPr="00815363" w:rsidRDefault="005D65B4" w:rsidP="005D65B4">
      <w:pPr>
        <w:ind w:firstLine="708"/>
        <w:jc w:val="both"/>
        <w:rPr>
          <w:rFonts w:ascii="Times New Roman" w:hAnsi="Times New Roman" w:cs="Times New Roman"/>
          <w:bCs/>
        </w:rPr>
      </w:pPr>
    </w:p>
    <w:p w:rsidR="005D65B4" w:rsidRPr="00881795" w:rsidRDefault="005D65B4" w:rsidP="005D65B4">
      <w:pPr>
        <w:pStyle w:val="Prrafodelista"/>
        <w:numPr>
          <w:ilvl w:val="0"/>
          <w:numId w:val="2"/>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5D65B4" w:rsidRDefault="005D65B4" w:rsidP="005D65B4">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5D65B4" w:rsidRPr="00F05C72" w:rsidRDefault="005D65B4" w:rsidP="005D65B4">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5D65B4" w:rsidRPr="00F05C72" w:rsidRDefault="005D65B4" w:rsidP="005D65B4">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5D65B4" w:rsidRPr="00F05C72" w:rsidRDefault="005D65B4" w:rsidP="005D65B4">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5D65B4" w:rsidRPr="00321CDB" w:rsidRDefault="005D65B4" w:rsidP="005D65B4">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5D65B4" w:rsidRPr="00755323" w:rsidRDefault="005D65B4" w:rsidP="005D65B4">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rsidR="005D65B4" w:rsidRPr="00755323" w:rsidRDefault="005D65B4" w:rsidP="005D65B4">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5D65B4" w:rsidRPr="00755323" w:rsidRDefault="005D65B4" w:rsidP="005D65B4">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5D65B4" w:rsidRPr="00755323" w:rsidRDefault="005D65B4" w:rsidP="005D65B4">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5D65B4" w:rsidRPr="00755323" w:rsidRDefault="005D65B4" w:rsidP="005D65B4">
      <w:pPr>
        <w:jc w:val="both"/>
        <w:rPr>
          <w:rFonts w:ascii="Times New Roman" w:hAnsi="Times New Roman" w:cs="Times New Roman"/>
        </w:rPr>
      </w:pPr>
    </w:p>
    <w:p w:rsidR="005D65B4" w:rsidRPr="00755323" w:rsidRDefault="005D65B4" w:rsidP="005D65B4">
      <w:pPr>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5D65B4" w:rsidRPr="00755323" w:rsidTr="00DC0435">
        <w:trPr>
          <w:trHeight w:val="510"/>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ASPECTOS</w:t>
            </w:r>
          </w:p>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6. Insuficiente.</w:t>
            </w:r>
          </w:p>
        </w:tc>
      </w:tr>
      <w:tr w:rsidR="005D65B4" w:rsidRPr="00755323" w:rsidTr="00DC0435">
        <w:trPr>
          <w:trHeight w:val="2325"/>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lastRenderedPageBreak/>
              <w:t>Presentación.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5D65B4" w:rsidRPr="00755323" w:rsidRDefault="005D65B4" w:rsidP="00DC0435">
            <w:pPr>
              <w:jc w:val="both"/>
              <w:rPr>
                <w:rFonts w:ascii="Times New Roman" w:hAnsi="Times New Roman" w:cs="Times New Roman"/>
              </w:rPr>
            </w:pP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5D65B4" w:rsidRPr="00755323" w:rsidTr="00DC0435">
        <w:trPr>
          <w:trHeight w:val="1710"/>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5D65B4" w:rsidRPr="00755323" w:rsidRDefault="005D65B4" w:rsidP="00DC0435">
            <w:pPr>
              <w:jc w:val="both"/>
              <w:rPr>
                <w:rFonts w:ascii="Times New Roman" w:hAnsi="Times New Roman" w:cs="Times New Roman"/>
              </w:rPr>
            </w:pP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se hace una introducción.</w:t>
            </w:r>
          </w:p>
        </w:tc>
      </w:tr>
      <w:tr w:rsidR="005D65B4" w:rsidRPr="00755323" w:rsidTr="00DC0435">
        <w:trPr>
          <w:trHeight w:val="2145"/>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Organización.</w:t>
            </w: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p w:rsidR="005D65B4" w:rsidRPr="00755323" w:rsidRDefault="005D65B4" w:rsidP="00DC0435">
            <w:pPr>
              <w:jc w:val="both"/>
              <w:rPr>
                <w:rFonts w:ascii="Times New Roman" w:hAnsi="Times New Roman" w:cs="Times New Roman"/>
                <w:b/>
                <w:bCs/>
              </w:rPr>
            </w:pP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5D65B4" w:rsidRPr="00755323" w:rsidRDefault="005D65B4" w:rsidP="00DC0435">
            <w:pPr>
              <w:jc w:val="both"/>
              <w:rPr>
                <w:rFonts w:ascii="Times New Roman" w:hAnsi="Times New Roman" w:cs="Times New Roman"/>
              </w:rPr>
            </w:pP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5D65B4" w:rsidRPr="00755323" w:rsidTr="00DC0435">
        <w:trPr>
          <w:trHeight w:val="615"/>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existe postura, reflexión.</w:t>
            </w:r>
          </w:p>
        </w:tc>
      </w:tr>
      <w:tr w:rsidR="005D65B4" w:rsidRPr="00755323" w:rsidTr="00DC0435">
        <w:trPr>
          <w:trHeight w:val="1380"/>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5D65B4" w:rsidRPr="00755323" w:rsidRDefault="005D65B4" w:rsidP="00DC0435">
            <w:pPr>
              <w:jc w:val="both"/>
              <w:rPr>
                <w:rFonts w:ascii="Times New Roman" w:hAnsi="Times New Roman" w:cs="Times New Roman"/>
              </w:rPr>
            </w:pP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hay conclusión o no funge como tal.</w:t>
            </w:r>
          </w:p>
        </w:tc>
      </w:tr>
      <w:tr w:rsidR="005D65B4" w:rsidRPr="00755323" w:rsidTr="00DC0435">
        <w:trPr>
          <w:trHeight w:val="540"/>
        </w:trPr>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Fuentes de</w:t>
            </w:r>
          </w:p>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Consulta fuentes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confiables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 Se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nota claramente el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buen manejo de la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 por</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Consulta fuentes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confiables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 Se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nota cierto manejo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 la información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por parte del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alumno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Consulta fuentes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 poco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confiables. Hay</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poco manejo de la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 por</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parte del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alumno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consulta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fuentes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 es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 páginas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Internet no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editadas por</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instituciones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gobierno. Casi</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hay manejo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 la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lastRenderedPageBreak/>
              <w:t>información por</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parte del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alumno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lastRenderedPageBreak/>
              <w:t>Las fuentes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consultadas son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directamente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copiadas o no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están citadas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correctamente.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hay manejo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 información,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únicamente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copiar y pegar</w:t>
            </w:r>
          </w:p>
        </w:tc>
      </w:tr>
      <w:tr w:rsidR="005D65B4" w:rsidRPr="00755323" w:rsidTr="00DC0435">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Calidad de</w:t>
            </w:r>
          </w:p>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información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está claramente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relacionada con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el tema principal y</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proporciona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varias ideas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secundarias y/o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ejemplos.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información está</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relacionada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 el tema, pero no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da ideas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información está</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relacionada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 el tema, pero no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está soportada por</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 información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tiene poca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relación con el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información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está</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relacionada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 el tema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principal.</w:t>
            </w:r>
          </w:p>
        </w:tc>
      </w:tr>
      <w:tr w:rsidR="005D65B4" w:rsidRPr="00755323" w:rsidTr="00DC0435">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No hay errores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 gramática,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ortografía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puntuación en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todo el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texto.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Hay de uno a dos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errores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gramática,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ortografía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puntuación en todo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el texto.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Hay de tres 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cuatro errores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 gramática,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ortografía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puntuación en todo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el texto.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Hay de cinco 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seis errores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gramática,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ortografía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puntuación en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Hay más de seis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errores de</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gramática,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ortografía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puntuación en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todo el texto.</w:t>
            </w:r>
          </w:p>
        </w:tc>
      </w:tr>
      <w:tr w:rsidR="005D65B4" w:rsidRPr="00755323" w:rsidTr="00DC0435">
        <w:tc>
          <w:tcPr>
            <w:tcW w:w="2166" w:type="dxa"/>
          </w:tcPr>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Formato del</w:t>
            </w:r>
          </w:p>
          <w:p w:rsidR="005D65B4" w:rsidRPr="00755323" w:rsidRDefault="005D65B4" w:rsidP="00DC043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Contiene todos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elementos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requeridos: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1. Portada.</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2. Introducción</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5D65B4" w:rsidRDefault="005D65B4" w:rsidP="00DC0435">
            <w:pPr>
              <w:jc w:val="both"/>
              <w:rPr>
                <w:rFonts w:ascii="Times New Roman" w:hAnsi="Times New Roman" w:cs="Times New Roman"/>
              </w:rPr>
            </w:pPr>
            <w:r w:rsidRPr="00755323">
              <w:rPr>
                <w:rFonts w:ascii="Times New Roman" w:hAnsi="Times New Roman" w:cs="Times New Roman"/>
              </w:rPr>
              <w:t>4.Conclusión.</w:t>
            </w:r>
          </w:p>
          <w:p w:rsidR="005D65B4" w:rsidRPr="00755323" w:rsidRDefault="005D65B4" w:rsidP="00DC0435">
            <w:pPr>
              <w:jc w:val="both"/>
              <w:rPr>
                <w:rFonts w:ascii="Times New Roman" w:hAnsi="Times New Roman" w:cs="Times New Roman"/>
              </w:rPr>
            </w:pPr>
            <w:r>
              <w:rPr>
                <w:rFonts w:ascii="Times New Roman" w:hAnsi="Times New Roman" w:cs="Times New Roman"/>
              </w:rPr>
              <w:t>5. Bibliografía.</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Falta uno de los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requerimientos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están mal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Faltan dos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requerimientos o</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están mal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Faltan más de dos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requerimientos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o están mal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Los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requerimientos</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están mal</w:t>
            </w:r>
          </w:p>
          <w:p w:rsidR="005D65B4" w:rsidRPr="00755323" w:rsidRDefault="005D65B4" w:rsidP="00DC0435">
            <w:pPr>
              <w:jc w:val="both"/>
              <w:rPr>
                <w:rFonts w:ascii="Times New Roman" w:hAnsi="Times New Roman" w:cs="Times New Roman"/>
              </w:rPr>
            </w:pPr>
            <w:r w:rsidRPr="00755323">
              <w:rPr>
                <w:rFonts w:ascii="Times New Roman" w:hAnsi="Times New Roman" w:cs="Times New Roman"/>
              </w:rPr>
              <w:t>desarrollados</w:t>
            </w:r>
          </w:p>
        </w:tc>
      </w:tr>
    </w:tbl>
    <w:p w:rsidR="008A61F8" w:rsidRPr="008A61F8" w:rsidRDefault="008A61F8" w:rsidP="00216A6D">
      <w:pPr>
        <w:spacing w:after="240" w:line="360" w:lineRule="auto"/>
        <w:ind w:hanging="709"/>
        <w:rPr>
          <w:rFonts w:ascii="Times New Roman" w:hAnsi="Times New Roman" w:cs="Times New Roman"/>
          <w:sz w:val="24"/>
        </w:rPr>
      </w:pPr>
    </w:p>
    <w:sectPr w:rsidR="008A61F8" w:rsidRPr="008A61F8" w:rsidSect="005D65B4">
      <w:pgSz w:w="16838" w:h="11906"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cs="Times New Roman" w:hint="default"/>
      </w:rPr>
    </w:lvl>
    <w:lvl w:ilvl="1" w:tplc="F29AA1B4">
      <w:start w:val="1"/>
      <w:numFmt w:val="bullet"/>
      <w:lvlText w:val="•"/>
      <w:lvlJc w:val="left"/>
      <w:pPr>
        <w:tabs>
          <w:tab w:val="num" w:pos="1440"/>
        </w:tabs>
        <w:ind w:left="1440" w:hanging="360"/>
      </w:pPr>
      <w:rPr>
        <w:rFonts w:ascii="Arial" w:hAnsi="Arial" w:cs="Times New Roman" w:hint="default"/>
      </w:rPr>
    </w:lvl>
    <w:lvl w:ilvl="2" w:tplc="091AAA28">
      <w:start w:val="1"/>
      <w:numFmt w:val="bullet"/>
      <w:lvlText w:val="•"/>
      <w:lvlJc w:val="left"/>
      <w:pPr>
        <w:tabs>
          <w:tab w:val="num" w:pos="2160"/>
        </w:tabs>
        <w:ind w:left="2160" w:hanging="360"/>
      </w:pPr>
      <w:rPr>
        <w:rFonts w:ascii="Arial" w:hAnsi="Arial" w:cs="Times New Roman" w:hint="default"/>
      </w:rPr>
    </w:lvl>
    <w:lvl w:ilvl="3" w:tplc="43FEF71A">
      <w:start w:val="1"/>
      <w:numFmt w:val="bullet"/>
      <w:lvlText w:val="•"/>
      <w:lvlJc w:val="left"/>
      <w:pPr>
        <w:tabs>
          <w:tab w:val="num" w:pos="2880"/>
        </w:tabs>
        <w:ind w:left="2880" w:hanging="360"/>
      </w:pPr>
      <w:rPr>
        <w:rFonts w:ascii="Arial" w:hAnsi="Arial" w:cs="Times New Roman" w:hint="default"/>
      </w:rPr>
    </w:lvl>
    <w:lvl w:ilvl="4" w:tplc="4C96AE80">
      <w:start w:val="1"/>
      <w:numFmt w:val="bullet"/>
      <w:lvlText w:val="•"/>
      <w:lvlJc w:val="left"/>
      <w:pPr>
        <w:tabs>
          <w:tab w:val="num" w:pos="3600"/>
        </w:tabs>
        <w:ind w:left="3600" w:hanging="360"/>
      </w:pPr>
      <w:rPr>
        <w:rFonts w:ascii="Arial" w:hAnsi="Arial" w:cs="Times New Roman" w:hint="default"/>
      </w:rPr>
    </w:lvl>
    <w:lvl w:ilvl="5" w:tplc="DB9C70BC">
      <w:start w:val="1"/>
      <w:numFmt w:val="bullet"/>
      <w:lvlText w:val="•"/>
      <w:lvlJc w:val="left"/>
      <w:pPr>
        <w:tabs>
          <w:tab w:val="num" w:pos="4320"/>
        </w:tabs>
        <w:ind w:left="4320" w:hanging="360"/>
      </w:pPr>
      <w:rPr>
        <w:rFonts w:ascii="Arial" w:hAnsi="Arial" w:cs="Times New Roman" w:hint="default"/>
      </w:rPr>
    </w:lvl>
    <w:lvl w:ilvl="6" w:tplc="3C2CC050">
      <w:start w:val="1"/>
      <w:numFmt w:val="bullet"/>
      <w:lvlText w:val="•"/>
      <w:lvlJc w:val="left"/>
      <w:pPr>
        <w:tabs>
          <w:tab w:val="num" w:pos="5040"/>
        </w:tabs>
        <w:ind w:left="5040" w:hanging="360"/>
      </w:pPr>
      <w:rPr>
        <w:rFonts w:ascii="Arial" w:hAnsi="Arial" w:cs="Times New Roman" w:hint="default"/>
      </w:rPr>
    </w:lvl>
    <w:lvl w:ilvl="7" w:tplc="4802C0A0">
      <w:start w:val="1"/>
      <w:numFmt w:val="bullet"/>
      <w:lvlText w:val="•"/>
      <w:lvlJc w:val="left"/>
      <w:pPr>
        <w:tabs>
          <w:tab w:val="num" w:pos="5760"/>
        </w:tabs>
        <w:ind w:left="5760" w:hanging="360"/>
      </w:pPr>
      <w:rPr>
        <w:rFonts w:ascii="Arial" w:hAnsi="Arial" w:cs="Times New Roman" w:hint="default"/>
      </w:rPr>
    </w:lvl>
    <w:lvl w:ilvl="8" w:tplc="2EA0FDCA">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E8"/>
    <w:rsid w:val="001521DF"/>
    <w:rsid w:val="001F7F77"/>
    <w:rsid w:val="0021479A"/>
    <w:rsid w:val="00216A6D"/>
    <w:rsid w:val="00222DC1"/>
    <w:rsid w:val="002E739D"/>
    <w:rsid w:val="00315FE8"/>
    <w:rsid w:val="00344969"/>
    <w:rsid w:val="00383DA2"/>
    <w:rsid w:val="00395AAB"/>
    <w:rsid w:val="00402627"/>
    <w:rsid w:val="005035BA"/>
    <w:rsid w:val="005D65B4"/>
    <w:rsid w:val="00681EED"/>
    <w:rsid w:val="006D3179"/>
    <w:rsid w:val="008A61F8"/>
    <w:rsid w:val="008F2D3F"/>
    <w:rsid w:val="009955AE"/>
    <w:rsid w:val="00AD315B"/>
    <w:rsid w:val="00BB0D88"/>
    <w:rsid w:val="00CB684A"/>
    <w:rsid w:val="00D0593C"/>
    <w:rsid w:val="00FD7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B19A"/>
  <w15:chartTrackingRefBased/>
  <w15:docId w15:val="{7C25F46A-3813-4024-BA7B-D9CF59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E8"/>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61F8"/>
    <w:rPr>
      <w:color w:val="0563C1" w:themeColor="hyperlink"/>
      <w:u w:val="single"/>
    </w:rPr>
  </w:style>
  <w:style w:type="paragraph" w:customStyle="1" w:styleId="Default">
    <w:name w:val="Default"/>
    <w:rsid w:val="008A61F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D65B4"/>
    <w:pPr>
      <w:spacing w:after="160" w:line="259" w:lineRule="auto"/>
      <w:ind w:left="720"/>
      <w:contextualSpacing/>
    </w:pPr>
    <w:rPr>
      <w:rFonts w:asciiTheme="minorHAnsi" w:eastAsiaTheme="minorHAnsi" w:hAnsiTheme="minorHAnsi" w:cstheme="minorBidi"/>
      <w:szCs w:val="22"/>
      <w:lang w:val="es-MX" w:eastAsia="en-US"/>
    </w:rPr>
  </w:style>
  <w:style w:type="table" w:styleId="Tablaconcuadrcula">
    <w:name w:val="Table Grid"/>
    <w:basedOn w:val="Tablanormal"/>
    <w:uiPriority w:val="39"/>
    <w:rsid w:val="005D65B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OFYYhouO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9</Pages>
  <Words>2249</Words>
  <Characters>12373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6</cp:revision>
  <dcterms:created xsi:type="dcterms:W3CDTF">2021-06-27T18:22:00Z</dcterms:created>
  <dcterms:modified xsi:type="dcterms:W3CDTF">2021-06-28T03:29:00Z</dcterms:modified>
</cp:coreProperties>
</file>