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6AE43" w14:textId="77777777" w:rsidR="00591FF3" w:rsidRDefault="005F3FCD" w:rsidP="002B756C">
      <w:pPr>
        <w:jc w:val="center"/>
        <w:rPr>
          <w:rFonts w:ascii="Times" w:eastAsia="Times" w:hAnsi="Times" w:cs="Times"/>
          <w:b/>
          <w:sz w:val="34"/>
          <w:szCs w:val="34"/>
        </w:rPr>
      </w:pPr>
      <w:r>
        <w:rPr>
          <w:rFonts w:ascii="Times" w:eastAsia="Times" w:hAnsi="Times" w:cs="Times"/>
          <w:b/>
          <w:sz w:val="34"/>
          <w:szCs w:val="34"/>
        </w:rPr>
        <w:t>ESCUELA NORMAL DE EDUCACIÓN PREESCOLAR</w:t>
      </w:r>
    </w:p>
    <w:p w14:paraId="5DF81994" w14:textId="53833FC2" w:rsidR="00591FF3" w:rsidRDefault="005F3FCD" w:rsidP="002B756C">
      <w:pPr>
        <w:jc w:val="center"/>
        <w:rPr>
          <w:rFonts w:ascii="Times" w:eastAsia="Times" w:hAnsi="Times" w:cs="Times"/>
          <w:sz w:val="30"/>
          <w:szCs w:val="30"/>
        </w:rPr>
      </w:pPr>
      <w:r>
        <w:rPr>
          <w:rFonts w:ascii="Times" w:eastAsia="Times" w:hAnsi="Times" w:cs="Times"/>
          <w:sz w:val="30"/>
          <w:szCs w:val="30"/>
        </w:rPr>
        <w:t>Licenciatura en Educación Preescolar</w:t>
      </w:r>
    </w:p>
    <w:p w14:paraId="6D31D708" w14:textId="7CF56B70" w:rsidR="002B756C" w:rsidRDefault="002B756C" w:rsidP="002B756C">
      <w:pPr>
        <w:jc w:val="center"/>
        <w:rPr>
          <w:rFonts w:ascii="Times" w:eastAsia="Times" w:hAnsi="Times" w:cs="Times"/>
          <w:sz w:val="30"/>
          <w:szCs w:val="30"/>
        </w:rPr>
      </w:pPr>
      <w:r>
        <w:rPr>
          <w:rFonts w:ascii="Times" w:eastAsia="Times" w:hAnsi="Times" w:cs="Times"/>
          <w:sz w:val="30"/>
          <w:szCs w:val="30"/>
        </w:rPr>
        <w:t>Ciclo 2020-2021</w:t>
      </w:r>
    </w:p>
    <w:p w14:paraId="11FA296C" w14:textId="413EB38F" w:rsidR="00591FF3" w:rsidRDefault="002B756C" w:rsidP="002B756C">
      <w:pPr>
        <w:jc w:val="center"/>
        <w:rPr>
          <w:rFonts w:ascii="Times" w:eastAsia="Times" w:hAnsi="Times" w:cs="Time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927C2C7" wp14:editId="5258FFD6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876300" cy="971550"/>
            <wp:effectExtent l="0" t="0" r="0" b="0"/>
            <wp:wrapSquare wrapText="bothSides" distT="0" distB="0" distL="114300" distR="114300"/>
            <wp:docPr id="2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l="22192" r="18455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13C1DE" w14:textId="761FE91B" w:rsidR="00591FF3" w:rsidRDefault="00591FF3" w:rsidP="002B756C">
      <w:pPr>
        <w:jc w:val="center"/>
        <w:rPr>
          <w:rFonts w:ascii="Times" w:eastAsia="Times" w:hAnsi="Times" w:cs="Times"/>
          <w:sz w:val="28"/>
          <w:szCs w:val="28"/>
        </w:rPr>
      </w:pPr>
    </w:p>
    <w:p w14:paraId="22012CE1" w14:textId="77777777" w:rsidR="00591FF3" w:rsidRDefault="00591FF3" w:rsidP="002B756C">
      <w:pPr>
        <w:jc w:val="center"/>
        <w:rPr>
          <w:rFonts w:ascii="Times" w:eastAsia="Times" w:hAnsi="Times" w:cs="Times"/>
          <w:sz w:val="28"/>
          <w:szCs w:val="28"/>
        </w:rPr>
      </w:pPr>
    </w:p>
    <w:p w14:paraId="2223754D" w14:textId="77777777" w:rsidR="00591FF3" w:rsidRDefault="00591FF3" w:rsidP="002B756C">
      <w:pPr>
        <w:jc w:val="center"/>
        <w:rPr>
          <w:rFonts w:ascii="Times" w:eastAsia="Times" w:hAnsi="Times" w:cs="Times"/>
          <w:sz w:val="28"/>
          <w:szCs w:val="28"/>
        </w:rPr>
      </w:pPr>
    </w:p>
    <w:p w14:paraId="24A05B9B" w14:textId="77777777" w:rsidR="002B756C" w:rsidRDefault="002B756C" w:rsidP="002B756C">
      <w:pPr>
        <w:rPr>
          <w:rFonts w:ascii="Times" w:eastAsia="Times" w:hAnsi="Times" w:cs="Times"/>
          <w:sz w:val="28"/>
          <w:szCs w:val="28"/>
        </w:rPr>
      </w:pPr>
    </w:p>
    <w:p w14:paraId="4640DCF9" w14:textId="77777777" w:rsidR="00591FF3" w:rsidRDefault="005F3FCD" w:rsidP="002B756C">
      <w:pPr>
        <w:jc w:val="center"/>
        <w:rPr>
          <w:rFonts w:ascii="Times" w:eastAsia="Times" w:hAnsi="Times" w:cs="Times"/>
          <w:i/>
          <w:sz w:val="28"/>
          <w:szCs w:val="28"/>
        </w:rPr>
      </w:pPr>
      <w:r>
        <w:rPr>
          <w:rFonts w:ascii="Times" w:eastAsia="Times" w:hAnsi="Times" w:cs="Times"/>
          <w:i/>
          <w:sz w:val="28"/>
          <w:szCs w:val="28"/>
        </w:rPr>
        <w:t>Atención a la Diversidad</w:t>
      </w:r>
    </w:p>
    <w:p w14:paraId="416A0955" w14:textId="77777777" w:rsidR="00591FF3" w:rsidRPr="002B756C" w:rsidRDefault="005F3FCD" w:rsidP="002B756C">
      <w:pPr>
        <w:jc w:val="center"/>
        <w:rPr>
          <w:rFonts w:ascii="Times" w:eastAsia="Times" w:hAnsi="Times" w:cs="Times"/>
          <w:sz w:val="26"/>
          <w:szCs w:val="26"/>
        </w:rPr>
      </w:pPr>
      <w:r w:rsidRPr="002B756C">
        <w:rPr>
          <w:rFonts w:ascii="Times" w:eastAsia="Times" w:hAnsi="Times" w:cs="Times"/>
          <w:sz w:val="26"/>
          <w:szCs w:val="26"/>
        </w:rPr>
        <w:t>Docente: Alejandra Isabel Cárdenas González</w:t>
      </w:r>
    </w:p>
    <w:p w14:paraId="1BF4E9A8" w14:textId="77777777" w:rsidR="00591FF3" w:rsidRPr="002B756C" w:rsidRDefault="00591FF3" w:rsidP="002B756C">
      <w:pPr>
        <w:jc w:val="center"/>
        <w:rPr>
          <w:rFonts w:ascii="Times" w:eastAsia="Times" w:hAnsi="Times" w:cs="Times"/>
          <w:sz w:val="12"/>
          <w:szCs w:val="12"/>
        </w:rPr>
      </w:pPr>
    </w:p>
    <w:p w14:paraId="1DB49B77" w14:textId="77777777" w:rsidR="00591FF3" w:rsidRPr="002B756C" w:rsidRDefault="005F3FCD" w:rsidP="002B756C">
      <w:pPr>
        <w:jc w:val="center"/>
        <w:rPr>
          <w:rFonts w:ascii="Times" w:eastAsia="Times" w:hAnsi="Times" w:cs="Times"/>
          <w:sz w:val="26"/>
          <w:szCs w:val="26"/>
        </w:rPr>
      </w:pPr>
      <w:r w:rsidRPr="002B756C">
        <w:rPr>
          <w:rFonts w:ascii="Times" w:eastAsia="Times" w:hAnsi="Times" w:cs="Times"/>
          <w:b/>
          <w:sz w:val="26"/>
          <w:szCs w:val="26"/>
        </w:rPr>
        <w:t>Unidad III.</w:t>
      </w:r>
      <w:r w:rsidRPr="002B756C">
        <w:rPr>
          <w:rFonts w:ascii="Times" w:eastAsia="Times" w:hAnsi="Times" w:cs="Times"/>
          <w:sz w:val="26"/>
          <w:szCs w:val="26"/>
        </w:rPr>
        <w:t xml:space="preserve"> Hacia la Construcción de Aulas y Comunidades Educativas Inclusivas</w:t>
      </w:r>
    </w:p>
    <w:p w14:paraId="34BCD802" w14:textId="77777777" w:rsidR="00591FF3" w:rsidRPr="002B756C" w:rsidRDefault="00591FF3" w:rsidP="002B756C">
      <w:pPr>
        <w:jc w:val="center"/>
        <w:rPr>
          <w:rFonts w:ascii="Times" w:eastAsia="Times" w:hAnsi="Times" w:cs="Times"/>
          <w:sz w:val="26"/>
          <w:szCs w:val="26"/>
        </w:rPr>
      </w:pPr>
    </w:p>
    <w:p w14:paraId="4BB78BE8" w14:textId="77777777" w:rsidR="00591FF3" w:rsidRPr="002B756C" w:rsidRDefault="005F3FCD" w:rsidP="002B756C">
      <w:pPr>
        <w:jc w:val="center"/>
        <w:rPr>
          <w:rFonts w:ascii="Times" w:eastAsia="Times" w:hAnsi="Times" w:cs="Times"/>
          <w:b/>
          <w:sz w:val="26"/>
          <w:szCs w:val="26"/>
        </w:rPr>
      </w:pPr>
      <w:r w:rsidRPr="002B756C">
        <w:rPr>
          <w:rFonts w:ascii="Times" w:eastAsia="Times" w:hAnsi="Times" w:cs="Times"/>
          <w:b/>
          <w:sz w:val="26"/>
          <w:szCs w:val="26"/>
        </w:rPr>
        <w:t>GUIÓN DE OBSERVACIÓN</w:t>
      </w:r>
    </w:p>
    <w:p w14:paraId="5B7F328C" w14:textId="77777777" w:rsidR="00591FF3" w:rsidRPr="002B756C" w:rsidRDefault="005F3FCD" w:rsidP="002B756C">
      <w:pPr>
        <w:jc w:val="center"/>
        <w:rPr>
          <w:rFonts w:ascii="Times" w:eastAsia="Times" w:hAnsi="Times" w:cs="Times"/>
          <w:sz w:val="26"/>
          <w:szCs w:val="26"/>
        </w:rPr>
      </w:pPr>
      <w:r w:rsidRPr="002B756C">
        <w:rPr>
          <w:rFonts w:ascii="Times" w:eastAsia="Times" w:hAnsi="Times" w:cs="Times"/>
          <w:sz w:val="26"/>
          <w:szCs w:val="26"/>
        </w:rPr>
        <w:t>Identificación de Barreras de Aprendizaje</w:t>
      </w:r>
    </w:p>
    <w:p w14:paraId="39C31AF2" w14:textId="77777777" w:rsidR="00591FF3" w:rsidRPr="002B756C" w:rsidRDefault="00591FF3" w:rsidP="002B756C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" w:eastAsia="Times" w:hAnsi="Times" w:cs="Times"/>
          <w:color w:val="000000"/>
          <w:sz w:val="8"/>
          <w:szCs w:val="8"/>
        </w:rPr>
      </w:pPr>
    </w:p>
    <w:p w14:paraId="0CED99F2" w14:textId="77777777" w:rsidR="00591FF3" w:rsidRPr="002B756C" w:rsidRDefault="005F3FCD" w:rsidP="002B756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  <w:sz w:val="26"/>
          <w:szCs w:val="26"/>
        </w:rPr>
      </w:pPr>
      <w:r w:rsidRPr="002B756C">
        <w:rPr>
          <w:rFonts w:ascii="Times" w:eastAsia="Times" w:hAnsi="Times" w:cs="Times"/>
          <w:b/>
          <w:color w:val="000000"/>
          <w:sz w:val="26"/>
          <w:szCs w:val="26"/>
        </w:rPr>
        <w:t>EQUIPO:</w:t>
      </w:r>
    </w:p>
    <w:p w14:paraId="12379F33" w14:textId="77777777" w:rsidR="00591FF3" w:rsidRPr="002B756C" w:rsidRDefault="005F3FCD" w:rsidP="002B756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color w:val="000000"/>
          <w:sz w:val="26"/>
          <w:szCs w:val="26"/>
        </w:rPr>
      </w:pPr>
      <w:r w:rsidRPr="002B756C">
        <w:rPr>
          <w:rFonts w:ascii="Times" w:eastAsia="Times" w:hAnsi="Times" w:cs="Times"/>
          <w:color w:val="000000"/>
          <w:sz w:val="26"/>
          <w:szCs w:val="26"/>
        </w:rPr>
        <w:t>J</w:t>
      </w:r>
      <w:r w:rsidRPr="002B756C">
        <w:rPr>
          <w:rFonts w:ascii="Times" w:eastAsia="Times" w:hAnsi="Times" w:cs="Times"/>
          <w:color w:val="000000"/>
          <w:sz w:val="26"/>
          <w:szCs w:val="26"/>
        </w:rPr>
        <w:t>azmín Azucena de la Cruz Sánchez - #05</w:t>
      </w:r>
    </w:p>
    <w:p w14:paraId="7AE32989" w14:textId="77777777" w:rsidR="00591FF3" w:rsidRPr="002B756C" w:rsidRDefault="005F3FCD" w:rsidP="002B756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color w:val="000000"/>
          <w:sz w:val="26"/>
          <w:szCs w:val="26"/>
        </w:rPr>
      </w:pPr>
      <w:r w:rsidRPr="002B756C">
        <w:rPr>
          <w:rFonts w:ascii="Times" w:eastAsia="Times" w:hAnsi="Times" w:cs="Times"/>
          <w:color w:val="000000"/>
          <w:sz w:val="26"/>
          <w:szCs w:val="26"/>
        </w:rPr>
        <w:t>Verónica Esmeralda González Mata - #09</w:t>
      </w:r>
    </w:p>
    <w:p w14:paraId="1EDBACD2" w14:textId="6C81B21A" w:rsidR="002B756C" w:rsidRPr="002B756C" w:rsidRDefault="005F3FCD" w:rsidP="002B756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color w:val="000000"/>
          <w:sz w:val="26"/>
          <w:szCs w:val="26"/>
        </w:rPr>
      </w:pPr>
      <w:r w:rsidRPr="002B756C">
        <w:rPr>
          <w:rFonts w:ascii="Times" w:eastAsia="Times" w:hAnsi="Times" w:cs="Times"/>
          <w:color w:val="000000"/>
          <w:sz w:val="26"/>
          <w:szCs w:val="26"/>
        </w:rPr>
        <w:t>Mariana Gutiérrez Morales - #11</w:t>
      </w:r>
    </w:p>
    <w:p w14:paraId="392FBC73" w14:textId="77777777" w:rsidR="00591FF3" w:rsidRPr="002B756C" w:rsidRDefault="00591FF3" w:rsidP="002B756C">
      <w:pPr>
        <w:pBdr>
          <w:top w:val="nil"/>
          <w:left w:val="nil"/>
          <w:bottom w:val="nil"/>
          <w:right w:val="nil"/>
          <w:between w:val="nil"/>
        </w:pBdr>
        <w:ind w:left="1440"/>
        <w:jc w:val="center"/>
        <w:rPr>
          <w:rFonts w:ascii="Times" w:eastAsia="Times" w:hAnsi="Times" w:cs="Times"/>
          <w:color w:val="000000"/>
          <w:sz w:val="8"/>
          <w:szCs w:val="8"/>
        </w:rPr>
      </w:pPr>
    </w:p>
    <w:p w14:paraId="31AE0EAD" w14:textId="77777777" w:rsidR="002B756C" w:rsidRPr="002B756C" w:rsidRDefault="005F3FCD" w:rsidP="002B756C">
      <w:pPr>
        <w:jc w:val="center"/>
        <w:rPr>
          <w:sz w:val="22"/>
          <w:szCs w:val="22"/>
        </w:rPr>
      </w:pPr>
      <w:r w:rsidRPr="002B756C">
        <w:rPr>
          <w:rFonts w:ascii="Times" w:eastAsia="Times" w:hAnsi="Times" w:cs="Times"/>
          <w:b/>
          <w:sz w:val="26"/>
          <w:szCs w:val="26"/>
        </w:rPr>
        <w:t>2do año – Sección “A”</w:t>
      </w:r>
      <w:r w:rsidR="002B756C" w:rsidRPr="002B756C">
        <w:rPr>
          <w:sz w:val="22"/>
          <w:szCs w:val="22"/>
        </w:rPr>
        <w:t xml:space="preserve"> </w:t>
      </w:r>
    </w:p>
    <w:p w14:paraId="30144F8C" w14:textId="469A8A07" w:rsidR="002B756C" w:rsidRPr="002B756C" w:rsidRDefault="002B756C" w:rsidP="002B756C">
      <w:pPr>
        <w:jc w:val="center"/>
        <w:rPr>
          <w:rFonts w:ascii="Times" w:eastAsia="Times" w:hAnsi="Times" w:cs="Times"/>
          <w:b/>
          <w:sz w:val="26"/>
          <w:szCs w:val="26"/>
        </w:rPr>
      </w:pPr>
      <w:r w:rsidRPr="002B756C">
        <w:rPr>
          <w:rFonts w:ascii="Times" w:eastAsia="Times" w:hAnsi="Times" w:cs="Times"/>
          <w:b/>
          <w:sz w:val="26"/>
          <w:szCs w:val="26"/>
        </w:rPr>
        <w:t>COMPETENCIAS UNIDAD III:</w:t>
      </w:r>
    </w:p>
    <w:p w14:paraId="163C8AC6" w14:textId="7889CFF1" w:rsidR="002B756C" w:rsidRPr="002B756C" w:rsidRDefault="002B756C" w:rsidP="002B756C">
      <w:pPr>
        <w:pStyle w:val="Prrafodelista"/>
        <w:numPr>
          <w:ilvl w:val="0"/>
          <w:numId w:val="6"/>
        </w:numPr>
        <w:rPr>
          <w:rFonts w:ascii="Times" w:eastAsia="Times" w:hAnsi="Times" w:cs="Times"/>
          <w:b/>
        </w:rPr>
      </w:pPr>
      <w:r w:rsidRPr="002B756C">
        <w:rPr>
          <w:rFonts w:ascii="Times" w:eastAsia="Times" w:hAnsi="Times" w:cs="Times"/>
          <w:b/>
        </w:rPr>
        <w:t>Detecta los procesos de aprendizaje de sus alumnos para favorecer su desarrollo cognitivo y socioemocional.</w:t>
      </w:r>
    </w:p>
    <w:p w14:paraId="2BA48A66" w14:textId="1744E5A9" w:rsidR="002B756C" w:rsidRPr="002B756C" w:rsidRDefault="002B756C" w:rsidP="002B756C">
      <w:pPr>
        <w:pStyle w:val="Prrafodelista"/>
        <w:numPr>
          <w:ilvl w:val="0"/>
          <w:numId w:val="6"/>
        </w:numPr>
        <w:rPr>
          <w:rFonts w:ascii="Times" w:eastAsia="Times" w:hAnsi="Times" w:cs="Times"/>
          <w:b/>
        </w:rPr>
      </w:pPr>
      <w:r w:rsidRPr="002B756C">
        <w:rPr>
          <w:rFonts w:ascii="Times" w:eastAsia="Times" w:hAnsi="Times" w:cs="Times"/>
          <w:b/>
        </w:rPr>
        <w:t>Aplica el plan y programas de estudio para alcanzar los propósitos educativos y contribuir al pleno desenvolvimiento de las capacidades de sus alumnos.</w:t>
      </w:r>
    </w:p>
    <w:p w14:paraId="625E34EF" w14:textId="19AC5BF4" w:rsidR="002B756C" w:rsidRPr="002B756C" w:rsidRDefault="002B756C" w:rsidP="002B756C">
      <w:pPr>
        <w:pStyle w:val="Prrafodelista"/>
        <w:numPr>
          <w:ilvl w:val="0"/>
          <w:numId w:val="6"/>
        </w:numPr>
        <w:rPr>
          <w:rFonts w:ascii="Times" w:eastAsia="Times" w:hAnsi="Times" w:cs="Times"/>
          <w:b/>
        </w:rPr>
      </w:pPr>
      <w:r w:rsidRPr="002B756C">
        <w:rPr>
          <w:rFonts w:ascii="Times" w:eastAsia="Times" w:hAnsi="Times" w:cs="Times"/>
          <w:b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53219269" w14:textId="1BA23444" w:rsidR="002B756C" w:rsidRPr="002B756C" w:rsidRDefault="002B756C" w:rsidP="002B756C">
      <w:pPr>
        <w:pStyle w:val="Prrafodelista"/>
        <w:numPr>
          <w:ilvl w:val="0"/>
          <w:numId w:val="6"/>
        </w:numPr>
        <w:rPr>
          <w:rFonts w:ascii="Times" w:eastAsia="Times" w:hAnsi="Times" w:cs="Times"/>
          <w:b/>
        </w:rPr>
      </w:pPr>
      <w:r w:rsidRPr="002B756C">
        <w:rPr>
          <w:rFonts w:ascii="Times" w:eastAsia="Times" w:hAnsi="Times" w:cs="Times"/>
          <w:b/>
        </w:rPr>
        <w:t>Emplea la evaluación para intervenir en los diferentes ámbitos y momentos de la tarea educativa para mejorar los aprendizajes de sus alumnos.</w:t>
      </w:r>
    </w:p>
    <w:p w14:paraId="49FA9AF7" w14:textId="1AC9D28B" w:rsidR="002B756C" w:rsidRPr="002B756C" w:rsidRDefault="002B756C" w:rsidP="002B756C">
      <w:pPr>
        <w:pStyle w:val="Prrafodelista"/>
        <w:numPr>
          <w:ilvl w:val="0"/>
          <w:numId w:val="6"/>
        </w:numPr>
        <w:rPr>
          <w:rFonts w:ascii="Times" w:eastAsia="Times" w:hAnsi="Times" w:cs="Times"/>
          <w:b/>
        </w:rPr>
      </w:pPr>
      <w:r w:rsidRPr="002B756C">
        <w:rPr>
          <w:rFonts w:ascii="Times" w:eastAsia="Times" w:hAnsi="Times" w:cs="Times"/>
          <w:b/>
        </w:rPr>
        <w:t>Integra recursos de la investigación educativa para enriquecer su práctica profesional, expresando su interés por el conocimiento, la ciencia y la mejora de la educación.</w:t>
      </w:r>
    </w:p>
    <w:p w14:paraId="2E17C0E3" w14:textId="2A34493D" w:rsidR="002B756C" w:rsidRPr="002B756C" w:rsidRDefault="002B756C" w:rsidP="002B756C">
      <w:pPr>
        <w:pStyle w:val="Prrafodelista"/>
        <w:numPr>
          <w:ilvl w:val="0"/>
          <w:numId w:val="6"/>
        </w:numPr>
        <w:rPr>
          <w:rFonts w:ascii="Times" w:eastAsia="Times" w:hAnsi="Times" w:cs="Times"/>
          <w:b/>
        </w:rPr>
      </w:pPr>
      <w:r w:rsidRPr="002B756C">
        <w:rPr>
          <w:rFonts w:ascii="Times" w:eastAsia="Times" w:hAnsi="Times" w:cs="Times"/>
          <w:b/>
        </w:rPr>
        <w:t>Actúa de manera ética ante la diversidad de situaciones que se presentan en la práctica profesional.</w:t>
      </w:r>
    </w:p>
    <w:p w14:paraId="775D5207" w14:textId="604F7F0F" w:rsidR="00591FF3" w:rsidRPr="002B756C" w:rsidRDefault="002B756C" w:rsidP="002B756C">
      <w:pPr>
        <w:pStyle w:val="Prrafodelista"/>
        <w:numPr>
          <w:ilvl w:val="0"/>
          <w:numId w:val="6"/>
        </w:numPr>
        <w:rPr>
          <w:rFonts w:ascii="Times" w:eastAsia="Times" w:hAnsi="Times" w:cs="Times"/>
          <w:b/>
        </w:rPr>
      </w:pPr>
      <w:r w:rsidRPr="002B756C">
        <w:rPr>
          <w:rFonts w:ascii="Times" w:eastAsia="Times" w:hAnsi="Times" w:cs="Times"/>
          <w:b/>
        </w:rPr>
        <w:t>Colabora con la comunidad escolar, padres de familia, autoridades y docentes, en la toma de decisiones y en el desarrollo de alternativas de solución a problemáticas socioeducativas.</w:t>
      </w:r>
    </w:p>
    <w:p w14:paraId="727569B8" w14:textId="77777777" w:rsidR="00591FF3" w:rsidRDefault="00591FF3">
      <w:pPr>
        <w:rPr>
          <w:rFonts w:ascii="Times" w:eastAsia="Times" w:hAnsi="Times" w:cs="Times"/>
          <w:sz w:val="36"/>
          <w:szCs w:val="36"/>
        </w:rPr>
      </w:pPr>
    </w:p>
    <w:p w14:paraId="26C8F72D" w14:textId="38EDD570" w:rsidR="00591FF3" w:rsidRDefault="005F3FCD" w:rsidP="002B756C">
      <w:pPr>
        <w:spacing w:line="276" w:lineRule="auto"/>
        <w:rPr>
          <w:rFonts w:ascii="Times" w:eastAsia="Times" w:hAnsi="Times" w:cs="Times"/>
          <w:sz w:val="26"/>
          <w:szCs w:val="26"/>
        </w:rPr>
      </w:pPr>
      <w:r>
        <w:rPr>
          <w:rFonts w:ascii="Times" w:eastAsia="Times" w:hAnsi="Times" w:cs="Times"/>
          <w:i/>
          <w:sz w:val="26"/>
          <w:szCs w:val="26"/>
        </w:rPr>
        <w:t xml:space="preserve">A 22 de junio de 2021                           </w:t>
      </w:r>
      <w:r>
        <w:rPr>
          <w:rFonts w:ascii="Times" w:eastAsia="Times" w:hAnsi="Times" w:cs="Times"/>
          <w:i/>
          <w:sz w:val="26"/>
          <w:szCs w:val="26"/>
        </w:rPr>
        <w:t xml:space="preserve">                                       </w:t>
      </w:r>
      <w:r>
        <w:rPr>
          <w:rFonts w:ascii="Times" w:eastAsia="Times" w:hAnsi="Times" w:cs="Times"/>
          <w:sz w:val="26"/>
          <w:szCs w:val="26"/>
        </w:rPr>
        <w:t>Saltillo, Coah</w:t>
      </w:r>
      <w:r w:rsidR="002B756C">
        <w:rPr>
          <w:rFonts w:ascii="Times" w:eastAsia="Times" w:hAnsi="Times" w:cs="Times"/>
          <w:sz w:val="26"/>
          <w:szCs w:val="26"/>
        </w:rPr>
        <w:t>uila</w:t>
      </w:r>
    </w:p>
    <w:p w14:paraId="1721FD63" w14:textId="77777777" w:rsidR="002B756C" w:rsidRDefault="002B756C" w:rsidP="002B756C">
      <w:pPr>
        <w:spacing w:line="276" w:lineRule="auto"/>
        <w:rPr>
          <w:rFonts w:ascii="Times" w:eastAsia="Times" w:hAnsi="Times" w:cs="Times"/>
          <w:b/>
        </w:rPr>
      </w:pPr>
    </w:p>
    <w:p w14:paraId="06BF4328" w14:textId="77777777" w:rsidR="00591FF3" w:rsidRDefault="005F3FCD">
      <w:pPr>
        <w:jc w:val="center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lastRenderedPageBreak/>
        <w:t>GUIÓN DE OBSERVACIÓN</w:t>
      </w:r>
    </w:p>
    <w:p w14:paraId="728005C8" w14:textId="77777777" w:rsidR="00591FF3" w:rsidRDefault="005F3FCD">
      <w:pPr>
        <w:jc w:val="center"/>
        <w:rPr>
          <w:rFonts w:ascii="Times" w:eastAsia="Times" w:hAnsi="Times" w:cs="Times"/>
          <w:b/>
          <w:i/>
        </w:rPr>
      </w:pPr>
      <w:r>
        <w:rPr>
          <w:rFonts w:ascii="Times" w:eastAsia="Times" w:hAnsi="Times" w:cs="Times"/>
          <w:b/>
          <w:i/>
        </w:rPr>
        <w:t>IDENTIFICACIÓN DE BARRERAS DE APRENDIZAJE</w:t>
      </w:r>
    </w:p>
    <w:p w14:paraId="346AC8F6" w14:textId="77777777" w:rsidR="00591FF3" w:rsidRDefault="00591FF3">
      <w:pPr>
        <w:jc w:val="center"/>
        <w:rPr>
          <w:rFonts w:ascii="Times" w:eastAsia="Times" w:hAnsi="Times" w:cs="Times"/>
          <w:b/>
        </w:rPr>
      </w:pPr>
    </w:p>
    <w:p w14:paraId="7FAC5038" w14:textId="77777777" w:rsidR="00591FF3" w:rsidRDefault="005F3FCD">
      <w:pPr>
        <w:jc w:val="center"/>
        <w:rPr>
          <w:rFonts w:ascii="Times" w:eastAsia="Times" w:hAnsi="Times" w:cs="Times"/>
          <w:i/>
        </w:rPr>
      </w:pPr>
      <w:r>
        <w:rPr>
          <w:rFonts w:ascii="Times" w:eastAsia="Times" w:hAnsi="Times" w:cs="Times"/>
          <w:i/>
        </w:rPr>
        <w:t>El propósito de este instrumento es ayudar al docente en la identificación de las barre</w:t>
      </w:r>
      <w:r>
        <w:rPr>
          <w:rFonts w:ascii="Times" w:eastAsia="Times" w:hAnsi="Times" w:cs="Times"/>
          <w:i/>
        </w:rPr>
        <w:t>ras de aprendizaje que los alumnos afrontan y que le impiden realizar las actividades de manera favorable.</w:t>
      </w:r>
    </w:p>
    <w:p w14:paraId="108E5FCB" w14:textId="77777777" w:rsidR="00591FF3" w:rsidRDefault="00591FF3">
      <w:pPr>
        <w:jc w:val="center"/>
        <w:rPr>
          <w:rFonts w:ascii="Times" w:eastAsia="Times" w:hAnsi="Times" w:cs="Times"/>
          <w:b/>
        </w:rPr>
      </w:pPr>
    </w:p>
    <w:p w14:paraId="40FDB481" w14:textId="77777777" w:rsidR="00591FF3" w:rsidRDefault="005F3FCD">
      <w:pPr>
        <w:jc w:val="center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Nombre del alumno:_______________________________________________________</w:t>
      </w:r>
    </w:p>
    <w:p w14:paraId="600296D2" w14:textId="77777777" w:rsidR="00591FF3" w:rsidRDefault="005F3FCD">
      <w:pPr>
        <w:jc w:val="both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Grado: ______</w:t>
      </w:r>
      <w:r>
        <w:rPr>
          <w:rFonts w:ascii="Times" w:eastAsia="Times" w:hAnsi="Times" w:cs="Times"/>
          <w:b/>
        </w:rPr>
        <w:tab/>
        <w:t>Sección:______</w:t>
      </w:r>
      <w:r>
        <w:rPr>
          <w:rFonts w:ascii="Times" w:eastAsia="Times" w:hAnsi="Times" w:cs="Times"/>
          <w:b/>
        </w:rPr>
        <w:tab/>
        <w:t>Edad:_______</w:t>
      </w:r>
    </w:p>
    <w:p w14:paraId="5E60EDF3" w14:textId="77777777" w:rsidR="00591FF3" w:rsidRDefault="00591FF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" w:eastAsia="Times" w:hAnsi="Times" w:cs="Times"/>
          <w:color w:val="000000"/>
        </w:rPr>
      </w:pPr>
    </w:p>
    <w:tbl>
      <w:tblPr>
        <w:tblStyle w:val="a0"/>
        <w:tblW w:w="10632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80"/>
        <w:gridCol w:w="26"/>
        <w:gridCol w:w="817"/>
        <w:gridCol w:w="964"/>
        <w:gridCol w:w="5245"/>
      </w:tblGrid>
      <w:tr w:rsidR="00591FF3" w14:paraId="4897F445" w14:textId="77777777">
        <w:trPr>
          <w:trHeight w:val="410"/>
        </w:trPr>
        <w:tc>
          <w:tcPr>
            <w:tcW w:w="10632" w:type="dxa"/>
            <w:gridSpan w:val="5"/>
          </w:tcPr>
          <w:p w14:paraId="47956030" w14:textId="77777777" w:rsidR="00591FF3" w:rsidRDefault="005F3FCD">
            <w:pPr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  <w:sz w:val="28"/>
                <w:szCs w:val="28"/>
              </w:rPr>
              <w:t>GUIÓN DE OBSERVACIÓN</w:t>
            </w:r>
          </w:p>
        </w:tc>
      </w:tr>
      <w:tr w:rsidR="00591FF3" w14:paraId="03FA4683" w14:textId="77777777">
        <w:tc>
          <w:tcPr>
            <w:tcW w:w="3580" w:type="dxa"/>
          </w:tcPr>
          <w:p w14:paraId="0882C4F3" w14:textId="77777777" w:rsidR="00591FF3" w:rsidRDefault="005F3FCD">
            <w:pPr>
              <w:jc w:val="center"/>
              <w:rPr>
                <w:rFonts w:ascii="Times" w:eastAsia="Times" w:hAnsi="Times" w:cs="Times"/>
                <w:i/>
              </w:rPr>
            </w:pPr>
            <w:r>
              <w:rPr>
                <w:rFonts w:ascii="Times" w:eastAsia="Times" w:hAnsi="Times" w:cs="Times"/>
                <w:i/>
              </w:rPr>
              <w:t>INDICADOR</w:t>
            </w:r>
          </w:p>
        </w:tc>
        <w:tc>
          <w:tcPr>
            <w:tcW w:w="843" w:type="dxa"/>
            <w:gridSpan w:val="2"/>
          </w:tcPr>
          <w:p w14:paraId="1BCA5581" w14:textId="77777777" w:rsidR="00591FF3" w:rsidRDefault="005F3FCD">
            <w:pPr>
              <w:jc w:val="center"/>
              <w:rPr>
                <w:rFonts w:ascii="Times" w:eastAsia="Times" w:hAnsi="Times" w:cs="Times"/>
                <w:i/>
              </w:rPr>
            </w:pPr>
            <w:r>
              <w:rPr>
                <w:rFonts w:ascii="Times" w:eastAsia="Times" w:hAnsi="Times" w:cs="Times"/>
                <w:i/>
              </w:rPr>
              <w:t>SÍ LO HACE</w:t>
            </w:r>
          </w:p>
        </w:tc>
        <w:tc>
          <w:tcPr>
            <w:tcW w:w="964" w:type="dxa"/>
          </w:tcPr>
          <w:p w14:paraId="3C3EE452" w14:textId="77777777" w:rsidR="00591FF3" w:rsidRDefault="005F3FCD">
            <w:pPr>
              <w:jc w:val="center"/>
              <w:rPr>
                <w:rFonts w:ascii="Times" w:eastAsia="Times" w:hAnsi="Times" w:cs="Times"/>
                <w:i/>
              </w:rPr>
            </w:pPr>
            <w:r>
              <w:rPr>
                <w:rFonts w:ascii="Times" w:eastAsia="Times" w:hAnsi="Times" w:cs="Times"/>
                <w:i/>
              </w:rPr>
              <w:t>NO LO HACE</w:t>
            </w:r>
          </w:p>
        </w:tc>
        <w:tc>
          <w:tcPr>
            <w:tcW w:w="5245" w:type="dxa"/>
          </w:tcPr>
          <w:p w14:paraId="53C9E8F1" w14:textId="77777777" w:rsidR="00591FF3" w:rsidRDefault="005F3FCD">
            <w:pPr>
              <w:jc w:val="center"/>
              <w:rPr>
                <w:rFonts w:ascii="Times" w:eastAsia="Times" w:hAnsi="Times" w:cs="Times"/>
                <w:i/>
              </w:rPr>
            </w:pPr>
            <w:r>
              <w:rPr>
                <w:rFonts w:ascii="Times" w:eastAsia="Times" w:hAnsi="Times" w:cs="Times"/>
                <w:i/>
              </w:rPr>
              <w:t>OBSERVACIONES</w:t>
            </w:r>
          </w:p>
        </w:tc>
      </w:tr>
      <w:tr w:rsidR="00591FF3" w14:paraId="61DA7200" w14:textId="77777777">
        <w:tc>
          <w:tcPr>
            <w:tcW w:w="10632" w:type="dxa"/>
            <w:gridSpan w:val="5"/>
          </w:tcPr>
          <w:p w14:paraId="336FC4B7" w14:textId="77777777" w:rsidR="00591FF3" w:rsidRDefault="005F3FCD">
            <w:pPr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DESARROLLO DEL LENGUAJE</w:t>
            </w:r>
          </w:p>
        </w:tc>
      </w:tr>
      <w:tr w:rsidR="00591FF3" w14:paraId="77D87F4E" w14:textId="77777777">
        <w:tc>
          <w:tcPr>
            <w:tcW w:w="3606" w:type="dxa"/>
            <w:gridSpan w:val="2"/>
          </w:tcPr>
          <w:p w14:paraId="14545BD2" w14:textId="6F5F84A7" w:rsidR="00591FF3" w:rsidRDefault="005F3FCD" w:rsidP="002B756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Usa muy pocas palabras, frases </w:t>
            </w:r>
            <w:r>
              <w:rPr>
                <w:rFonts w:ascii="Times" w:eastAsia="Times" w:hAnsi="Times" w:cs="Times"/>
              </w:rPr>
              <w:t>cortas o no habla.</w:t>
            </w:r>
          </w:p>
        </w:tc>
        <w:tc>
          <w:tcPr>
            <w:tcW w:w="817" w:type="dxa"/>
          </w:tcPr>
          <w:p w14:paraId="03533766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964" w:type="dxa"/>
          </w:tcPr>
          <w:p w14:paraId="2A80E8B2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5245" w:type="dxa"/>
          </w:tcPr>
          <w:p w14:paraId="2E6BC7B0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</w:tr>
      <w:tr w:rsidR="00591FF3" w14:paraId="76B64144" w14:textId="77777777">
        <w:tc>
          <w:tcPr>
            <w:tcW w:w="3606" w:type="dxa"/>
            <w:gridSpan w:val="2"/>
          </w:tcPr>
          <w:p w14:paraId="4798C168" w14:textId="77777777" w:rsidR="00591FF3" w:rsidRDefault="005F3FCD" w:rsidP="002B756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¿Presenta dificultades en la articulación de ciertos fonemas lingüísticos?</w:t>
            </w:r>
          </w:p>
        </w:tc>
        <w:tc>
          <w:tcPr>
            <w:tcW w:w="817" w:type="dxa"/>
          </w:tcPr>
          <w:p w14:paraId="4A40862D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964" w:type="dxa"/>
          </w:tcPr>
          <w:p w14:paraId="28684C8F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5245" w:type="dxa"/>
          </w:tcPr>
          <w:p w14:paraId="444DC61E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</w:tr>
      <w:tr w:rsidR="00591FF3" w14:paraId="0FA77A03" w14:textId="77777777">
        <w:tc>
          <w:tcPr>
            <w:tcW w:w="3606" w:type="dxa"/>
            <w:gridSpan w:val="2"/>
          </w:tcPr>
          <w:p w14:paraId="48F2BBC6" w14:textId="77777777" w:rsidR="00591FF3" w:rsidRDefault="005F3FCD" w:rsidP="002B756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Muestra timidez al hablar.</w:t>
            </w:r>
          </w:p>
        </w:tc>
        <w:tc>
          <w:tcPr>
            <w:tcW w:w="817" w:type="dxa"/>
          </w:tcPr>
          <w:p w14:paraId="231A6E54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964" w:type="dxa"/>
          </w:tcPr>
          <w:p w14:paraId="4807465C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5245" w:type="dxa"/>
          </w:tcPr>
          <w:p w14:paraId="5A2319F4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</w:tr>
      <w:tr w:rsidR="00591FF3" w14:paraId="187C39B5" w14:textId="77777777">
        <w:tc>
          <w:tcPr>
            <w:tcW w:w="3606" w:type="dxa"/>
            <w:gridSpan w:val="2"/>
          </w:tcPr>
          <w:p w14:paraId="27008CCC" w14:textId="77777777" w:rsidR="00591FF3" w:rsidRDefault="005F3FCD" w:rsidP="002B756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No se comunica con sus compañeros o su instructor.</w:t>
            </w:r>
          </w:p>
        </w:tc>
        <w:tc>
          <w:tcPr>
            <w:tcW w:w="817" w:type="dxa"/>
          </w:tcPr>
          <w:p w14:paraId="5B26416E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964" w:type="dxa"/>
          </w:tcPr>
          <w:p w14:paraId="65A8F233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5245" w:type="dxa"/>
          </w:tcPr>
          <w:p w14:paraId="1D60752E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</w:tr>
      <w:tr w:rsidR="00591FF3" w14:paraId="25025DBB" w14:textId="77777777">
        <w:tc>
          <w:tcPr>
            <w:tcW w:w="3606" w:type="dxa"/>
            <w:gridSpan w:val="2"/>
          </w:tcPr>
          <w:p w14:paraId="70BE9FFB" w14:textId="3204B04D" w:rsidR="00591FF3" w:rsidRDefault="005F3FCD" w:rsidP="002B756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Utiliza mímica o gestos como medio de comunicación.</w:t>
            </w:r>
          </w:p>
        </w:tc>
        <w:tc>
          <w:tcPr>
            <w:tcW w:w="817" w:type="dxa"/>
          </w:tcPr>
          <w:p w14:paraId="5C0C481C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964" w:type="dxa"/>
          </w:tcPr>
          <w:p w14:paraId="5E37319D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5245" w:type="dxa"/>
          </w:tcPr>
          <w:p w14:paraId="06772CE7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</w:tr>
      <w:tr w:rsidR="00591FF3" w14:paraId="37180E57" w14:textId="77777777">
        <w:tc>
          <w:tcPr>
            <w:tcW w:w="10632" w:type="dxa"/>
            <w:gridSpan w:val="5"/>
          </w:tcPr>
          <w:p w14:paraId="66D2912B" w14:textId="77777777" w:rsidR="00591FF3" w:rsidRDefault="005F3FCD" w:rsidP="002B756C">
            <w:pPr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DESARROLLO COGNITIVO</w:t>
            </w:r>
          </w:p>
        </w:tc>
      </w:tr>
      <w:tr w:rsidR="00591FF3" w14:paraId="63DBF2ED" w14:textId="77777777">
        <w:tc>
          <w:tcPr>
            <w:tcW w:w="3606" w:type="dxa"/>
            <w:gridSpan w:val="2"/>
          </w:tcPr>
          <w:p w14:paraId="30EAF2C7" w14:textId="77777777" w:rsidR="00591FF3" w:rsidRDefault="005F3FCD" w:rsidP="002B756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Se le complica organizarse y terminar los trabajos.</w:t>
            </w:r>
          </w:p>
        </w:tc>
        <w:tc>
          <w:tcPr>
            <w:tcW w:w="817" w:type="dxa"/>
          </w:tcPr>
          <w:p w14:paraId="40708799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964" w:type="dxa"/>
          </w:tcPr>
          <w:p w14:paraId="380EC11D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5245" w:type="dxa"/>
          </w:tcPr>
          <w:p w14:paraId="291348C8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</w:tr>
      <w:tr w:rsidR="00591FF3" w14:paraId="4CF1BB07" w14:textId="77777777">
        <w:tc>
          <w:tcPr>
            <w:tcW w:w="3606" w:type="dxa"/>
            <w:gridSpan w:val="2"/>
          </w:tcPr>
          <w:p w14:paraId="080358E0" w14:textId="77777777" w:rsidR="00591FF3" w:rsidRDefault="005F3FCD" w:rsidP="002B756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Presenta corta memoria para recordar las indicaciones que se le dio.</w:t>
            </w:r>
          </w:p>
        </w:tc>
        <w:tc>
          <w:tcPr>
            <w:tcW w:w="817" w:type="dxa"/>
          </w:tcPr>
          <w:p w14:paraId="037536A3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964" w:type="dxa"/>
          </w:tcPr>
          <w:p w14:paraId="42BDB39A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5245" w:type="dxa"/>
          </w:tcPr>
          <w:p w14:paraId="029FF11E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</w:tr>
      <w:tr w:rsidR="00591FF3" w14:paraId="7EDA7A55" w14:textId="77777777">
        <w:tc>
          <w:tcPr>
            <w:tcW w:w="3606" w:type="dxa"/>
            <w:gridSpan w:val="2"/>
          </w:tcPr>
          <w:p w14:paraId="70A0DF0C" w14:textId="77777777" w:rsidR="00591FF3" w:rsidRDefault="005F3FCD" w:rsidP="002B756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Le cuesta realizar las actividades.</w:t>
            </w:r>
          </w:p>
        </w:tc>
        <w:tc>
          <w:tcPr>
            <w:tcW w:w="817" w:type="dxa"/>
          </w:tcPr>
          <w:p w14:paraId="6699C897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964" w:type="dxa"/>
          </w:tcPr>
          <w:p w14:paraId="34B1452A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5245" w:type="dxa"/>
          </w:tcPr>
          <w:p w14:paraId="0FB71CD9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</w:tr>
      <w:tr w:rsidR="00591FF3" w14:paraId="1157ACA3" w14:textId="77777777">
        <w:tc>
          <w:tcPr>
            <w:tcW w:w="3606" w:type="dxa"/>
            <w:gridSpan w:val="2"/>
          </w:tcPr>
          <w:p w14:paraId="1E94165A" w14:textId="77777777" w:rsidR="00591FF3" w:rsidRDefault="005F3FCD" w:rsidP="002B756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Tiene problemas en la comprensión de los temas.</w:t>
            </w:r>
          </w:p>
        </w:tc>
        <w:tc>
          <w:tcPr>
            <w:tcW w:w="817" w:type="dxa"/>
          </w:tcPr>
          <w:p w14:paraId="322A3DC2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964" w:type="dxa"/>
          </w:tcPr>
          <w:p w14:paraId="199004C2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5245" w:type="dxa"/>
          </w:tcPr>
          <w:p w14:paraId="451352AE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</w:tr>
      <w:tr w:rsidR="00591FF3" w14:paraId="1ADA77D4" w14:textId="77777777">
        <w:tc>
          <w:tcPr>
            <w:tcW w:w="3606" w:type="dxa"/>
            <w:gridSpan w:val="2"/>
          </w:tcPr>
          <w:p w14:paraId="6B86B15E" w14:textId="77777777" w:rsidR="00591FF3" w:rsidRDefault="005F3FCD" w:rsidP="002B756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Se distrae con facilidad.</w:t>
            </w:r>
          </w:p>
        </w:tc>
        <w:tc>
          <w:tcPr>
            <w:tcW w:w="817" w:type="dxa"/>
          </w:tcPr>
          <w:p w14:paraId="294F6048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964" w:type="dxa"/>
          </w:tcPr>
          <w:p w14:paraId="652D6AD1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5245" w:type="dxa"/>
          </w:tcPr>
          <w:p w14:paraId="1A67CAC4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</w:tr>
      <w:tr w:rsidR="00591FF3" w14:paraId="0454BC2A" w14:textId="77777777">
        <w:tc>
          <w:tcPr>
            <w:tcW w:w="3606" w:type="dxa"/>
            <w:gridSpan w:val="2"/>
          </w:tcPr>
          <w:p w14:paraId="4A33C373" w14:textId="77777777" w:rsidR="00591FF3" w:rsidRDefault="005F3FCD" w:rsidP="002B756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Toma decisiones por sí mismo.</w:t>
            </w:r>
          </w:p>
        </w:tc>
        <w:tc>
          <w:tcPr>
            <w:tcW w:w="817" w:type="dxa"/>
          </w:tcPr>
          <w:p w14:paraId="3EDDFEE6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964" w:type="dxa"/>
          </w:tcPr>
          <w:p w14:paraId="65889B83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5245" w:type="dxa"/>
          </w:tcPr>
          <w:p w14:paraId="44C2E840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</w:tr>
      <w:tr w:rsidR="00591FF3" w14:paraId="7D6FD072" w14:textId="77777777">
        <w:tc>
          <w:tcPr>
            <w:tcW w:w="10632" w:type="dxa"/>
            <w:gridSpan w:val="5"/>
          </w:tcPr>
          <w:p w14:paraId="41C353BA" w14:textId="77777777" w:rsidR="00591FF3" w:rsidRDefault="005F3FCD" w:rsidP="002B756C">
            <w:pPr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DESARROLLO EMOCIONAL</w:t>
            </w:r>
          </w:p>
        </w:tc>
      </w:tr>
      <w:tr w:rsidR="00591FF3" w14:paraId="1D507758" w14:textId="77777777">
        <w:tc>
          <w:tcPr>
            <w:tcW w:w="3606" w:type="dxa"/>
            <w:gridSpan w:val="2"/>
          </w:tcPr>
          <w:p w14:paraId="459CA95D" w14:textId="77777777" w:rsidR="00591FF3" w:rsidRDefault="005F3FCD" w:rsidP="002B756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Demuestra sus sentimientos y emociones.</w:t>
            </w:r>
          </w:p>
        </w:tc>
        <w:tc>
          <w:tcPr>
            <w:tcW w:w="817" w:type="dxa"/>
          </w:tcPr>
          <w:p w14:paraId="261A29AE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964" w:type="dxa"/>
          </w:tcPr>
          <w:p w14:paraId="54BDCA55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5245" w:type="dxa"/>
          </w:tcPr>
          <w:p w14:paraId="1007FBB8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</w:tr>
      <w:tr w:rsidR="00591FF3" w14:paraId="4985D864" w14:textId="77777777">
        <w:tc>
          <w:tcPr>
            <w:tcW w:w="3606" w:type="dxa"/>
            <w:gridSpan w:val="2"/>
          </w:tcPr>
          <w:p w14:paraId="32FF38F8" w14:textId="77777777" w:rsidR="00591FF3" w:rsidRDefault="005F3FCD" w:rsidP="002B756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¿Es aceptado por sus compañeros de clase?</w:t>
            </w:r>
          </w:p>
        </w:tc>
        <w:tc>
          <w:tcPr>
            <w:tcW w:w="817" w:type="dxa"/>
          </w:tcPr>
          <w:p w14:paraId="04395F4F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964" w:type="dxa"/>
          </w:tcPr>
          <w:p w14:paraId="280A0BAE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5245" w:type="dxa"/>
          </w:tcPr>
          <w:p w14:paraId="246ECB9C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</w:tr>
      <w:tr w:rsidR="00591FF3" w14:paraId="2B1AA2A3" w14:textId="77777777">
        <w:tc>
          <w:tcPr>
            <w:tcW w:w="3606" w:type="dxa"/>
            <w:gridSpan w:val="2"/>
          </w:tcPr>
          <w:p w14:paraId="2ECB616D" w14:textId="77777777" w:rsidR="00591FF3" w:rsidRDefault="005F3FCD" w:rsidP="002B756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Muestra interés y gusto por las actividades.</w:t>
            </w:r>
          </w:p>
        </w:tc>
        <w:tc>
          <w:tcPr>
            <w:tcW w:w="817" w:type="dxa"/>
          </w:tcPr>
          <w:p w14:paraId="4B65580E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964" w:type="dxa"/>
          </w:tcPr>
          <w:p w14:paraId="09EFF98A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5245" w:type="dxa"/>
          </w:tcPr>
          <w:p w14:paraId="5644DE8D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</w:tr>
      <w:tr w:rsidR="00591FF3" w14:paraId="4C8E4DDA" w14:textId="77777777">
        <w:tc>
          <w:tcPr>
            <w:tcW w:w="3606" w:type="dxa"/>
            <w:gridSpan w:val="2"/>
          </w:tcPr>
          <w:p w14:paraId="37DE11C5" w14:textId="77777777" w:rsidR="00591FF3" w:rsidRDefault="005F3FCD" w:rsidP="002B756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Muestra confianza y seguridad.</w:t>
            </w:r>
          </w:p>
        </w:tc>
        <w:tc>
          <w:tcPr>
            <w:tcW w:w="817" w:type="dxa"/>
          </w:tcPr>
          <w:p w14:paraId="5D5C8224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964" w:type="dxa"/>
          </w:tcPr>
          <w:p w14:paraId="40F9752C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5245" w:type="dxa"/>
          </w:tcPr>
          <w:p w14:paraId="3D10E782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</w:tr>
      <w:tr w:rsidR="00591FF3" w14:paraId="1A27D79B" w14:textId="77777777">
        <w:tc>
          <w:tcPr>
            <w:tcW w:w="3606" w:type="dxa"/>
            <w:gridSpan w:val="2"/>
          </w:tcPr>
          <w:p w14:paraId="0A4D860E" w14:textId="77777777" w:rsidR="00591FF3" w:rsidRDefault="005F3FCD" w:rsidP="002B756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Tiene empatía hacia sus compañeros.</w:t>
            </w:r>
          </w:p>
        </w:tc>
        <w:tc>
          <w:tcPr>
            <w:tcW w:w="817" w:type="dxa"/>
          </w:tcPr>
          <w:p w14:paraId="5B1C831A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964" w:type="dxa"/>
          </w:tcPr>
          <w:p w14:paraId="6FDE693D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5245" w:type="dxa"/>
          </w:tcPr>
          <w:p w14:paraId="42783F79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</w:tr>
      <w:tr w:rsidR="00591FF3" w14:paraId="7031F0EB" w14:textId="77777777">
        <w:tc>
          <w:tcPr>
            <w:tcW w:w="3606" w:type="dxa"/>
            <w:gridSpan w:val="2"/>
          </w:tcPr>
          <w:p w14:paraId="05871633" w14:textId="77777777" w:rsidR="00591FF3" w:rsidRDefault="005F3FCD" w:rsidP="002B756C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lastRenderedPageBreak/>
              <w:t>Muestra conductas agradables.</w:t>
            </w:r>
          </w:p>
        </w:tc>
        <w:tc>
          <w:tcPr>
            <w:tcW w:w="817" w:type="dxa"/>
          </w:tcPr>
          <w:p w14:paraId="2A6B618B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964" w:type="dxa"/>
          </w:tcPr>
          <w:p w14:paraId="7489E21E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5245" w:type="dxa"/>
          </w:tcPr>
          <w:p w14:paraId="68B483D2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</w:tr>
      <w:tr w:rsidR="00591FF3" w14:paraId="275BF991" w14:textId="77777777">
        <w:tc>
          <w:tcPr>
            <w:tcW w:w="10632" w:type="dxa"/>
            <w:gridSpan w:val="5"/>
          </w:tcPr>
          <w:p w14:paraId="46F45B36" w14:textId="77777777" w:rsidR="00591FF3" w:rsidRDefault="005F3FCD">
            <w:pPr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DESARROLLO SOCIAL</w:t>
            </w:r>
          </w:p>
        </w:tc>
      </w:tr>
      <w:tr w:rsidR="00591FF3" w14:paraId="5DA441ED" w14:textId="77777777">
        <w:tc>
          <w:tcPr>
            <w:tcW w:w="3606" w:type="dxa"/>
            <w:gridSpan w:val="2"/>
          </w:tcPr>
          <w:p w14:paraId="0E81E614" w14:textId="77777777" w:rsidR="00591FF3" w:rsidRDefault="005F3FCD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Le es difícil adaptarse a situaciones nuevas, diferentes o con mayor grado de dificultad.</w:t>
            </w:r>
          </w:p>
        </w:tc>
        <w:tc>
          <w:tcPr>
            <w:tcW w:w="817" w:type="dxa"/>
          </w:tcPr>
          <w:p w14:paraId="28643BCC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964" w:type="dxa"/>
          </w:tcPr>
          <w:p w14:paraId="2856D33C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5245" w:type="dxa"/>
          </w:tcPr>
          <w:p w14:paraId="25F25B46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</w:tr>
      <w:tr w:rsidR="00591FF3" w14:paraId="29901937" w14:textId="77777777">
        <w:tc>
          <w:tcPr>
            <w:tcW w:w="3606" w:type="dxa"/>
            <w:gridSpan w:val="2"/>
          </w:tcPr>
          <w:p w14:paraId="01821577" w14:textId="77777777" w:rsidR="00591FF3" w:rsidRDefault="005F3FCD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No se adapta al ambiente escolar, ni al grupo, después de un período prolongado.</w:t>
            </w:r>
          </w:p>
        </w:tc>
        <w:tc>
          <w:tcPr>
            <w:tcW w:w="817" w:type="dxa"/>
          </w:tcPr>
          <w:p w14:paraId="767E2D13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964" w:type="dxa"/>
          </w:tcPr>
          <w:p w14:paraId="6194309B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5245" w:type="dxa"/>
          </w:tcPr>
          <w:p w14:paraId="0D1995AF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</w:tr>
      <w:tr w:rsidR="00591FF3" w14:paraId="1F65741A" w14:textId="77777777">
        <w:tc>
          <w:tcPr>
            <w:tcW w:w="3606" w:type="dxa"/>
            <w:gridSpan w:val="2"/>
          </w:tcPr>
          <w:p w14:paraId="18242721" w14:textId="77777777" w:rsidR="00591FF3" w:rsidRDefault="005F3FCD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Utiliza el llanto como medio de expresión ante la frustración.</w:t>
            </w:r>
          </w:p>
        </w:tc>
        <w:tc>
          <w:tcPr>
            <w:tcW w:w="817" w:type="dxa"/>
          </w:tcPr>
          <w:p w14:paraId="3DFDCFCA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964" w:type="dxa"/>
          </w:tcPr>
          <w:p w14:paraId="4D195811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5245" w:type="dxa"/>
          </w:tcPr>
          <w:p w14:paraId="60545C4A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</w:tr>
      <w:tr w:rsidR="00591FF3" w14:paraId="19AA4A17" w14:textId="77777777">
        <w:tc>
          <w:tcPr>
            <w:tcW w:w="3606" w:type="dxa"/>
            <w:gridSpan w:val="2"/>
          </w:tcPr>
          <w:p w14:paraId="1223CE88" w14:textId="77777777" w:rsidR="00591FF3" w:rsidRDefault="005F3FCD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¿Participa en actividades de roles?.</w:t>
            </w:r>
          </w:p>
        </w:tc>
        <w:tc>
          <w:tcPr>
            <w:tcW w:w="817" w:type="dxa"/>
          </w:tcPr>
          <w:p w14:paraId="02B6FD05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964" w:type="dxa"/>
          </w:tcPr>
          <w:p w14:paraId="4115527A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5245" w:type="dxa"/>
          </w:tcPr>
          <w:p w14:paraId="6A09EBDC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</w:tr>
      <w:tr w:rsidR="00591FF3" w14:paraId="5A4E63B9" w14:textId="77777777">
        <w:tc>
          <w:tcPr>
            <w:tcW w:w="3606" w:type="dxa"/>
            <w:gridSpan w:val="2"/>
          </w:tcPr>
          <w:p w14:paraId="34E90ECD" w14:textId="77777777" w:rsidR="00591FF3" w:rsidRDefault="005F3FCD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No juega con sus iguales.</w:t>
            </w:r>
          </w:p>
        </w:tc>
        <w:tc>
          <w:tcPr>
            <w:tcW w:w="817" w:type="dxa"/>
          </w:tcPr>
          <w:p w14:paraId="6BE99C05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964" w:type="dxa"/>
          </w:tcPr>
          <w:p w14:paraId="7C136BF1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5245" w:type="dxa"/>
          </w:tcPr>
          <w:p w14:paraId="1020EDC5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</w:tr>
      <w:tr w:rsidR="00591FF3" w14:paraId="48DDAB2F" w14:textId="77777777">
        <w:tc>
          <w:tcPr>
            <w:tcW w:w="3606" w:type="dxa"/>
            <w:gridSpan w:val="2"/>
          </w:tcPr>
          <w:p w14:paraId="0C54A327" w14:textId="77777777" w:rsidR="00591FF3" w:rsidRDefault="005F3FCD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No interactúa con los adultos.</w:t>
            </w:r>
          </w:p>
        </w:tc>
        <w:tc>
          <w:tcPr>
            <w:tcW w:w="817" w:type="dxa"/>
          </w:tcPr>
          <w:p w14:paraId="2603B4B5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964" w:type="dxa"/>
          </w:tcPr>
          <w:p w14:paraId="77385DAA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5245" w:type="dxa"/>
          </w:tcPr>
          <w:p w14:paraId="486E41C3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</w:tr>
      <w:tr w:rsidR="00591FF3" w14:paraId="2C2E1C99" w14:textId="77777777">
        <w:tc>
          <w:tcPr>
            <w:tcW w:w="3606" w:type="dxa"/>
            <w:gridSpan w:val="2"/>
          </w:tcPr>
          <w:p w14:paraId="7AFCFFA4" w14:textId="77777777" w:rsidR="00591FF3" w:rsidRDefault="005F3FCD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¿Sigue reglas?</w:t>
            </w:r>
          </w:p>
        </w:tc>
        <w:tc>
          <w:tcPr>
            <w:tcW w:w="817" w:type="dxa"/>
          </w:tcPr>
          <w:p w14:paraId="56E8210D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964" w:type="dxa"/>
          </w:tcPr>
          <w:p w14:paraId="2248CDE9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5245" w:type="dxa"/>
          </w:tcPr>
          <w:p w14:paraId="5E10237B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</w:tr>
      <w:tr w:rsidR="00591FF3" w14:paraId="614A98A9" w14:textId="77777777">
        <w:tc>
          <w:tcPr>
            <w:tcW w:w="10632" w:type="dxa"/>
            <w:gridSpan w:val="5"/>
          </w:tcPr>
          <w:p w14:paraId="000BD72D" w14:textId="77777777" w:rsidR="00591FF3" w:rsidRDefault="005F3FCD">
            <w:pPr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DESARROLLO MOTOR</w:t>
            </w:r>
          </w:p>
        </w:tc>
      </w:tr>
      <w:tr w:rsidR="00591FF3" w14:paraId="0093AF79" w14:textId="77777777">
        <w:tc>
          <w:tcPr>
            <w:tcW w:w="3606" w:type="dxa"/>
            <w:gridSpan w:val="2"/>
          </w:tcPr>
          <w:p w14:paraId="05CF77E5" w14:textId="77777777" w:rsidR="00591FF3" w:rsidRDefault="005F3FCD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Muestra dominio en su motricidad fina.</w:t>
            </w:r>
          </w:p>
        </w:tc>
        <w:tc>
          <w:tcPr>
            <w:tcW w:w="817" w:type="dxa"/>
          </w:tcPr>
          <w:p w14:paraId="03374DE8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964" w:type="dxa"/>
          </w:tcPr>
          <w:p w14:paraId="7BB47C38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5245" w:type="dxa"/>
          </w:tcPr>
          <w:p w14:paraId="560E605D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</w:tr>
      <w:tr w:rsidR="00591FF3" w14:paraId="389F2A1B" w14:textId="77777777">
        <w:tc>
          <w:tcPr>
            <w:tcW w:w="3606" w:type="dxa"/>
            <w:gridSpan w:val="2"/>
          </w:tcPr>
          <w:p w14:paraId="3CBF66B6" w14:textId="77777777" w:rsidR="00591FF3" w:rsidRDefault="005F3FCD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¿Le gusta participar en actividades físicas?</w:t>
            </w:r>
          </w:p>
        </w:tc>
        <w:tc>
          <w:tcPr>
            <w:tcW w:w="817" w:type="dxa"/>
          </w:tcPr>
          <w:p w14:paraId="15D41EFA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964" w:type="dxa"/>
          </w:tcPr>
          <w:p w14:paraId="05B50702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5245" w:type="dxa"/>
          </w:tcPr>
          <w:p w14:paraId="0CDA9552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</w:tr>
      <w:tr w:rsidR="00591FF3" w14:paraId="283A3541" w14:textId="77777777">
        <w:tc>
          <w:tcPr>
            <w:tcW w:w="3606" w:type="dxa"/>
            <w:gridSpan w:val="2"/>
          </w:tcPr>
          <w:p w14:paraId="4D1F13F1" w14:textId="77777777" w:rsidR="00591FF3" w:rsidRDefault="005F3FCD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Mantiene el equilibrio de forma autónoma.</w:t>
            </w:r>
          </w:p>
        </w:tc>
        <w:tc>
          <w:tcPr>
            <w:tcW w:w="817" w:type="dxa"/>
          </w:tcPr>
          <w:p w14:paraId="3C4CDEFD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964" w:type="dxa"/>
          </w:tcPr>
          <w:p w14:paraId="6C1372F7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5245" w:type="dxa"/>
          </w:tcPr>
          <w:p w14:paraId="412E4C84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</w:tr>
      <w:tr w:rsidR="00591FF3" w14:paraId="2E18729B" w14:textId="77777777">
        <w:tc>
          <w:tcPr>
            <w:tcW w:w="3606" w:type="dxa"/>
            <w:gridSpan w:val="2"/>
          </w:tcPr>
          <w:p w14:paraId="5C19B529" w14:textId="77777777" w:rsidR="00591FF3" w:rsidRDefault="005F3FCD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Tiene coordinación en su motricidad gruesa.</w:t>
            </w:r>
          </w:p>
        </w:tc>
        <w:tc>
          <w:tcPr>
            <w:tcW w:w="817" w:type="dxa"/>
          </w:tcPr>
          <w:p w14:paraId="6147C8B9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964" w:type="dxa"/>
          </w:tcPr>
          <w:p w14:paraId="19EC5174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5245" w:type="dxa"/>
          </w:tcPr>
          <w:p w14:paraId="19FD865E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</w:tr>
      <w:tr w:rsidR="00591FF3" w14:paraId="5A65852E" w14:textId="77777777">
        <w:tc>
          <w:tcPr>
            <w:tcW w:w="3606" w:type="dxa"/>
            <w:gridSpan w:val="2"/>
          </w:tcPr>
          <w:p w14:paraId="7AF16F75" w14:textId="77777777" w:rsidR="00591FF3" w:rsidRDefault="005F3FCD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Responde a estímulos espontáneos (música, cosquillas, tacto).</w:t>
            </w:r>
          </w:p>
        </w:tc>
        <w:tc>
          <w:tcPr>
            <w:tcW w:w="817" w:type="dxa"/>
          </w:tcPr>
          <w:p w14:paraId="1B4DE2D4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964" w:type="dxa"/>
          </w:tcPr>
          <w:p w14:paraId="1603944B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5245" w:type="dxa"/>
          </w:tcPr>
          <w:p w14:paraId="225CBA58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</w:tr>
      <w:tr w:rsidR="00591FF3" w14:paraId="0703CA6D" w14:textId="77777777">
        <w:tc>
          <w:tcPr>
            <w:tcW w:w="10632" w:type="dxa"/>
            <w:gridSpan w:val="5"/>
          </w:tcPr>
          <w:p w14:paraId="03B30CEE" w14:textId="77777777" w:rsidR="00591FF3" w:rsidRDefault="005F3FCD">
            <w:pPr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EXPRESIÓN DEL GÉNERO</w:t>
            </w:r>
          </w:p>
        </w:tc>
      </w:tr>
      <w:tr w:rsidR="00591FF3" w14:paraId="215CD79C" w14:textId="77777777">
        <w:tc>
          <w:tcPr>
            <w:tcW w:w="3606" w:type="dxa"/>
            <w:gridSpan w:val="2"/>
          </w:tcPr>
          <w:p w14:paraId="37796169" w14:textId="77777777" w:rsidR="00591FF3" w:rsidRDefault="005F3FCD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Identifica las partes de su cuerpo.</w:t>
            </w:r>
          </w:p>
        </w:tc>
        <w:tc>
          <w:tcPr>
            <w:tcW w:w="817" w:type="dxa"/>
          </w:tcPr>
          <w:p w14:paraId="469ABA42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964" w:type="dxa"/>
          </w:tcPr>
          <w:p w14:paraId="38E849E6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5245" w:type="dxa"/>
          </w:tcPr>
          <w:p w14:paraId="4267C0D1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</w:tr>
      <w:tr w:rsidR="00591FF3" w14:paraId="70BC53EB" w14:textId="77777777">
        <w:tc>
          <w:tcPr>
            <w:tcW w:w="3606" w:type="dxa"/>
            <w:gridSpan w:val="2"/>
          </w:tcPr>
          <w:p w14:paraId="01C852AB" w14:textId="77777777" w:rsidR="00591FF3" w:rsidRDefault="005F3FCD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Manifiesta cuáles son sus preferencias en color, ropa, comida con facilidad.</w:t>
            </w:r>
          </w:p>
        </w:tc>
        <w:tc>
          <w:tcPr>
            <w:tcW w:w="817" w:type="dxa"/>
          </w:tcPr>
          <w:p w14:paraId="7D18192C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964" w:type="dxa"/>
          </w:tcPr>
          <w:p w14:paraId="208AAFE4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5245" w:type="dxa"/>
          </w:tcPr>
          <w:p w14:paraId="038A6E76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</w:tr>
      <w:tr w:rsidR="00591FF3" w14:paraId="44254332" w14:textId="77777777">
        <w:tc>
          <w:tcPr>
            <w:tcW w:w="3606" w:type="dxa"/>
            <w:gridSpan w:val="2"/>
          </w:tcPr>
          <w:p w14:paraId="03EC6146" w14:textId="77777777" w:rsidR="00591FF3" w:rsidRDefault="005F3FCD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¿Se identifica con algún género? </w:t>
            </w:r>
          </w:p>
        </w:tc>
        <w:tc>
          <w:tcPr>
            <w:tcW w:w="817" w:type="dxa"/>
          </w:tcPr>
          <w:p w14:paraId="1E5C7A7F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964" w:type="dxa"/>
          </w:tcPr>
          <w:p w14:paraId="5CD4193A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5245" w:type="dxa"/>
          </w:tcPr>
          <w:p w14:paraId="4FD89DA9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</w:tr>
      <w:tr w:rsidR="00591FF3" w14:paraId="28013897" w14:textId="77777777">
        <w:tc>
          <w:tcPr>
            <w:tcW w:w="3606" w:type="dxa"/>
            <w:gridSpan w:val="2"/>
          </w:tcPr>
          <w:p w14:paraId="648FB718" w14:textId="77777777" w:rsidR="00591FF3" w:rsidRDefault="005F3FCD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Interactúa con otras niñas o niños del aula con respeto y amabilidad.</w:t>
            </w:r>
          </w:p>
        </w:tc>
        <w:tc>
          <w:tcPr>
            <w:tcW w:w="817" w:type="dxa"/>
          </w:tcPr>
          <w:p w14:paraId="786FFD11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  <w:p w14:paraId="7B4C5DD9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964" w:type="dxa"/>
          </w:tcPr>
          <w:p w14:paraId="3BB94498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5245" w:type="dxa"/>
          </w:tcPr>
          <w:p w14:paraId="4D895150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</w:tr>
      <w:tr w:rsidR="00591FF3" w14:paraId="6E15FEFC" w14:textId="77777777">
        <w:tc>
          <w:tcPr>
            <w:tcW w:w="3606" w:type="dxa"/>
            <w:gridSpan w:val="2"/>
          </w:tcPr>
          <w:p w14:paraId="51E4BA1E" w14:textId="77777777" w:rsidR="00591FF3" w:rsidRDefault="005F3FCD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Distingue que los géneros pueden desempeñar distintos roles.</w:t>
            </w:r>
          </w:p>
        </w:tc>
        <w:tc>
          <w:tcPr>
            <w:tcW w:w="817" w:type="dxa"/>
          </w:tcPr>
          <w:p w14:paraId="4EC4F2C1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964" w:type="dxa"/>
          </w:tcPr>
          <w:p w14:paraId="74A1B87E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  <w:tc>
          <w:tcPr>
            <w:tcW w:w="5245" w:type="dxa"/>
          </w:tcPr>
          <w:p w14:paraId="7B2FA691" w14:textId="77777777" w:rsidR="00591FF3" w:rsidRDefault="00591FF3">
            <w:pPr>
              <w:jc w:val="center"/>
              <w:rPr>
                <w:rFonts w:ascii="Times" w:eastAsia="Times" w:hAnsi="Times" w:cs="Times"/>
              </w:rPr>
            </w:pPr>
          </w:p>
        </w:tc>
      </w:tr>
    </w:tbl>
    <w:p w14:paraId="5CE4028E" w14:textId="77777777" w:rsidR="00591FF3" w:rsidRDefault="00591FF3">
      <w:pPr>
        <w:rPr>
          <w:rFonts w:ascii="Cutive" w:eastAsia="Cutive" w:hAnsi="Cutive" w:cs="Cutive"/>
          <w:sz w:val="28"/>
          <w:szCs w:val="28"/>
        </w:rPr>
      </w:pPr>
    </w:p>
    <w:p w14:paraId="3242E8EA" w14:textId="77777777" w:rsidR="00591FF3" w:rsidRDefault="00591FF3">
      <w:pPr>
        <w:rPr>
          <w:rFonts w:ascii="Cutive" w:eastAsia="Cutive" w:hAnsi="Cutive" w:cs="Cutive"/>
          <w:sz w:val="28"/>
          <w:szCs w:val="28"/>
        </w:rPr>
      </w:pPr>
    </w:p>
    <w:p w14:paraId="4BEE1EFE" w14:textId="77777777" w:rsidR="00591FF3" w:rsidRDefault="00591FF3">
      <w:pPr>
        <w:rPr>
          <w:rFonts w:ascii="Cutive" w:eastAsia="Cutive" w:hAnsi="Cutive" w:cs="Cutive"/>
          <w:sz w:val="28"/>
          <w:szCs w:val="28"/>
        </w:rPr>
      </w:pPr>
    </w:p>
    <w:sectPr w:rsidR="00591FF3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Cutiv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C4336"/>
    <w:multiLevelType w:val="multilevel"/>
    <w:tmpl w:val="6C1494B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2EA66E3"/>
    <w:multiLevelType w:val="hybridMultilevel"/>
    <w:tmpl w:val="DA5C9D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677C2"/>
    <w:multiLevelType w:val="hybridMultilevel"/>
    <w:tmpl w:val="BBBEEC90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25F14"/>
    <w:multiLevelType w:val="multilevel"/>
    <w:tmpl w:val="9F04DFF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D742DE1"/>
    <w:multiLevelType w:val="hybridMultilevel"/>
    <w:tmpl w:val="B5DE9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77C09"/>
    <w:multiLevelType w:val="hybridMultilevel"/>
    <w:tmpl w:val="6D1A12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FF3"/>
    <w:rsid w:val="002B756C"/>
    <w:rsid w:val="00591FF3"/>
    <w:rsid w:val="005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73411"/>
  <w15:docId w15:val="{E1DA158B-9418-4B0C-9E2B-FA653465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9D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D139D0"/>
    <w:pPr>
      <w:ind w:left="720"/>
      <w:contextualSpacing/>
    </w:pPr>
  </w:style>
  <w:style w:type="paragraph" w:styleId="Sinespaciado">
    <w:name w:val="No Spacing"/>
    <w:uiPriority w:val="1"/>
    <w:qFormat/>
    <w:rsid w:val="00471FEE"/>
  </w:style>
  <w:style w:type="character" w:styleId="Hipervnculo">
    <w:name w:val="Hyperlink"/>
    <w:basedOn w:val="Fuentedeprrafopredeter"/>
    <w:uiPriority w:val="99"/>
    <w:unhideWhenUsed/>
    <w:rsid w:val="00471FE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03B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9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297B25"/>
  </w:style>
  <w:style w:type="paragraph" w:customStyle="1" w:styleId="trt0xe">
    <w:name w:val="trt0xe"/>
    <w:basedOn w:val="Normal"/>
    <w:rsid w:val="00297B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9B1DD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Textoennegrita">
    <w:name w:val="Strong"/>
    <w:basedOn w:val="Fuentedeprrafopredeter"/>
    <w:uiPriority w:val="22"/>
    <w:qFormat/>
    <w:rsid w:val="009B1DD6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cuDkpQxJS7G53cmHMd419h/J2g==">AMUW2mU4fCc5huYP2c0hb3Lx7ufbMcn4CiSOMNIBX23cOcffIcHjY9RjNw4lhjQSg2DRWXrNIy0zkYs38R23lg+e3QILKMReXHrGYBw0W7EMtMS8ke7Jv1I=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618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Gutiérrez Morales</dc:creator>
  <cp:lastModifiedBy>VERONICA ESMERALDA GONZALEZ MATA</cp:lastModifiedBy>
  <cp:revision>2</cp:revision>
  <dcterms:created xsi:type="dcterms:W3CDTF">2020-09-28T01:59:00Z</dcterms:created>
  <dcterms:modified xsi:type="dcterms:W3CDTF">2021-06-23T00:32:00Z</dcterms:modified>
</cp:coreProperties>
</file>