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CC0D" w14:textId="4DFFA580" w:rsidR="00AC2EE6" w:rsidRDefault="00B03E4F">
      <w:pPr>
        <w:rPr>
          <w:rFonts w:ascii="Arial" w:eastAsia="Times New Roman" w:hAnsi="Arial" w:cs="Arial"/>
          <w:color w:val="000000"/>
          <w:sz w:val="32"/>
          <w:szCs w:val="32"/>
        </w:rPr>
      </w:pPr>
      <w:r>
        <w:rPr>
          <w:b/>
          <w:noProof/>
          <w:lang w:eastAsia="es-MX"/>
        </w:rPr>
        <w:drawing>
          <wp:anchor distT="0" distB="0" distL="114300" distR="114300" simplePos="0" relativeHeight="251658240" behindDoc="0" locked="0" layoutInCell="1" allowOverlap="1" wp14:anchorId="637CF7C4" wp14:editId="43688B15">
            <wp:simplePos x="0" y="0"/>
            <wp:positionH relativeFrom="column">
              <wp:posOffset>1411605</wp:posOffset>
            </wp:positionH>
            <wp:positionV relativeFrom="paragraph">
              <wp:posOffset>0</wp:posOffset>
            </wp:positionV>
            <wp:extent cx="2226945" cy="1420495"/>
            <wp:effectExtent l="0" t="0" r="1905" b="8255"/>
            <wp:wrapThrough wrapText="bothSides">
              <wp:wrapPolygon edited="0">
                <wp:start x="0" y="0"/>
                <wp:lineTo x="0" y="21436"/>
                <wp:lineTo x="21249" y="21436"/>
                <wp:lineTo x="21434" y="21146"/>
                <wp:lineTo x="2143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6945" cy="1420495"/>
                    </a:xfrm>
                    <a:prstGeom prst="rect">
                      <a:avLst/>
                    </a:prstGeom>
                    <a:noFill/>
                  </pic:spPr>
                </pic:pic>
              </a:graphicData>
            </a:graphic>
            <wp14:sizeRelH relativeFrom="page">
              <wp14:pctWidth>0</wp14:pctWidth>
            </wp14:sizeRelH>
            <wp14:sizeRelV relativeFrom="page">
              <wp14:pctHeight>0</wp14:pctHeight>
            </wp14:sizeRelV>
          </wp:anchor>
        </w:drawing>
      </w:r>
    </w:p>
    <w:p w14:paraId="62CC119B" w14:textId="77777777" w:rsidR="00AC2EE6" w:rsidRDefault="00AC2EE6">
      <w:pPr>
        <w:rPr>
          <w:rFonts w:ascii="Arial" w:eastAsia="Times New Roman" w:hAnsi="Arial" w:cs="Arial"/>
          <w:color w:val="000000"/>
          <w:sz w:val="32"/>
          <w:szCs w:val="32"/>
        </w:rPr>
      </w:pPr>
    </w:p>
    <w:p w14:paraId="69B65453" w14:textId="77777777" w:rsidR="00B03E4F" w:rsidRDefault="00B03E4F">
      <w:pPr>
        <w:rPr>
          <w:rFonts w:ascii="Arial" w:eastAsia="Times New Roman" w:hAnsi="Arial" w:cs="Arial"/>
          <w:color w:val="000000"/>
          <w:sz w:val="32"/>
          <w:szCs w:val="32"/>
        </w:rPr>
      </w:pPr>
    </w:p>
    <w:p w14:paraId="7DEB495A" w14:textId="77777777" w:rsidR="00B03E4F" w:rsidRDefault="00B03E4F">
      <w:pPr>
        <w:rPr>
          <w:rFonts w:ascii="Arial" w:eastAsia="Times New Roman" w:hAnsi="Arial" w:cs="Arial"/>
          <w:color w:val="000000"/>
          <w:sz w:val="32"/>
          <w:szCs w:val="32"/>
        </w:rPr>
      </w:pPr>
    </w:p>
    <w:p w14:paraId="6E054D36" w14:textId="77777777" w:rsidR="00B03E4F" w:rsidRDefault="00B03E4F">
      <w:pPr>
        <w:rPr>
          <w:rFonts w:ascii="Arial" w:eastAsia="Times New Roman" w:hAnsi="Arial" w:cs="Arial"/>
          <w:color w:val="000000"/>
          <w:sz w:val="32"/>
          <w:szCs w:val="32"/>
        </w:rPr>
      </w:pPr>
    </w:p>
    <w:p w14:paraId="5AEFF5F8" w14:textId="466A106F" w:rsidR="00F6704A" w:rsidRPr="00A61484" w:rsidRDefault="00F6704A">
      <w:pPr>
        <w:rPr>
          <w:rFonts w:ascii="Arial" w:eastAsia="Times New Roman" w:hAnsi="Arial" w:cs="Arial"/>
          <w:color w:val="000000"/>
          <w:sz w:val="32"/>
          <w:szCs w:val="32"/>
        </w:rPr>
      </w:pPr>
      <w:r w:rsidRPr="00A61484">
        <w:rPr>
          <w:rFonts w:ascii="Arial" w:eastAsia="Times New Roman" w:hAnsi="Arial" w:cs="Arial"/>
          <w:color w:val="000000"/>
          <w:sz w:val="32"/>
          <w:szCs w:val="32"/>
        </w:rPr>
        <w:t xml:space="preserve">Escuela Normal de Educación del estado de Coahuila </w:t>
      </w:r>
    </w:p>
    <w:p w14:paraId="13420333" w14:textId="77777777" w:rsidR="00F6704A" w:rsidRDefault="00F6704A">
      <w:pPr>
        <w:rPr>
          <w:rFonts w:ascii="Verdana" w:eastAsia="Times New Roman" w:hAnsi="Verdana"/>
          <w:color w:val="000000"/>
        </w:rPr>
      </w:pPr>
    </w:p>
    <w:p w14:paraId="4568F037" w14:textId="48A6107A" w:rsidR="00F6704A" w:rsidRPr="00A61484" w:rsidRDefault="00904B8F" w:rsidP="00A61484">
      <w:pPr>
        <w:jc w:val="center"/>
        <w:rPr>
          <w:rFonts w:ascii="Arial" w:eastAsia="Times New Roman" w:hAnsi="Arial" w:cs="Arial"/>
          <w:color w:val="000000"/>
          <w:sz w:val="24"/>
          <w:szCs w:val="24"/>
        </w:rPr>
      </w:pPr>
      <w:r w:rsidRPr="00A61484">
        <w:rPr>
          <w:rFonts w:ascii="Arial" w:eastAsia="Times New Roman" w:hAnsi="Arial" w:cs="Arial"/>
          <w:color w:val="000000"/>
          <w:sz w:val="24"/>
          <w:szCs w:val="24"/>
        </w:rPr>
        <w:t>Educación y sociedad</w:t>
      </w:r>
    </w:p>
    <w:p w14:paraId="525A93D5" w14:textId="4E9C2073" w:rsidR="00904B8F" w:rsidRPr="00A61484" w:rsidRDefault="009133DC" w:rsidP="00A61484">
      <w:pPr>
        <w:jc w:val="center"/>
        <w:rPr>
          <w:rFonts w:ascii="Arial" w:eastAsia="Times New Roman" w:hAnsi="Arial" w:cs="Arial"/>
          <w:color w:val="000000"/>
          <w:sz w:val="24"/>
          <w:szCs w:val="24"/>
        </w:rPr>
      </w:pPr>
      <w:r w:rsidRPr="00A61484">
        <w:rPr>
          <w:rFonts w:ascii="Arial" w:eastAsia="Times New Roman" w:hAnsi="Arial" w:cs="Arial"/>
          <w:color w:val="000000"/>
          <w:sz w:val="24"/>
          <w:szCs w:val="24"/>
        </w:rPr>
        <w:t xml:space="preserve">Curso: </w:t>
      </w:r>
      <w:r w:rsidR="00F64804" w:rsidRPr="00A61484">
        <w:rPr>
          <w:rFonts w:ascii="Arial" w:eastAsia="Times New Roman" w:hAnsi="Arial" w:cs="Arial"/>
          <w:color w:val="000000"/>
          <w:sz w:val="24"/>
          <w:szCs w:val="24"/>
        </w:rPr>
        <w:t>optativo</w:t>
      </w:r>
    </w:p>
    <w:p w14:paraId="5695A92D" w14:textId="30BC14E0" w:rsidR="00F64804" w:rsidRPr="00A61484" w:rsidRDefault="00F64804" w:rsidP="00A61484">
      <w:pPr>
        <w:jc w:val="center"/>
        <w:rPr>
          <w:rFonts w:ascii="Arial" w:eastAsia="Times New Roman" w:hAnsi="Arial" w:cs="Arial"/>
          <w:color w:val="000000"/>
          <w:sz w:val="24"/>
          <w:szCs w:val="24"/>
        </w:rPr>
      </w:pPr>
      <w:r w:rsidRPr="00A61484">
        <w:rPr>
          <w:rFonts w:ascii="Arial" w:eastAsia="Times New Roman" w:hAnsi="Arial" w:cs="Arial"/>
          <w:color w:val="000000"/>
          <w:sz w:val="24"/>
          <w:szCs w:val="24"/>
        </w:rPr>
        <w:t xml:space="preserve">Docente: </w:t>
      </w:r>
      <w:r w:rsidR="00833708" w:rsidRPr="00A61484">
        <w:rPr>
          <w:rFonts w:ascii="Arial" w:eastAsia="Times New Roman" w:hAnsi="Arial" w:cs="Arial"/>
          <w:color w:val="000000"/>
          <w:sz w:val="24"/>
          <w:szCs w:val="24"/>
        </w:rPr>
        <w:t>Joel Rodríguez Pinal</w:t>
      </w:r>
    </w:p>
    <w:p w14:paraId="3A79AF5D" w14:textId="028386DE" w:rsidR="00833708" w:rsidRPr="00A61484" w:rsidRDefault="00833708" w:rsidP="00A61484">
      <w:pPr>
        <w:jc w:val="center"/>
        <w:rPr>
          <w:rFonts w:ascii="Arial" w:eastAsia="Times New Roman" w:hAnsi="Arial" w:cs="Arial"/>
          <w:color w:val="000000"/>
          <w:sz w:val="24"/>
          <w:szCs w:val="24"/>
        </w:rPr>
      </w:pPr>
      <w:r w:rsidRPr="00A61484">
        <w:rPr>
          <w:rFonts w:ascii="Arial" w:eastAsia="Times New Roman" w:hAnsi="Arial" w:cs="Arial"/>
          <w:color w:val="000000"/>
          <w:sz w:val="24"/>
          <w:szCs w:val="24"/>
        </w:rPr>
        <w:t xml:space="preserve">Alumna: Fernanda </w:t>
      </w:r>
      <w:proofErr w:type="spellStart"/>
      <w:r w:rsidRPr="00A61484">
        <w:rPr>
          <w:rFonts w:ascii="Arial" w:eastAsia="Times New Roman" w:hAnsi="Arial" w:cs="Arial"/>
          <w:color w:val="000000"/>
          <w:sz w:val="24"/>
          <w:szCs w:val="24"/>
        </w:rPr>
        <w:t>Merary</w:t>
      </w:r>
      <w:proofErr w:type="spellEnd"/>
      <w:r w:rsidRPr="00A61484">
        <w:rPr>
          <w:rFonts w:ascii="Arial" w:eastAsia="Times New Roman" w:hAnsi="Arial" w:cs="Arial"/>
          <w:color w:val="000000"/>
          <w:sz w:val="24"/>
          <w:szCs w:val="24"/>
        </w:rPr>
        <w:t xml:space="preserve"> Ruiz Bocanegra </w:t>
      </w:r>
      <w:r w:rsidR="000902DD" w:rsidRPr="00A61484">
        <w:rPr>
          <w:rFonts w:ascii="Arial" w:eastAsia="Times New Roman" w:hAnsi="Arial" w:cs="Arial"/>
          <w:color w:val="000000"/>
          <w:sz w:val="24"/>
          <w:szCs w:val="24"/>
        </w:rPr>
        <w:t>N.L: 17</w:t>
      </w:r>
    </w:p>
    <w:p w14:paraId="0AD994BF" w14:textId="76B1AAD1" w:rsidR="000902DD" w:rsidRPr="00A61484" w:rsidRDefault="000902DD" w:rsidP="00A61484">
      <w:pPr>
        <w:jc w:val="center"/>
        <w:rPr>
          <w:rFonts w:ascii="Arial" w:eastAsia="Times New Roman" w:hAnsi="Arial" w:cs="Arial"/>
          <w:color w:val="000000"/>
          <w:sz w:val="24"/>
          <w:szCs w:val="24"/>
        </w:rPr>
      </w:pPr>
    </w:p>
    <w:p w14:paraId="1DC33532" w14:textId="25D30112" w:rsidR="00F6704A" w:rsidRPr="00A61484" w:rsidRDefault="00F6704A" w:rsidP="00A61484">
      <w:pPr>
        <w:jc w:val="center"/>
        <w:rPr>
          <w:rFonts w:ascii="Arial" w:eastAsia="Times New Roman" w:hAnsi="Arial" w:cs="Arial"/>
          <w:color w:val="000000"/>
          <w:sz w:val="24"/>
          <w:szCs w:val="24"/>
        </w:rPr>
      </w:pPr>
      <w:r w:rsidRPr="00A61484">
        <w:rPr>
          <w:rFonts w:ascii="Arial" w:eastAsia="Times New Roman" w:hAnsi="Arial" w:cs="Arial"/>
          <w:color w:val="000000"/>
          <w:sz w:val="24"/>
          <w:szCs w:val="24"/>
        </w:rPr>
        <w:t xml:space="preserve">Diferencias de </w:t>
      </w:r>
      <w:proofErr w:type="spellStart"/>
      <w:proofErr w:type="gramStart"/>
      <w:r w:rsidRPr="00A61484">
        <w:rPr>
          <w:rFonts w:ascii="Arial" w:eastAsia="Times New Roman" w:hAnsi="Arial" w:cs="Arial"/>
          <w:color w:val="000000"/>
          <w:sz w:val="24"/>
          <w:szCs w:val="24"/>
        </w:rPr>
        <w:t>clase,cultura</w:t>
      </w:r>
      <w:proofErr w:type="spellEnd"/>
      <w:proofErr w:type="gramEnd"/>
      <w:r w:rsidRPr="00A61484">
        <w:rPr>
          <w:rFonts w:ascii="Arial" w:eastAsia="Times New Roman" w:hAnsi="Arial" w:cs="Arial"/>
          <w:color w:val="000000"/>
          <w:sz w:val="24"/>
          <w:szCs w:val="24"/>
        </w:rPr>
        <w:t>, idioma, religión, genero, capacidad matemática</w:t>
      </w:r>
    </w:p>
    <w:p w14:paraId="15A20625" w14:textId="2ADCE6D5" w:rsidR="00F6704A" w:rsidRPr="00A61484" w:rsidRDefault="00F6704A" w:rsidP="00A61484">
      <w:pPr>
        <w:jc w:val="center"/>
        <w:rPr>
          <w:rFonts w:ascii="Arial" w:eastAsia="Times New Roman" w:hAnsi="Arial" w:cs="Arial"/>
          <w:sz w:val="24"/>
          <w:szCs w:val="24"/>
        </w:rPr>
      </w:pPr>
      <w:r w:rsidRPr="00A61484">
        <w:rPr>
          <w:rFonts w:ascii="Arial" w:eastAsia="Times New Roman" w:hAnsi="Arial" w:cs="Arial"/>
          <w:color w:val="000000"/>
          <w:sz w:val="24"/>
          <w:szCs w:val="24"/>
        </w:rPr>
        <w:t>y sexualidad, y los fundamentos de una diferenciación en la educación.</w:t>
      </w:r>
    </w:p>
    <w:p w14:paraId="03D2711E" w14:textId="77777777" w:rsidR="00F6704A" w:rsidRPr="00A61484" w:rsidRDefault="00F6704A" w:rsidP="00A61484">
      <w:pPr>
        <w:jc w:val="center"/>
        <w:divId w:val="1048720721"/>
        <w:rPr>
          <w:rFonts w:ascii="Arial" w:eastAsia="Times New Roman" w:hAnsi="Arial" w:cs="Arial"/>
          <w:color w:val="000000"/>
          <w:sz w:val="24"/>
          <w:szCs w:val="24"/>
        </w:rPr>
      </w:pPr>
    </w:p>
    <w:p w14:paraId="3B4A3DCD" w14:textId="77777777" w:rsidR="00F6704A" w:rsidRPr="00A61484" w:rsidRDefault="00F6704A" w:rsidP="00A61484">
      <w:pPr>
        <w:jc w:val="center"/>
        <w:divId w:val="2013413568"/>
        <w:rPr>
          <w:rFonts w:ascii="Arial" w:eastAsia="Times New Roman" w:hAnsi="Arial" w:cs="Arial"/>
          <w:color w:val="000000"/>
          <w:sz w:val="24"/>
          <w:szCs w:val="24"/>
        </w:rPr>
      </w:pPr>
      <w:r w:rsidRPr="00A61484">
        <w:rPr>
          <w:rFonts w:ascii="Arial" w:eastAsia="Times New Roman" w:hAnsi="Arial" w:cs="Arial"/>
          <w:color w:val="000000"/>
          <w:sz w:val="24"/>
          <w:szCs w:val="24"/>
        </w:rPr>
        <w:t>- Los derechos de los niños y la responsabilidad moral y legal sobre su educación.</w:t>
      </w:r>
    </w:p>
    <w:p w14:paraId="2A31BA44" w14:textId="5D9ABACA" w:rsidR="00F6704A" w:rsidRDefault="00F6704A"/>
    <w:p w14:paraId="13FCB652" w14:textId="60EB2095" w:rsidR="007B7B8B" w:rsidRDefault="007B7B8B"/>
    <w:p w14:paraId="374DE832" w14:textId="42D18780" w:rsidR="007B7B8B" w:rsidRDefault="007B7B8B"/>
    <w:p w14:paraId="7B482252" w14:textId="1959A86A" w:rsidR="007B7B8B" w:rsidRDefault="007B7B8B"/>
    <w:p w14:paraId="1F9EB178" w14:textId="260AFC99" w:rsidR="007B7B8B" w:rsidRDefault="007B7B8B"/>
    <w:p w14:paraId="07AC5E04" w14:textId="6DC79D27" w:rsidR="007B7B8B" w:rsidRDefault="007B7B8B"/>
    <w:p w14:paraId="1DE4C161" w14:textId="6BDB6267" w:rsidR="007B7B8B" w:rsidRDefault="007B7B8B"/>
    <w:p w14:paraId="5A5B0426" w14:textId="70BB1406" w:rsidR="007B7B8B" w:rsidRDefault="007B7B8B"/>
    <w:p w14:paraId="53FC0B70" w14:textId="074F98D7" w:rsidR="007B7B8B" w:rsidRDefault="007B7B8B"/>
    <w:p w14:paraId="6D6C8411" w14:textId="77135F8E" w:rsidR="007B7B8B" w:rsidRDefault="007B7B8B"/>
    <w:p w14:paraId="3D45D3A1" w14:textId="3AD4A9DF" w:rsidR="007B7B8B" w:rsidRDefault="007B7B8B"/>
    <w:p w14:paraId="0B859673" w14:textId="1EE9635D" w:rsidR="007B7B8B" w:rsidRDefault="007B7B8B"/>
    <w:p w14:paraId="7A95B95A" w14:textId="5CF4B857" w:rsidR="007B7B8B" w:rsidRDefault="007B7B8B"/>
    <w:p w14:paraId="16D86D1F" w14:textId="77777777" w:rsidR="004C4D16" w:rsidRDefault="004C4D16">
      <w:r w:rsidRPr="00DC169E">
        <w:rPr>
          <w:highlight w:val="yellow"/>
        </w:rPr>
        <w:lastRenderedPageBreak/>
        <w:t>Diferencias de clase</w:t>
      </w:r>
    </w:p>
    <w:p w14:paraId="79F725B4" w14:textId="73C68C45" w:rsidR="00EA4B43" w:rsidRDefault="004C4D16">
      <w:r>
        <w:t>Dentro del campo de la economía social se estudia el concepto de clase social como elemento base la organización social del trabajo y el reparto de los medios de producción existentes en un determinado territorio.</w:t>
      </w:r>
    </w:p>
    <w:p w14:paraId="3F2D97D1" w14:textId="77777777" w:rsidR="00EA4B43" w:rsidRDefault="00EA4B43">
      <w:r>
        <w:t>Clase alta: Sus individuos cuentan con alto nivel adquisitivo y generalmente mayor nivel formativo y educacional. Ocupan puestos de responsabilidad en la burocracia y cuentan con propiedad de medios de producción, por lo que pueden emplear a otros individuos.</w:t>
      </w:r>
    </w:p>
    <w:p w14:paraId="5326080A" w14:textId="36695DD8" w:rsidR="00EA4B43" w:rsidRDefault="00EA4B43">
      <w:r>
        <w:t xml:space="preserve">Clase baja: Se caracteriza por individuos con escasas posibilidades de contar con vivienda en propiedad o medios de producción. </w:t>
      </w:r>
      <w:r w:rsidR="004C4D16">
        <w:t>Además,</w:t>
      </w:r>
      <w:r>
        <w:t xml:space="preserve"> su nivel de renta es bajo, por lo que su poder adquisitivo no les facilita su entrada en la burocracia del país ni a una formación educacional y profesional de alto nivel.</w:t>
      </w:r>
    </w:p>
    <w:p w14:paraId="750F3CAC" w14:textId="72BB5425" w:rsidR="00EA4B43" w:rsidRDefault="00EA4B43">
      <w:r>
        <w:t xml:space="preserve">Clase media: Es el estrato más amplio en las sociedades. Sus integrantes a menudo cuentan con niveles promedio en cuanto al aspecto educativo y tienen una capacidad económica intermedia, que les permite la subsistencia y la propiedad en </w:t>
      </w:r>
      <w:r w:rsidR="00837EE3">
        <w:t>muchos casos</w:t>
      </w:r>
      <w:r>
        <w:t xml:space="preserve"> de vivienda y un nivel de vida basado en el bienestar.</w:t>
      </w:r>
    </w:p>
    <w:p w14:paraId="7C52733E" w14:textId="05E2FB66" w:rsidR="007B7B8B" w:rsidRDefault="007B7B8B">
      <w:r w:rsidRPr="00DC169E">
        <w:rPr>
          <w:highlight w:val="yellow"/>
        </w:rPr>
        <w:t>Diferencias de cultura</w:t>
      </w:r>
      <w:r>
        <w:t xml:space="preserve"> </w:t>
      </w:r>
    </w:p>
    <w:p w14:paraId="6FD31FD7" w14:textId="0C0D51B9" w:rsidR="00D32D00" w:rsidRDefault="00EB29C7">
      <w:r>
        <w:t xml:space="preserve">Es la relación desde el punto de vista de uno mismo hacia un punto de referencia diferente a algo específico (distintas tonalidades de piel, acentos, idiomas, gustos, gestos, etc.), es el llamado a recorrer a aquello que me distingue del otro y crecer incorporando nuevos conocimientos; es el espacio entre mi percepción del mundo y la percepción de aquellas personas con las que me relaciono; la brecha que nos separa y nos mantiene unidos a otros y otras como personas únicas. </w:t>
      </w:r>
    </w:p>
    <w:p w14:paraId="7604EDD6" w14:textId="36251D75" w:rsidR="00BB1D52" w:rsidRDefault="00BB1D52">
      <w:r>
        <w:t>Es la variedad de diferentes culturas dentro de un grupo de personas o una sociedad. Este tipo de diversidad se refleja, por ejemplo, en la existencia de diversos grupos étnicos en una determinada área. La relación que se pueda dar entre dos o más culturas. La comprensión, reconocimiento de la diversidad cultural por parte de los miembros de una sociedad lleva a un enriquecimiento cultural, respeto mutuo y mejor convivencia social.</w:t>
      </w:r>
    </w:p>
    <w:p w14:paraId="6B01D17C" w14:textId="0A843B42" w:rsidR="007B7B8B" w:rsidRDefault="007B7B8B">
      <w:r w:rsidRPr="00DC169E">
        <w:rPr>
          <w:highlight w:val="yellow"/>
        </w:rPr>
        <w:t>Diferencias de idioma</w:t>
      </w:r>
      <w:r>
        <w:t xml:space="preserve"> </w:t>
      </w:r>
    </w:p>
    <w:p w14:paraId="38AA8DD8" w14:textId="1F478D93" w:rsidR="00872A68" w:rsidRDefault="00872A68">
      <w:r>
        <w:t>Es la lengua de una nación o pueblo y es la que la mayoría de sus habitantes utiliza para comunicarse entre sí y por ende les caracteriza.</w:t>
      </w:r>
    </w:p>
    <w:p w14:paraId="0210622D" w14:textId="77777777" w:rsidR="00872A68" w:rsidRDefault="00872A68">
      <w:r>
        <w:t>Puede ser tanto oral como escrito y suele regirse por una serie de normas gramaticales que garantiza la comunicación entre las personas que lo usan.</w:t>
      </w:r>
    </w:p>
    <w:p w14:paraId="0F045F87" w14:textId="77777777" w:rsidR="00872A68" w:rsidRDefault="00872A68">
      <w:r>
        <w:t>Existen más de seis mil idiomas en el mundo. Los tres más hablados son el español, inglés y chino mandarín.</w:t>
      </w:r>
    </w:p>
    <w:p w14:paraId="6F4020F4" w14:textId="6C275BB9" w:rsidR="00872A68" w:rsidRDefault="00872A68">
      <w:r>
        <w:t xml:space="preserve">Por otra parte, un idioma también puede significar la manera particular de expresarte o hablar de acuerdo a un contexto determinado. </w:t>
      </w:r>
    </w:p>
    <w:p w14:paraId="3CF6B00F" w14:textId="25648A0C" w:rsidR="00DC169E" w:rsidRDefault="00DC169E"/>
    <w:p w14:paraId="1D10C188" w14:textId="26DD49B6" w:rsidR="001D5D61" w:rsidRDefault="001D5D61"/>
    <w:p w14:paraId="126193A7" w14:textId="77777777" w:rsidR="001D5D61" w:rsidRDefault="001D5D61"/>
    <w:p w14:paraId="59A025CE" w14:textId="19102BD3" w:rsidR="007B7B8B" w:rsidRDefault="009252CA">
      <w:r w:rsidRPr="00BD3975">
        <w:rPr>
          <w:highlight w:val="yellow"/>
        </w:rPr>
        <w:lastRenderedPageBreak/>
        <w:t>Diferencias de religión</w:t>
      </w:r>
      <w:r>
        <w:t xml:space="preserve"> </w:t>
      </w:r>
    </w:p>
    <w:p w14:paraId="102F26C5" w14:textId="77777777" w:rsidR="00BD3975" w:rsidRDefault="00BD3975">
      <w:r>
        <w:t>La creencia es el estado de la mente cuando consideramos que algo es verdadero, aunque no estemos 100% seguros o seamos capaces de demostrarlo. Todo el mundo tiene creencias acerca de la vida y el mundo. Las que se apoyan mutuamente pueden formar sistemas de creencias, que pueden ser religiosos, filosóficos o ideológicos.</w:t>
      </w:r>
    </w:p>
    <w:p w14:paraId="7BEF06E4" w14:textId="267F0861" w:rsidR="00BD3975" w:rsidRDefault="00BD3975">
      <w:r>
        <w:t xml:space="preserve">Las religiones son sistemas de creencias que relacionan la humanidad y la espiritualidad. </w:t>
      </w:r>
    </w:p>
    <w:p w14:paraId="72712802" w14:textId="6710EA18" w:rsidR="00D05BEC" w:rsidRDefault="00C21AF9">
      <w:r>
        <w:rPr>
          <w:rFonts w:ascii="Open Sans" w:eastAsia="Times New Roman" w:hAnsi="Open Sans" w:cs="Open Sans"/>
          <w:color w:val="161616"/>
          <w:sz w:val="23"/>
          <w:szCs w:val="23"/>
          <w:shd w:val="clear" w:color="auto" w:fill="FFFFFF"/>
        </w:rPr>
        <w:t>Las religiones y las estructuras sociales y culturales han jugado un papel importante en la historia de la humanidad. Como las estructuras mentales, influyen en la manera de percibir el mundo que nos rodea y los valores que aceptamos o rechazamos.</w:t>
      </w:r>
    </w:p>
    <w:p w14:paraId="345001EA" w14:textId="0C95B248" w:rsidR="00DE3418" w:rsidRDefault="00DE3418">
      <w:r w:rsidRPr="00D34C48">
        <w:rPr>
          <w:highlight w:val="yellow"/>
        </w:rPr>
        <w:t>Diferencias de género</w:t>
      </w:r>
      <w:r>
        <w:t xml:space="preserve"> </w:t>
      </w:r>
    </w:p>
    <w:p w14:paraId="62160DD1" w14:textId="77777777" w:rsidR="00060168" w:rsidRDefault="00060168">
      <w:r>
        <w:t xml:space="preserve"> Es la construcción social y cultural que define las diferentes características emocionales, afectivas, intelectuales, así como los comportamientos que cada sociedad asigna como propios y naturales de hombres o de mujeres.</w:t>
      </w:r>
    </w:p>
    <w:p w14:paraId="2273480E" w14:textId="4948D411" w:rsidR="00060168" w:rsidRDefault="00060168">
      <w:r>
        <w:t xml:space="preserve">Ejemplos de esta adscripción de características en nuestra sociedad es pensar que las mujeres son habladoras, cariñosas y organizadas y los hombres son activos, fuertes y emprendedores. Podemos decir, usando las palabras de la doctora Victoria </w:t>
      </w:r>
      <w:proofErr w:type="spellStart"/>
      <w:r>
        <w:t>Sau</w:t>
      </w:r>
      <w:proofErr w:type="spellEnd"/>
      <w:r>
        <w:t>, que el género es la construcción psicosocial del sexo.</w:t>
      </w:r>
    </w:p>
    <w:p w14:paraId="048F91CE" w14:textId="13673F3D" w:rsidR="00060168" w:rsidRDefault="00060168">
      <w:r>
        <w:t>Una primera función implícita en el género es la de hacer patente que hombres y mujeres son más diferentes que similares, y éste es el motivo de que la sociedad humana haya establecido la existencia de estos dos géneros, fenómeno que tiene una dimensión universal.</w:t>
      </w:r>
    </w:p>
    <w:p w14:paraId="12D93B7E" w14:textId="77777777" w:rsidR="00060168" w:rsidRDefault="00060168"/>
    <w:p w14:paraId="1D58D22A" w14:textId="77777777" w:rsidR="00152D5F" w:rsidRPr="003C545D" w:rsidRDefault="008177CE">
      <w:pPr>
        <w:rPr>
          <w:rFonts w:ascii="Arial" w:hAnsi="Arial" w:cs="Arial"/>
          <w:sz w:val="24"/>
          <w:szCs w:val="24"/>
          <w:highlight w:val="yellow"/>
        </w:rPr>
      </w:pPr>
      <w:r w:rsidRPr="00DD23AD">
        <w:rPr>
          <w:highlight w:val="yellow"/>
        </w:rPr>
        <w:t>Dife</w:t>
      </w:r>
      <w:r w:rsidRPr="003C545D">
        <w:rPr>
          <w:rFonts w:ascii="Arial" w:hAnsi="Arial" w:cs="Arial"/>
          <w:sz w:val="24"/>
          <w:szCs w:val="24"/>
          <w:highlight w:val="yellow"/>
        </w:rPr>
        <w:t xml:space="preserve">rencias de capacidad </w:t>
      </w:r>
    </w:p>
    <w:p w14:paraId="124FFA85" w14:textId="6EBB1E16" w:rsidR="00152D5F" w:rsidRPr="003C545D" w:rsidRDefault="007B5060">
      <w:pPr>
        <w:rPr>
          <w:rFonts w:ascii="Arial" w:eastAsia="Times New Roman" w:hAnsi="Arial" w:cs="Arial"/>
          <w:color w:val="353535"/>
          <w:sz w:val="24"/>
          <w:szCs w:val="24"/>
          <w:shd w:val="clear" w:color="auto" w:fill="FFFFFF"/>
        </w:rPr>
      </w:pPr>
      <w:r w:rsidRPr="003C545D">
        <w:rPr>
          <w:rFonts w:ascii="Arial" w:eastAsia="Times New Roman" w:hAnsi="Arial" w:cs="Arial"/>
          <w:color w:val="353535"/>
          <w:sz w:val="24"/>
          <w:szCs w:val="24"/>
          <w:shd w:val="clear" w:color="auto" w:fill="FFFFFF"/>
        </w:rPr>
        <w:t>La capacidad es el conjunto de</w:t>
      </w:r>
      <w:r w:rsidRPr="003C545D">
        <w:rPr>
          <w:rFonts w:ascii="Arial" w:eastAsia="Times New Roman" w:hAnsi="Arial" w:cs="Arial"/>
          <w:b/>
          <w:bCs/>
          <w:color w:val="353535"/>
          <w:sz w:val="24"/>
          <w:szCs w:val="24"/>
          <w:shd w:val="clear" w:color="auto" w:fill="FFFFFF"/>
        </w:rPr>
        <w:t> </w:t>
      </w:r>
      <w:r w:rsidRPr="003C545D">
        <w:rPr>
          <w:rStyle w:val="Textoennegrita"/>
          <w:rFonts w:ascii="Arial" w:eastAsia="Times New Roman" w:hAnsi="Arial" w:cs="Arial"/>
          <w:b w:val="0"/>
          <w:bCs w:val="0"/>
          <w:color w:val="353535"/>
          <w:sz w:val="24"/>
          <w:szCs w:val="24"/>
          <w:shd w:val="clear" w:color="auto" w:fill="FFFFFF"/>
        </w:rPr>
        <w:t>cualidades o aptitudes que hacen que la persona pueda ser capaz de desarrollar o ejecutar una tarea</w:t>
      </w:r>
      <w:r w:rsidRPr="003C545D">
        <w:rPr>
          <w:rFonts w:ascii="Arial" w:eastAsia="Times New Roman" w:hAnsi="Arial" w:cs="Arial"/>
          <w:b/>
          <w:bCs/>
          <w:color w:val="353535"/>
          <w:sz w:val="24"/>
          <w:szCs w:val="24"/>
          <w:shd w:val="clear" w:color="auto" w:fill="FFFFFF"/>
        </w:rPr>
        <w:t>,</w:t>
      </w:r>
      <w:r w:rsidRPr="003C545D">
        <w:rPr>
          <w:rFonts w:ascii="Arial" w:eastAsia="Times New Roman" w:hAnsi="Arial" w:cs="Arial"/>
          <w:color w:val="353535"/>
          <w:sz w:val="24"/>
          <w:szCs w:val="24"/>
          <w:shd w:val="clear" w:color="auto" w:fill="FFFFFF"/>
        </w:rPr>
        <w:t xml:space="preserve"> desempeñar un cargo concreto, etcétera. Ahora bien, que tenga capacidad no quiere decir que efectivamente posea la formación necesaria para hacerlo, por ejemplo. Se refiere más bien al potencial de aprendizaje. Un “él puede hacerlo”.</w:t>
      </w:r>
    </w:p>
    <w:p w14:paraId="2AD70FCB" w14:textId="77777777" w:rsidR="004471AE" w:rsidRPr="003C545D" w:rsidRDefault="004471AE">
      <w:pPr>
        <w:rPr>
          <w:rFonts w:ascii="Arial" w:eastAsia="Times New Roman" w:hAnsi="Arial" w:cs="Arial"/>
          <w:color w:val="353535"/>
          <w:sz w:val="24"/>
          <w:szCs w:val="24"/>
          <w:shd w:val="clear" w:color="auto" w:fill="FFFFFF"/>
        </w:rPr>
      </w:pPr>
      <w:r w:rsidRPr="003C545D">
        <w:rPr>
          <w:rFonts w:ascii="Arial" w:eastAsia="Times New Roman" w:hAnsi="Arial" w:cs="Arial"/>
          <w:color w:val="353535"/>
          <w:sz w:val="24"/>
          <w:szCs w:val="24"/>
          <w:shd w:val="clear" w:color="auto" w:fill="FFFFFF"/>
        </w:rPr>
        <w:t>Así, por ejemplo, en el mundo de la física es común emplear «capacidad» como sinónimo de volumen:</w:t>
      </w:r>
    </w:p>
    <w:p w14:paraId="60922998" w14:textId="7F1591F7" w:rsidR="00BC4328" w:rsidRPr="003C545D" w:rsidRDefault="00BC4328">
      <w:pPr>
        <w:rPr>
          <w:rFonts w:ascii="Arial" w:hAnsi="Arial" w:cs="Arial"/>
          <w:sz w:val="24"/>
          <w:szCs w:val="24"/>
        </w:rPr>
      </w:pPr>
      <w:r w:rsidRPr="003C545D">
        <w:rPr>
          <w:rFonts w:ascii="Arial" w:hAnsi="Arial" w:cs="Arial"/>
          <w:sz w:val="24"/>
          <w:szCs w:val="24"/>
        </w:rPr>
        <w:t>Capacidad calórica, cuando hablamos de la cantidad de calor que un cuerpo puede almacenar, o la capacidad eléctrica, cuando lo almacenado es energía eléctrica por un material conductor.</w:t>
      </w:r>
    </w:p>
    <w:p w14:paraId="62529DBC" w14:textId="77777777" w:rsidR="00BC4328" w:rsidRPr="003C545D" w:rsidRDefault="00BC4328">
      <w:pPr>
        <w:rPr>
          <w:rFonts w:ascii="Arial" w:hAnsi="Arial" w:cs="Arial"/>
          <w:sz w:val="24"/>
          <w:szCs w:val="24"/>
        </w:rPr>
      </w:pPr>
    </w:p>
    <w:p w14:paraId="01D68072" w14:textId="7577FBD7" w:rsidR="003C545D" w:rsidRDefault="003C545D">
      <w:pPr>
        <w:rPr>
          <w:rFonts w:ascii="Arial" w:hAnsi="Arial" w:cs="Arial"/>
          <w:sz w:val="24"/>
          <w:szCs w:val="24"/>
        </w:rPr>
      </w:pPr>
      <w:r w:rsidRPr="003C545D">
        <w:rPr>
          <w:rFonts w:ascii="Arial" w:hAnsi="Arial" w:cs="Arial"/>
          <w:sz w:val="24"/>
          <w:szCs w:val="24"/>
        </w:rPr>
        <w:t>Es común también hablar de capacidad, o más bien de capacidades, a la hora de calificar la personalidad y/o el modo de ser de un individuo.</w:t>
      </w:r>
    </w:p>
    <w:p w14:paraId="17055F12" w14:textId="77777777" w:rsidR="003C545D" w:rsidRPr="003C545D" w:rsidRDefault="003C545D">
      <w:pPr>
        <w:rPr>
          <w:rFonts w:ascii="Arial" w:hAnsi="Arial" w:cs="Arial"/>
          <w:sz w:val="24"/>
          <w:szCs w:val="24"/>
          <w:highlight w:val="yellow"/>
        </w:rPr>
      </w:pPr>
    </w:p>
    <w:p w14:paraId="746F8616" w14:textId="77777777" w:rsidR="003C545D" w:rsidRDefault="003C545D">
      <w:pPr>
        <w:rPr>
          <w:highlight w:val="yellow"/>
        </w:rPr>
      </w:pPr>
    </w:p>
    <w:p w14:paraId="6158614B" w14:textId="77777777" w:rsidR="008177CE" w:rsidRDefault="00152D5F">
      <w:r>
        <w:rPr>
          <w:highlight w:val="yellow"/>
        </w:rPr>
        <w:lastRenderedPageBreak/>
        <w:t xml:space="preserve">Diferencias </w:t>
      </w:r>
      <w:r w:rsidRPr="00DD23AD">
        <w:rPr>
          <w:highlight w:val="yellow"/>
        </w:rPr>
        <w:t>matemáticas</w:t>
      </w:r>
    </w:p>
    <w:p w14:paraId="76B1FFD4" w14:textId="25F50D5F" w:rsidR="00DD23AD" w:rsidRDefault="00DD23AD">
      <w:r>
        <w:t xml:space="preserve">La educación matemática, de cara a la dinámica actual del desarrollo de nuestra sociedad, representa una actividad humana que afronta cada </w:t>
      </w:r>
      <w:r w:rsidR="00E222C5">
        <w:t>día</w:t>
      </w:r>
      <w:r>
        <w:t xml:space="preserve"> nuevos retos y oportunidades. Han surgido en nuestra época nuevos enfoques y paradigmas en todas las formas de aprender y desarrollar las matemáticas, que están induciendo a la Educación matemática a enfrentar con otros ojos situaciones inevitables, derivadas de los avances científicos y tecnológicos, con sus consiguientes cambios e Las sociedades tienden a ser más dinámicas y competitivas, aunque a la vez más desiguales, demandando de nuestras nuevas generaciones una mejor preparación para afrontar retos personales, sociales y de grupo como país. En ese sentido, necesitamos transitar como país a una situación de mayor acceso, manejo y </w:t>
      </w:r>
      <w:proofErr w:type="spellStart"/>
      <w:r>
        <w:t>conodmientos</w:t>
      </w:r>
      <w:proofErr w:type="spellEnd"/>
      <w:r>
        <w:t xml:space="preserve">, donde la educación matemática se convierte en un valioso factor de su desarrollo económico, </w:t>
      </w:r>
      <w:proofErr w:type="spellStart"/>
      <w:r>
        <w:t>cientifico</w:t>
      </w:r>
      <w:proofErr w:type="spellEnd"/>
      <w:r>
        <w:t>, tecnológico social.</w:t>
      </w:r>
    </w:p>
    <w:p w14:paraId="122A6482" w14:textId="129B0D4B" w:rsidR="00426EDE" w:rsidRDefault="00426EDE">
      <w:r w:rsidRPr="00096847">
        <w:rPr>
          <w:highlight w:val="yellow"/>
        </w:rPr>
        <w:t>Diferencias de sexualidad</w:t>
      </w:r>
      <w:r>
        <w:t xml:space="preserve"> </w:t>
      </w:r>
    </w:p>
    <w:p w14:paraId="6159A620" w14:textId="3AB6604E" w:rsidR="00DD23AD" w:rsidRDefault="000C0DF7">
      <w:r>
        <w:t>La sexualidad incluye comportamientos sexuales, las relaciones sexuales, y la intimidad; cómo elegimos expresarnos como hombres y mujeres (incluyendo la forma en que hablamos, vestirnos y relacionarnos con los demás); orientación sexual (heterosexual, homosexual, bisexual), valores, creencias y actitudes como se relacionan con ser barrón o hembra; cambios que pasan a nuestros cuerpos como las etapas de la pubertad, el embarazo o la menopausia; si y cómo escogemos tener niños; el tipo de amigos que tenemos; cómo sentimos con respecto a la manera en que vemos; quienes somos como persona; y la forma en que tratamos a los demás.</w:t>
      </w:r>
    </w:p>
    <w:p w14:paraId="019972A5" w14:textId="77777777" w:rsidR="00096847" w:rsidRDefault="00096847"/>
    <w:p w14:paraId="44E83F30" w14:textId="77777777" w:rsidR="00E675B4" w:rsidRDefault="00E675B4">
      <w:r w:rsidRPr="005F0375">
        <w:rPr>
          <w:highlight w:val="yellow"/>
        </w:rPr>
        <w:t>Fundamentos de una diferenciación en la educación</w:t>
      </w:r>
    </w:p>
    <w:p w14:paraId="1CCCF3E6" w14:textId="422E29CC" w:rsidR="00E675B4" w:rsidRDefault="00E675B4">
      <w:r>
        <w:t>La Diferenciación educativa es la acción de conocer y comprender las habilidades de cada estudiante para responder con una acción educativa acorde a sus necesidades y potencialidades. La unidad de acción es el individuo.</w:t>
      </w:r>
    </w:p>
    <w:p w14:paraId="00065034" w14:textId="6F2580E0" w:rsidR="005F0375" w:rsidRDefault="005F0375">
      <w:r>
        <w:t>La finalidad de una acción educativa diferenciada es conseguir el mayor rendimiento posible de cada estudiante con referencia al estándar de conocimientos y habilidades del nivel o curso, pero adaptado siempre a sus características personales.</w:t>
      </w:r>
    </w:p>
    <w:p w14:paraId="554B610E" w14:textId="77777777" w:rsidR="003E695A" w:rsidRDefault="003E695A">
      <w:r>
        <w:t>En el Aula diferenciada podemos ver los siguientes rasgos organizativos:</w:t>
      </w:r>
    </w:p>
    <w:p w14:paraId="47D73B9D" w14:textId="77777777" w:rsidR="003E695A" w:rsidRDefault="003E695A">
      <w:r>
        <w:t>Grupos de trabajo cambiantes, responsabilidad de los estudiantes sobre sus aprendizajes.</w:t>
      </w:r>
    </w:p>
    <w:p w14:paraId="2716D499" w14:textId="63D3C5C3" w:rsidR="003E695A" w:rsidRDefault="00E222C5">
      <w:r>
        <w:t>Autonomía</w:t>
      </w:r>
      <w:r w:rsidR="003E695A">
        <w:t xml:space="preserve"> y menor dependencia alumno-profesor</w:t>
      </w:r>
    </w:p>
    <w:p w14:paraId="31E6ADE7" w14:textId="7080F176" w:rsidR="003E695A" w:rsidRDefault="00E222C5">
      <w:r>
        <w:t>Prescripción</w:t>
      </w:r>
      <w:r w:rsidR="003E695A">
        <w:t xml:space="preserve"> individual de la actividad para el alumnado, adaptada a necesidades especificas</w:t>
      </w:r>
    </w:p>
    <w:p w14:paraId="79AA32DB" w14:textId="77777777" w:rsidR="003E695A" w:rsidRDefault="003E695A">
      <w:r>
        <w:t>Trabajo interactivo alumno-profesor</w:t>
      </w:r>
    </w:p>
    <w:p w14:paraId="116E07C1" w14:textId="77777777" w:rsidR="003E695A" w:rsidRDefault="003E695A">
      <w:r>
        <w:t>Actividades variadas en cada unidad curricular</w:t>
      </w:r>
    </w:p>
    <w:p w14:paraId="452C24E5" w14:textId="77777777" w:rsidR="003E695A" w:rsidRDefault="003E695A">
      <w:r>
        <w:t xml:space="preserve">Expectativas elevadas hacia todos los alumnos. </w:t>
      </w:r>
    </w:p>
    <w:p w14:paraId="1C56F2F8" w14:textId="77777777" w:rsidR="00AD706A" w:rsidRDefault="00AD706A"/>
    <w:p w14:paraId="456A1CD3" w14:textId="2C35566A" w:rsidR="007722D2" w:rsidRDefault="007722D2">
      <w:r w:rsidRPr="00223863">
        <w:rPr>
          <w:highlight w:val="yellow"/>
        </w:rPr>
        <w:t>Los derechos de los niños</w:t>
      </w:r>
      <w:r>
        <w:t xml:space="preserve"> </w:t>
      </w:r>
    </w:p>
    <w:p w14:paraId="4AE36AEE" w14:textId="77777777" w:rsidR="00223863" w:rsidRDefault="00223863">
      <w:r>
        <w:lastRenderedPageBreak/>
        <w:t>Los derechos del niño son derechos humanos, es decir que buscan proteger a los niños como los seres humanos que son. Por tratarse de derechos humanos, los derechos de los infantiles están constituidos por garantías fundamentales y derechos humanos esenciales.</w:t>
      </w:r>
    </w:p>
    <w:p w14:paraId="118A0135" w14:textId="77777777" w:rsidR="00223863" w:rsidRDefault="00223863"/>
    <w:p w14:paraId="765D1270" w14:textId="77777777" w:rsidR="00223863" w:rsidRDefault="00223863">
      <w:r>
        <w:t>Los Derechos del Niño consagran las garantías fundamentales para todos los seres humanos: el derecho a la vida, el principio de no discriminación y el derecho a la dignidad a través de la protección de la integridad física y mental (protección contra la esclavitud, tortura y malos tratos, etc.).</w:t>
      </w:r>
    </w:p>
    <w:p w14:paraId="6B9937C3" w14:textId="77777777" w:rsidR="00223863" w:rsidRDefault="00223863">
      <w:r>
        <w:t>Los Derechos del Niño son derechos políticos y civiles, tales como el derecho a una identidad, que incluye el derecho a una nacionalidad.</w:t>
      </w:r>
    </w:p>
    <w:p w14:paraId="6FFD3563" w14:textId="77777777" w:rsidR="00223863" w:rsidRDefault="00223863">
      <w:r>
        <w:t>Los Derechos del Niño son derechos económicos, sociales y culturales, tales como el derecho a la educación, el derecho a una calidad de vida digna, Derecho a la Salud, etc.</w:t>
      </w:r>
    </w:p>
    <w:p w14:paraId="5FF6196A" w14:textId="77777777" w:rsidR="00223863" w:rsidRDefault="00223863">
      <w:r>
        <w:t>Los Derechos del Niño incluyen también derechos individuales: el derecho a vivir con los padres, el derecho a la educación, el derecho a la protección, etc.</w:t>
      </w:r>
    </w:p>
    <w:p w14:paraId="7F39DA7C" w14:textId="1A09AA61" w:rsidR="00223863" w:rsidRDefault="00223863">
      <w:r>
        <w:t>Los Derechos del Niño incluyen también derechos colectivos: derechos para niños refugiados y discapacitados, niños que pertenecen a grupos minoritarios.</w:t>
      </w:r>
    </w:p>
    <w:p w14:paraId="7FDA02FB" w14:textId="77777777" w:rsidR="00223863" w:rsidRDefault="00223863"/>
    <w:p w14:paraId="547B5203" w14:textId="297DE2FD" w:rsidR="00762C57" w:rsidRDefault="00762C57">
      <w:r w:rsidRPr="00F22D9C">
        <w:rPr>
          <w:highlight w:val="yellow"/>
        </w:rPr>
        <w:t>Responsabilidad moral y legal sobre su educación.</w:t>
      </w:r>
    </w:p>
    <w:p w14:paraId="5D79CCC7" w14:textId="72CEDD7D" w:rsidR="00DB1947" w:rsidRDefault="00DB1947">
      <w:r>
        <w:t xml:space="preserve">La educación moral es un proceso de aprendizaje que permite a los estudiantes y adultos en una comunidad escolar comprender, practicar e interesarse por los valores éticos fundamentales tales como el respeto, la justicia, la virtud cívica y la ciudadanía, y la responsabilidad por sí mismo y por el prójimo. </w:t>
      </w:r>
    </w:p>
    <w:p w14:paraId="0513F2C9" w14:textId="6955AB8F" w:rsidR="00661C79" w:rsidRDefault="00661C79">
      <w:r>
        <w:t xml:space="preserve">En la escuela, la educación moral debe abordarse de manera integral de modo que se abarquen las cualidades emocionales, intelectuales y morales de una persona y un grupo. </w:t>
      </w:r>
    </w:p>
    <w:p w14:paraId="2086568C" w14:textId="2E70AEBE" w:rsidR="00722CBF" w:rsidRDefault="008C3FB0">
      <w:r>
        <w:t>Engloba tanto la capacidad como la obligación moral que una persona tiene de responder por las acciones que emprende. Estas tienen que ser realizadas de manera libre y consciente, ya que sin libertad el ser humano no es responsable total de su comportamiento.</w:t>
      </w:r>
    </w:p>
    <w:p w14:paraId="33EC7156" w14:textId="77777777" w:rsidR="008C3FB0" w:rsidRDefault="008C3FB0"/>
    <w:p w14:paraId="49341D20" w14:textId="77777777" w:rsidR="00762C57" w:rsidRDefault="00762C57"/>
    <w:sectPr w:rsidR="00762C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CC0B" w14:textId="77777777" w:rsidR="009F2C7C" w:rsidRDefault="009F2C7C" w:rsidP="00872A68">
      <w:pPr>
        <w:spacing w:after="0" w:line="240" w:lineRule="auto"/>
      </w:pPr>
      <w:r>
        <w:separator/>
      </w:r>
    </w:p>
  </w:endnote>
  <w:endnote w:type="continuationSeparator" w:id="0">
    <w:p w14:paraId="55CB98E5" w14:textId="77777777" w:rsidR="009F2C7C" w:rsidRDefault="009F2C7C" w:rsidP="0087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80C1" w14:textId="77777777" w:rsidR="009F2C7C" w:rsidRDefault="009F2C7C" w:rsidP="00872A68">
      <w:pPr>
        <w:spacing w:after="0" w:line="240" w:lineRule="auto"/>
      </w:pPr>
      <w:r>
        <w:separator/>
      </w:r>
    </w:p>
  </w:footnote>
  <w:footnote w:type="continuationSeparator" w:id="0">
    <w:p w14:paraId="28CCFD33" w14:textId="77777777" w:rsidR="009F2C7C" w:rsidRDefault="009F2C7C" w:rsidP="00872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4A"/>
    <w:rsid w:val="00060168"/>
    <w:rsid w:val="000902DD"/>
    <w:rsid w:val="00096847"/>
    <w:rsid w:val="000B28D3"/>
    <w:rsid w:val="000C0DF7"/>
    <w:rsid w:val="001444BC"/>
    <w:rsid w:val="00152D5F"/>
    <w:rsid w:val="001D5D61"/>
    <w:rsid w:val="00223863"/>
    <w:rsid w:val="003C545D"/>
    <w:rsid w:val="003E695A"/>
    <w:rsid w:val="00426EDE"/>
    <w:rsid w:val="004471AE"/>
    <w:rsid w:val="004C4D16"/>
    <w:rsid w:val="005F0375"/>
    <w:rsid w:val="006426C4"/>
    <w:rsid w:val="006466D0"/>
    <w:rsid w:val="00661C79"/>
    <w:rsid w:val="00722CBF"/>
    <w:rsid w:val="00762C57"/>
    <w:rsid w:val="007722D2"/>
    <w:rsid w:val="007B5060"/>
    <w:rsid w:val="007B7B8B"/>
    <w:rsid w:val="008177CE"/>
    <w:rsid w:val="00833708"/>
    <w:rsid w:val="00837EE3"/>
    <w:rsid w:val="00872A68"/>
    <w:rsid w:val="008C3FB0"/>
    <w:rsid w:val="00904B8F"/>
    <w:rsid w:val="009133DC"/>
    <w:rsid w:val="009252CA"/>
    <w:rsid w:val="00930CB3"/>
    <w:rsid w:val="009F2C7C"/>
    <w:rsid w:val="00A61484"/>
    <w:rsid w:val="00AC2EE6"/>
    <w:rsid w:val="00AD706A"/>
    <w:rsid w:val="00B03E4F"/>
    <w:rsid w:val="00BB1D52"/>
    <w:rsid w:val="00BC4328"/>
    <w:rsid w:val="00BD3975"/>
    <w:rsid w:val="00C21AF9"/>
    <w:rsid w:val="00D05BEC"/>
    <w:rsid w:val="00D161C9"/>
    <w:rsid w:val="00D32D00"/>
    <w:rsid w:val="00D34C48"/>
    <w:rsid w:val="00DB1947"/>
    <w:rsid w:val="00DC169E"/>
    <w:rsid w:val="00DD23AD"/>
    <w:rsid w:val="00DE3418"/>
    <w:rsid w:val="00DF10BF"/>
    <w:rsid w:val="00E222C5"/>
    <w:rsid w:val="00E675B4"/>
    <w:rsid w:val="00EA4B43"/>
    <w:rsid w:val="00EB29C7"/>
    <w:rsid w:val="00F22D9C"/>
    <w:rsid w:val="00F64804"/>
    <w:rsid w:val="00F670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0152"/>
  <w15:chartTrackingRefBased/>
  <w15:docId w15:val="{490B81EB-E469-FA42-BB57-7BEB55EC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2A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A68"/>
  </w:style>
  <w:style w:type="paragraph" w:styleId="Piedepgina">
    <w:name w:val="footer"/>
    <w:basedOn w:val="Normal"/>
    <w:link w:val="PiedepginaCar"/>
    <w:uiPriority w:val="99"/>
    <w:unhideWhenUsed/>
    <w:rsid w:val="00872A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A68"/>
  </w:style>
  <w:style w:type="character" w:styleId="Textoennegrita">
    <w:name w:val="Strong"/>
    <w:basedOn w:val="Fuentedeprrafopredeter"/>
    <w:uiPriority w:val="22"/>
    <w:qFormat/>
    <w:rsid w:val="007B5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0721">
      <w:marLeft w:val="0"/>
      <w:marRight w:val="0"/>
      <w:marTop w:val="0"/>
      <w:marBottom w:val="0"/>
      <w:divBdr>
        <w:top w:val="none" w:sz="0" w:space="0" w:color="auto"/>
        <w:left w:val="none" w:sz="0" w:space="0" w:color="auto"/>
        <w:bottom w:val="none" w:sz="0" w:space="0" w:color="auto"/>
        <w:right w:val="none" w:sz="0" w:space="0" w:color="auto"/>
      </w:divBdr>
    </w:div>
    <w:div w:id="2013413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8381</Characters>
  <Application>Microsoft Office Word</Application>
  <DocSecurity>0</DocSecurity>
  <Lines>69</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2021-06-24T16:00:00Z</dcterms:created>
  <dcterms:modified xsi:type="dcterms:W3CDTF">2021-06-24T16:00:00Z</dcterms:modified>
</cp:coreProperties>
</file>