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2DDA" w14:textId="2F71DC49" w:rsidR="00310085" w:rsidRPr="005C5184" w:rsidRDefault="005C5184" w:rsidP="005C5184">
      <w:pPr>
        <w:jc w:val="center"/>
        <w:rPr>
          <w:rFonts w:ascii="Times New Roman" w:hAnsi="Times New Roman" w:cs="Times New Roman"/>
          <w:sz w:val="28"/>
          <w:szCs w:val="28"/>
        </w:rPr>
      </w:pPr>
      <w:r w:rsidRPr="005C5184">
        <w:rPr>
          <w:rFonts w:ascii="Times New Roman" w:hAnsi="Times New Roman" w:cs="Times New Roman"/>
          <w:sz w:val="28"/>
          <w:szCs w:val="28"/>
        </w:rPr>
        <w:t>ESCUELA NORMAL DE EDUCACIÓN PREESCOLAR</w:t>
      </w:r>
    </w:p>
    <w:p w14:paraId="3E1CBBC1" w14:textId="1403A7EB" w:rsidR="005C5184" w:rsidRDefault="005C5184" w:rsidP="005C5184">
      <w:pPr>
        <w:jc w:val="center"/>
        <w:rPr>
          <w:rFonts w:ascii="Times New Roman" w:hAnsi="Times New Roman" w:cs="Times New Roman"/>
          <w:sz w:val="28"/>
          <w:szCs w:val="28"/>
        </w:rPr>
      </w:pPr>
      <w:r w:rsidRPr="005C5184">
        <w:rPr>
          <w:rFonts w:ascii="Times New Roman" w:hAnsi="Times New Roman" w:cs="Times New Roman"/>
          <w:sz w:val="28"/>
          <w:szCs w:val="28"/>
        </w:rPr>
        <w:t>CICLO 2020-2021</w:t>
      </w:r>
    </w:p>
    <w:p w14:paraId="6B4D8FB3" w14:textId="77777777" w:rsidR="002920B8" w:rsidRPr="005C5184" w:rsidRDefault="002920B8" w:rsidP="005C5184">
      <w:pPr>
        <w:jc w:val="center"/>
        <w:rPr>
          <w:rFonts w:ascii="Times New Roman" w:hAnsi="Times New Roman" w:cs="Times New Roman"/>
          <w:sz w:val="28"/>
          <w:szCs w:val="28"/>
        </w:rPr>
      </w:pPr>
    </w:p>
    <w:p w14:paraId="3019CBED" w14:textId="2274B13C" w:rsidR="005C5184" w:rsidRPr="005C5184" w:rsidRDefault="002920B8" w:rsidP="005C5184">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1C017E5" wp14:editId="51390863">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6CFDBCE0" w14:textId="198EC21C" w:rsidR="005C5184" w:rsidRPr="002920B8" w:rsidRDefault="005C5184" w:rsidP="005C5184">
      <w:pPr>
        <w:jc w:val="center"/>
        <w:rPr>
          <w:rFonts w:ascii="Times New Roman" w:hAnsi="Times New Roman" w:cs="Times New Roman"/>
          <w:sz w:val="28"/>
          <w:szCs w:val="28"/>
          <w:u w:val="single"/>
        </w:rPr>
      </w:pPr>
      <w:r w:rsidRPr="002920B8">
        <w:rPr>
          <w:rFonts w:ascii="Times New Roman" w:hAnsi="Times New Roman" w:cs="Times New Roman"/>
          <w:sz w:val="28"/>
          <w:szCs w:val="28"/>
          <w:u w:val="single"/>
        </w:rPr>
        <w:t>OPTATIVO</w:t>
      </w:r>
    </w:p>
    <w:p w14:paraId="14B97E39" w14:textId="77777777" w:rsidR="002920B8" w:rsidRPr="005C5184" w:rsidRDefault="002920B8" w:rsidP="005C5184">
      <w:pPr>
        <w:jc w:val="center"/>
        <w:rPr>
          <w:rFonts w:ascii="Times New Roman" w:hAnsi="Times New Roman" w:cs="Times New Roman"/>
          <w:sz w:val="28"/>
          <w:szCs w:val="28"/>
        </w:rPr>
      </w:pPr>
    </w:p>
    <w:p w14:paraId="2A36A183" w14:textId="6E2EF77A" w:rsidR="005C5184" w:rsidRPr="005C5184" w:rsidRDefault="005C5184" w:rsidP="005C5184">
      <w:pPr>
        <w:jc w:val="center"/>
        <w:rPr>
          <w:rFonts w:ascii="Times New Roman" w:hAnsi="Times New Roman" w:cs="Times New Roman"/>
          <w:sz w:val="28"/>
          <w:szCs w:val="28"/>
        </w:rPr>
      </w:pPr>
      <w:r w:rsidRPr="005C5184">
        <w:rPr>
          <w:rFonts w:ascii="Times New Roman" w:hAnsi="Times New Roman" w:cs="Times New Roman"/>
          <w:sz w:val="28"/>
          <w:szCs w:val="28"/>
        </w:rPr>
        <w:t>Maestro:</w:t>
      </w:r>
      <w:r w:rsidR="002920B8">
        <w:rPr>
          <w:rFonts w:ascii="Times New Roman" w:hAnsi="Times New Roman" w:cs="Times New Roman"/>
          <w:sz w:val="28"/>
          <w:szCs w:val="28"/>
        </w:rPr>
        <w:t xml:space="preserve"> Joel Rodríguez Pinal</w:t>
      </w:r>
    </w:p>
    <w:p w14:paraId="51C0E17A" w14:textId="79B44995" w:rsidR="005C5184" w:rsidRPr="005C5184" w:rsidRDefault="005C5184" w:rsidP="005C5184">
      <w:pPr>
        <w:jc w:val="center"/>
        <w:rPr>
          <w:rFonts w:ascii="Times New Roman" w:hAnsi="Times New Roman" w:cs="Times New Roman"/>
          <w:sz w:val="28"/>
          <w:szCs w:val="28"/>
        </w:rPr>
      </w:pPr>
      <w:r w:rsidRPr="005C5184">
        <w:rPr>
          <w:rFonts w:ascii="Times New Roman" w:hAnsi="Times New Roman" w:cs="Times New Roman"/>
          <w:sz w:val="28"/>
          <w:szCs w:val="28"/>
        </w:rPr>
        <w:t>Alumna: Ana Cecilia Villanueva García #21</w:t>
      </w:r>
    </w:p>
    <w:p w14:paraId="1477DFDA" w14:textId="2A3B485F" w:rsidR="005C5184" w:rsidRDefault="005C5184" w:rsidP="005C5184">
      <w:pPr>
        <w:jc w:val="center"/>
        <w:rPr>
          <w:rFonts w:ascii="Times New Roman" w:hAnsi="Times New Roman" w:cs="Times New Roman"/>
          <w:i/>
          <w:iCs/>
          <w:sz w:val="28"/>
          <w:szCs w:val="28"/>
        </w:rPr>
      </w:pPr>
      <w:r w:rsidRPr="002920B8">
        <w:rPr>
          <w:rFonts w:ascii="Times New Roman" w:hAnsi="Times New Roman" w:cs="Times New Roman"/>
          <w:i/>
          <w:iCs/>
          <w:sz w:val="28"/>
          <w:szCs w:val="28"/>
        </w:rPr>
        <w:t>“Educación y sociedad”</w:t>
      </w:r>
    </w:p>
    <w:p w14:paraId="3F54222E" w14:textId="19B004FF" w:rsidR="002920B8" w:rsidRPr="002920B8" w:rsidRDefault="002920B8" w:rsidP="002920B8">
      <w:pPr>
        <w:rPr>
          <w:rFonts w:ascii="Times New Roman" w:hAnsi="Times New Roman" w:cs="Times New Roman"/>
          <w:sz w:val="28"/>
          <w:szCs w:val="28"/>
        </w:rPr>
      </w:pPr>
    </w:p>
    <w:p w14:paraId="10BC6CA7" w14:textId="27A0F71F" w:rsidR="002920B8" w:rsidRPr="002920B8" w:rsidRDefault="002920B8" w:rsidP="002920B8">
      <w:pPr>
        <w:rPr>
          <w:rFonts w:ascii="Times New Roman" w:hAnsi="Times New Roman" w:cs="Times New Roman"/>
          <w:sz w:val="28"/>
          <w:szCs w:val="28"/>
        </w:rPr>
      </w:pPr>
    </w:p>
    <w:p w14:paraId="6535196E" w14:textId="411D8181" w:rsidR="002920B8" w:rsidRPr="002920B8" w:rsidRDefault="002920B8" w:rsidP="002920B8">
      <w:pPr>
        <w:rPr>
          <w:rFonts w:ascii="Times New Roman" w:hAnsi="Times New Roman" w:cs="Times New Roman"/>
          <w:sz w:val="28"/>
          <w:szCs w:val="28"/>
        </w:rPr>
      </w:pPr>
    </w:p>
    <w:p w14:paraId="4CC14522" w14:textId="2D860CA2" w:rsidR="002920B8" w:rsidRDefault="002920B8" w:rsidP="002920B8">
      <w:pPr>
        <w:rPr>
          <w:rFonts w:ascii="Times New Roman" w:hAnsi="Times New Roman" w:cs="Times New Roman"/>
          <w:sz w:val="28"/>
          <w:szCs w:val="28"/>
        </w:rPr>
      </w:pPr>
    </w:p>
    <w:p w14:paraId="7ED0841A" w14:textId="712AF465" w:rsidR="002920B8" w:rsidRDefault="002920B8" w:rsidP="002920B8">
      <w:pPr>
        <w:spacing w:after="0" w:line="240" w:lineRule="auto"/>
        <w:rPr>
          <w:rFonts w:ascii="Verdana" w:eastAsia="Times New Roman" w:hAnsi="Verdana" w:cs="Times New Roman"/>
          <w:color w:val="000000"/>
          <w:sz w:val="24"/>
          <w:szCs w:val="24"/>
          <w:lang w:eastAsia="es-MX"/>
        </w:rPr>
      </w:pPr>
    </w:p>
    <w:tbl>
      <w:tblPr>
        <w:tblStyle w:val="Tablaconcuadrcula"/>
        <w:tblW w:w="0" w:type="auto"/>
        <w:tblLook w:val="04A0" w:firstRow="1" w:lastRow="0" w:firstColumn="1" w:lastColumn="0" w:noHBand="0" w:noVBand="1"/>
      </w:tblPr>
      <w:tblGrid>
        <w:gridCol w:w="1421"/>
        <w:gridCol w:w="1770"/>
        <w:gridCol w:w="1405"/>
        <w:gridCol w:w="1750"/>
        <w:gridCol w:w="1544"/>
        <w:gridCol w:w="1411"/>
        <w:gridCol w:w="1411"/>
        <w:gridCol w:w="2284"/>
      </w:tblGrid>
      <w:tr w:rsidR="00923AE1" w14:paraId="1D03D7D5" w14:textId="77777777" w:rsidTr="00923AE1">
        <w:tc>
          <w:tcPr>
            <w:tcW w:w="1396" w:type="dxa"/>
            <w:shd w:val="clear" w:color="auto" w:fill="FCDCF5"/>
          </w:tcPr>
          <w:p w14:paraId="41264B3E" w14:textId="7949AAED" w:rsidR="002920B8" w:rsidRPr="00923AE1" w:rsidRDefault="002920B8" w:rsidP="00923AE1">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lastRenderedPageBreak/>
              <w:t>Clase</w:t>
            </w:r>
          </w:p>
        </w:tc>
        <w:tc>
          <w:tcPr>
            <w:tcW w:w="1735" w:type="dxa"/>
            <w:shd w:val="clear" w:color="auto" w:fill="FCDCF5"/>
          </w:tcPr>
          <w:p w14:paraId="752150B4" w14:textId="080612AE" w:rsidR="002920B8" w:rsidRPr="00923AE1" w:rsidRDefault="002920B8" w:rsidP="00923AE1">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t>Cultura</w:t>
            </w:r>
          </w:p>
        </w:tc>
        <w:tc>
          <w:tcPr>
            <w:tcW w:w="1378" w:type="dxa"/>
            <w:shd w:val="clear" w:color="auto" w:fill="FCDCF5"/>
          </w:tcPr>
          <w:p w14:paraId="1A21F8A9" w14:textId="2AA1DA2A" w:rsidR="002920B8" w:rsidRPr="00923AE1" w:rsidRDefault="002920B8" w:rsidP="00923AE1">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t>Idioma</w:t>
            </w:r>
          </w:p>
        </w:tc>
        <w:tc>
          <w:tcPr>
            <w:tcW w:w="1715" w:type="dxa"/>
            <w:shd w:val="clear" w:color="auto" w:fill="FCDCF5"/>
          </w:tcPr>
          <w:p w14:paraId="244D3B32" w14:textId="59DC22EF" w:rsidR="002920B8" w:rsidRPr="00923AE1" w:rsidRDefault="00923AE1" w:rsidP="00923AE1">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t>Religión</w:t>
            </w:r>
          </w:p>
        </w:tc>
        <w:tc>
          <w:tcPr>
            <w:tcW w:w="1514" w:type="dxa"/>
            <w:shd w:val="clear" w:color="auto" w:fill="FCDCF5"/>
          </w:tcPr>
          <w:p w14:paraId="41E4B1CC" w14:textId="41C25B1A" w:rsidR="002920B8" w:rsidRPr="00923AE1" w:rsidRDefault="00923AE1" w:rsidP="00923AE1">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t>Género</w:t>
            </w:r>
          </w:p>
        </w:tc>
        <w:tc>
          <w:tcPr>
            <w:tcW w:w="1549" w:type="dxa"/>
            <w:shd w:val="clear" w:color="auto" w:fill="FCDCF5"/>
          </w:tcPr>
          <w:p w14:paraId="598BFC7A" w14:textId="77777777" w:rsidR="00923AE1" w:rsidRPr="00923AE1" w:rsidRDefault="00923AE1" w:rsidP="00923AE1">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t>Capa</w:t>
            </w:r>
          </w:p>
          <w:p w14:paraId="44541F2C" w14:textId="77777777" w:rsidR="00923AE1" w:rsidRPr="00923AE1" w:rsidRDefault="00923AE1" w:rsidP="00923AE1">
            <w:pPr>
              <w:jc w:val="center"/>
              <w:rPr>
                <w:rFonts w:ascii="Century Gothic" w:eastAsia="Times New Roman" w:hAnsi="Century Gothic" w:cs="Times New Roman"/>
                <w:b/>
                <w:bCs/>
                <w:color w:val="002060"/>
                <w:sz w:val="24"/>
                <w:szCs w:val="24"/>
                <w:lang w:eastAsia="es-MX"/>
              </w:rPr>
            </w:pPr>
            <w:proofErr w:type="spellStart"/>
            <w:r w:rsidRPr="00923AE1">
              <w:rPr>
                <w:rFonts w:ascii="Century Gothic" w:eastAsia="Times New Roman" w:hAnsi="Century Gothic" w:cs="Times New Roman"/>
                <w:b/>
                <w:bCs/>
                <w:color w:val="002060"/>
                <w:sz w:val="24"/>
                <w:szCs w:val="24"/>
                <w:lang w:eastAsia="es-MX"/>
              </w:rPr>
              <w:t>cidad</w:t>
            </w:r>
            <w:proofErr w:type="spellEnd"/>
            <w:r w:rsidRPr="00923AE1">
              <w:rPr>
                <w:rFonts w:ascii="Century Gothic" w:eastAsia="Times New Roman" w:hAnsi="Century Gothic" w:cs="Times New Roman"/>
                <w:b/>
                <w:bCs/>
                <w:color w:val="002060"/>
                <w:sz w:val="24"/>
                <w:szCs w:val="24"/>
                <w:lang w:eastAsia="es-MX"/>
              </w:rPr>
              <w:t xml:space="preserve"> mate</w:t>
            </w:r>
          </w:p>
          <w:p w14:paraId="7D85C7A2" w14:textId="4344257E" w:rsidR="002920B8" w:rsidRPr="00923AE1" w:rsidRDefault="00923AE1" w:rsidP="00923AE1">
            <w:pPr>
              <w:jc w:val="center"/>
              <w:rPr>
                <w:rFonts w:ascii="Century Gothic" w:eastAsia="Times New Roman" w:hAnsi="Century Gothic" w:cs="Times New Roman"/>
                <w:b/>
                <w:bCs/>
                <w:color w:val="002060"/>
                <w:sz w:val="24"/>
                <w:szCs w:val="24"/>
                <w:lang w:eastAsia="es-MX"/>
              </w:rPr>
            </w:pPr>
            <w:proofErr w:type="spellStart"/>
            <w:r w:rsidRPr="00923AE1">
              <w:rPr>
                <w:rFonts w:ascii="Century Gothic" w:eastAsia="Times New Roman" w:hAnsi="Century Gothic" w:cs="Times New Roman"/>
                <w:b/>
                <w:bCs/>
                <w:color w:val="002060"/>
                <w:sz w:val="24"/>
                <w:szCs w:val="24"/>
                <w:lang w:eastAsia="es-MX"/>
              </w:rPr>
              <w:t>mática</w:t>
            </w:r>
            <w:proofErr w:type="spellEnd"/>
          </w:p>
        </w:tc>
        <w:tc>
          <w:tcPr>
            <w:tcW w:w="1669" w:type="dxa"/>
            <w:shd w:val="clear" w:color="auto" w:fill="FCDCF5"/>
          </w:tcPr>
          <w:p w14:paraId="3792A193" w14:textId="77777777" w:rsidR="00923AE1" w:rsidRPr="00923AE1" w:rsidRDefault="00923AE1" w:rsidP="00923AE1">
            <w:pPr>
              <w:jc w:val="center"/>
              <w:rPr>
                <w:rFonts w:ascii="Century Gothic" w:eastAsia="Times New Roman" w:hAnsi="Century Gothic" w:cs="Times New Roman"/>
                <w:b/>
                <w:bCs/>
                <w:color w:val="002060"/>
                <w:sz w:val="24"/>
                <w:szCs w:val="24"/>
                <w:lang w:eastAsia="es-MX"/>
              </w:rPr>
            </w:pPr>
            <w:proofErr w:type="spellStart"/>
            <w:r w:rsidRPr="00923AE1">
              <w:rPr>
                <w:rFonts w:ascii="Century Gothic" w:eastAsia="Times New Roman" w:hAnsi="Century Gothic" w:cs="Times New Roman"/>
                <w:b/>
                <w:bCs/>
                <w:color w:val="002060"/>
                <w:sz w:val="24"/>
                <w:szCs w:val="24"/>
                <w:lang w:eastAsia="es-MX"/>
              </w:rPr>
              <w:t>Sexua</w:t>
            </w:r>
            <w:proofErr w:type="spellEnd"/>
          </w:p>
          <w:p w14:paraId="10487A9B" w14:textId="6A3CBFB0" w:rsidR="002920B8" w:rsidRPr="00923AE1" w:rsidRDefault="00923AE1" w:rsidP="00923AE1">
            <w:pPr>
              <w:jc w:val="center"/>
              <w:rPr>
                <w:rFonts w:ascii="Century Gothic" w:eastAsia="Times New Roman" w:hAnsi="Century Gothic" w:cs="Times New Roman"/>
                <w:b/>
                <w:bCs/>
                <w:color w:val="002060"/>
                <w:sz w:val="24"/>
                <w:szCs w:val="24"/>
                <w:lang w:eastAsia="es-MX"/>
              </w:rPr>
            </w:pPr>
            <w:proofErr w:type="spellStart"/>
            <w:r w:rsidRPr="00923AE1">
              <w:rPr>
                <w:rFonts w:ascii="Century Gothic" w:eastAsia="Times New Roman" w:hAnsi="Century Gothic" w:cs="Times New Roman"/>
                <w:b/>
                <w:bCs/>
                <w:color w:val="002060"/>
                <w:sz w:val="24"/>
                <w:szCs w:val="24"/>
                <w:lang w:eastAsia="es-MX"/>
              </w:rPr>
              <w:t>lidad</w:t>
            </w:r>
            <w:proofErr w:type="spellEnd"/>
          </w:p>
        </w:tc>
        <w:tc>
          <w:tcPr>
            <w:tcW w:w="2040" w:type="dxa"/>
            <w:shd w:val="clear" w:color="auto" w:fill="FCDCF5"/>
          </w:tcPr>
          <w:p w14:paraId="47943D63" w14:textId="617C2E45" w:rsidR="002920B8" w:rsidRPr="00923AE1" w:rsidRDefault="00923AE1" w:rsidP="00923AE1">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t>Diferenciación educativa</w:t>
            </w:r>
          </w:p>
        </w:tc>
      </w:tr>
      <w:tr w:rsidR="00923AE1" w14:paraId="18EA1F16" w14:textId="77777777" w:rsidTr="00923AE1">
        <w:tc>
          <w:tcPr>
            <w:tcW w:w="1396" w:type="dxa"/>
            <w:shd w:val="clear" w:color="auto" w:fill="E7D2F6"/>
          </w:tcPr>
          <w:p w14:paraId="5C554D38" w14:textId="77777777" w:rsidR="002920B8" w:rsidRPr="00923AE1" w:rsidRDefault="002920B8" w:rsidP="00923AE1">
            <w:r w:rsidRPr="00923AE1">
              <w:t>El origen de la palabra clase, nos remite al latín "</w:t>
            </w:r>
            <w:proofErr w:type="spellStart"/>
            <w:r w:rsidRPr="00923AE1">
              <w:t>classis</w:t>
            </w:r>
            <w:proofErr w:type="spellEnd"/>
            <w:r w:rsidRPr="00923AE1">
              <w:t>", derivado del verbo "calare", en el sentido de "llamar" o "convocar", siendo frecuente en la antigua Roma que se convocara a las personas para el ejército de acuerdo a ciertas categorías que integraban, que conformaban</w:t>
            </w:r>
            <w:r w:rsidRPr="00923AE1">
              <w:lastRenderedPageBreak/>
              <w:t>, cada una, una "</w:t>
            </w:r>
            <w:proofErr w:type="spellStart"/>
            <w:r w:rsidRPr="00923AE1">
              <w:t>classis</w:t>
            </w:r>
            <w:proofErr w:type="spellEnd"/>
            <w:r w:rsidRPr="00923AE1">
              <w:t>".</w:t>
            </w:r>
          </w:p>
          <w:p w14:paraId="377BCA31" w14:textId="77777777" w:rsidR="002920B8" w:rsidRPr="00923AE1" w:rsidRDefault="002920B8" w:rsidP="00923AE1"/>
        </w:tc>
        <w:tc>
          <w:tcPr>
            <w:tcW w:w="1735" w:type="dxa"/>
            <w:shd w:val="clear" w:color="auto" w:fill="E7D2F6"/>
          </w:tcPr>
          <w:p w14:paraId="75ACF013" w14:textId="77777777" w:rsidR="002920B8" w:rsidRPr="00923AE1" w:rsidRDefault="002920B8" w:rsidP="00923AE1">
            <w:r w:rsidRPr="00923AE1">
              <w:lastRenderedPageBreak/>
              <w:t>Todo complejo que incluye el conocimiento, las creencias, el arte, la moral, el derecho, las costumbres, y cualesquiera otros hábitos y capacidades adquiridos por el hombre.</w:t>
            </w:r>
          </w:p>
          <w:p w14:paraId="068304FD" w14:textId="77777777" w:rsidR="002920B8" w:rsidRPr="00923AE1" w:rsidRDefault="002920B8" w:rsidP="00923AE1">
            <w:r w:rsidRPr="00923AE1">
              <w:t xml:space="preserve">El término cultura ​​ tiene muchos significados interrelacionados, es decir, es un término polisémico. Por ejemplo, en 1952, Alfred Kroeber y Clyde Kluckhohn recopilaron una lista de 164 definiciones de cultura en </w:t>
            </w:r>
            <w:r w:rsidRPr="00923AE1">
              <w:lastRenderedPageBreak/>
              <w:t>Cultura: una reseña crítica de conceptos y definiciones, y han clasificado más de 250 distintas.</w:t>
            </w:r>
          </w:p>
          <w:p w14:paraId="23087C0A" w14:textId="77777777" w:rsidR="002920B8" w:rsidRPr="00923AE1" w:rsidRDefault="002920B8" w:rsidP="00923AE1"/>
        </w:tc>
        <w:tc>
          <w:tcPr>
            <w:tcW w:w="1378" w:type="dxa"/>
            <w:shd w:val="clear" w:color="auto" w:fill="E7D2F6"/>
          </w:tcPr>
          <w:p w14:paraId="178B54FE" w14:textId="2A457EE5" w:rsidR="002920B8" w:rsidRPr="00923AE1" w:rsidRDefault="002920B8" w:rsidP="00923AE1">
            <w:r w:rsidRPr="00923AE1">
              <w:lastRenderedPageBreak/>
              <w:t>Un idioma o lengua es un sistema de comunicación verbal o gestual, propia de una sociedad humana. Cada idioma se subdivide en dialectos, pero actualmente se duda que exista un criterio válido para hacer tal división de una manera objetiva y segura.</w:t>
            </w:r>
          </w:p>
        </w:tc>
        <w:tc>
          <w:tcPr>
            <w:tcW w:w="1715" w:type="dxa"/>
            <w:shd w:val="clear" w:color="auto" w:fill="E7D2F6"/>
          </w:tcPr>
          <w:p w14:paraId="57484114" w14:textId="64925BE9" w:rsidR="002920B8" w:rsidRPr="00923AE1" w:rsidRDefault="00923AE1" w:rsidP="00923AE1">
            <w:r w:rsidRPr="00923AE1">
              <w:t>Religión suele definirse como un sistema cultural de determinados comportamientos y prácticas, cosmovisiones, éticas, textos, lugares sagrados, profecías u organizaciones que relacionan la humanidad a elementos sobrenaturales, trascendentales o espirituales.​</w:t>
            </w:r>
          </w:p>
        </w:tc>
        <w:tc>
          <w:tcPr>
            <w:tcW w:w="1514" w:type="dxa"/>
            <w:shd w:val="clear" w:color="auto" w:fill="E7D2F6"/>
          </w:tcPr>
          <w:p w14:paraId="09F58DEF" w14:textId="1A9644C5" w:rsidR="002920B8" w:rsidRPr="00923AE1" w:rsidRDefault="00923AE1" w:rsidP="00923AE1">
            <w:r w:rsidRPr="00923AE1">
              <w:t>Desde la psicología, el género es definido como el proceso mediante el cual individuos biológicamente diferentes se convierten en mujeres y hombres, mediante la adquisición de atributos que cada sociedad define como propios de la feminidad y la masculinidad.</w:t>
            </w:r>
          </w:p>
        </w:tc>
        <w:tc>
          <w:tcPr>
            <w:tcW w:w="1549" w:type="dxa"/>
            <w:shd w:val="clear" w:color="auto" w:fill="E7D2F6"/>
          </w:tcPr>
          <w:p w14:paraId="2C52D25B" w14:textId="279219D1" w:rsidR="002920B8" w:rsidRPr="00923AE1" w:rsidRDefault="00923AE1" w:rsidP="00923AE1">
            <w:r w:rsidRPr="00923AE1">
              <w:t xml:space="preserve">La competencia matemática consiste en la habilidad para utilizar y relacionar los números, sus operaciones básicas, los símbolos y las formas de expresión y razonamiento matemático, tanto para producir e interpretar distintos tipos de información, como para ampliar el conocimiento sobre aspectos </w:t>
            </w:r>
            <w:r w:rsidRPr="00923AE1">
              <w:lastRenderedPageBreak/>
              <w:t>cuantitativos y espaciales de la realidad, y para resolver problemas relacionados con la vida cotidiana y con el mundo laboral.</w:t>
            </w:r>
          </w:p>
        </w:tc>
        <w:tc>
          <w:tcPr>
            <w:tcW w:w="1669" w:type="dxa"/>
            <w:shd w:val="clear" w:color="auto" w:fill="E7D2F6"/>
          </w:tcPr>
          <w:p w14:paraId="005CC04F" w14:textId="24FC9ED1" w:rsidR="002920B8" w:rsidRPr="00923AE1" w:rsidRDefault="00923AE1" w:rsidP="00923AE1">
            <w:r w:rsidRPr="00923AE1">
              <w:lastRenderedPageBreak/>
              <w:t xml:space="preserve">La competencia matemática consiste en la habilidad para utilizar y relacionar los números, sus operaciones básicas, los símbolos y las formas de expresión y razonamiento matemático, tanto para producir e interpretar distintos tipos de información, como para ampliar el conocimiento sobre aspectos </w:t>
            </w:r>
            <w:r w:rsidRPr="00923AE1">
              <w:lastRenderedPageBreak/>
              <w:t>cuantitativos y espaciales de la realidad, y para resolver problemas relacionados con la vida cotidiana y con el mundo laboral.</w:t>
            </w:r>
          </w:p>
        </w:tc>
        <w:tc>
          <w:tcPr>
            <w:tcW w:w="2040" w:type="dxa"/>
            <w:shd w:val="clear" w:color="auto" w:fill="E7D2F6"/>
          </w:tcPr>
          <w:p w14:paraId="014A429D" w14:textId="62167775" w:rsidR="002920B8" w:rsidRPr="00923AE1" w:rsidRDefault="00923AE1" w:rsidP="00923AE1">
            <w:r w:rsidRPr="00923AE1">
              <w:lastRenderedPageBreak/>
              <w:t>La Diferenciación educativa es la acción de conocer y comprender las habilidades de cada estudiante para responder con una acción educativa acorde a sus necesidades y potencialidades. ... A nivel práctico para el desarrollo de programas de educación diferenciada, el tamaño de la clase es un asunto de extrema importancia.</w:t>
            </w:r>
          </w:p>
        </w:tc>
      </w:tr>
    </w:tbl>
    <w:p w14:paraId="6693AF97" w14:textId="2B3B45BA" w:rsidR="002920B8" w:rsidRPr="00923AE1" w:rsidRDefault="002920B8" w:rsidP="00923AE1">
      <w:pPr>
        <w:spacing w:after="0" w:line="240" w:lineRule="auto"/>
        <w:rPr>
          <w:rFonts w:ascii="Verdana" w:eastAsia="Times New Roman" w:hAnsi="Verdana" w:cs="Times New Roman"/>
          <w:color w:val="000000"/>
          <w:sz w:val="24"/>
          <w:szCs w:val="24"/>
          <w:lang w:eastAsia="es-MX"/>
        </w:rPr>
      </w:pPr>
    </w:p>
    <w:p w14:paraId="1F5E9D82" w14:textId="3E92892C" w:rsidR="00923AE1" w:rsidRPr="00923AE1" w:rsidRDefault="00923AE1" w:rsidP="00923AE1">
      <w:pPr>
        <w:rPr>
          <w:rFonts w:ascii="Arial" w:hAnsi="Arial" w:cs="Arial"/>
          <w:sz w:val="24"/>
          <w:szCs w:val="24"/>
        </w:rPr>
      </w:pPr>
      <w:r w:rsidRPr="00923AE1">
        <w:rPr>
          <w:rFonts w:ascii="Arial" w:hAnsi="Arial" w:cs="Arial"/>
          <w:sz w:val="24"/>
          <w:szCs w:val="24"/>
        </w:rPr>
        <w:t>¿Qué es la educación moral?</w:t>
      </w:r>
    </w:p>
    <w:p w14:paraId="0BCD4591" w14:textId="77777777" w:rsidR="00923AE1" w:rsidRPr="00923AE1" w:rsidRDefault="00923AE1" w:rsidP="00923AE1">
      <w:pPr>
        <w:rPr>
          <w:rFonts w:ascii="Arial" w:hAnsi="Arial" w:cs="Arial"/>
          <w:sz w:val="24"/>
          <w:szCs w:val="24"/>
        </w:rPr>
      </w:pPr>
      <w:r w:rsidRPr="00923AE1">
        <w:rPr>
          <w:rFonts w:ascii="Arial" w:hAnsi="Arial" w:cs="Arial"/>
          <w:sz w:val="24"/>
          <w:szCs w:val="24"/>
        </w:rPr>
        <w:t>A través de la historia, los padres, los maestros y los integrantes de la comunidad han compartido la responsabilidad de la educación moral, uniéndose para apoyar el desarrollo positivo del sentido moral.</w:t>
      </w:r>
    </w:p>
    <w:p w14:paraId="5CF28E23" w14:textId="77777777" w:rsidR="00923AE1" w:rsidRPr="00923AE1" w:rsidRDefault="00923AE1" w:rsidP="00923AE1">
      <w:pPr>
        <w:rPr>
          <w:rFonts w:ascii="Arial" w:hAnsi="Arial" w:cs="Arial"/>
          <w:sz w:val="24"/>
          <w:szCs w:val="24"/>
        </w:rPr>
      </w:pPr>
      <w:r w:rsidRPr="00923AE1">
        <w:rPr>
          <w:rFonts w:ascii="Arial" w:hAnsi="Arial" w:cs="Arial"/>
          <w:sz w:val="24"/>
          <w:szCs w:val="24"/>
        </w:rPr>
        <w:t>... nada es de mayor importancia para el bienestar público que formar e instruir a la juventud en la sabiduría y la virtud.</w:t>
      </w:r>
    </w:p>
    <w:p w14:paraId="6043B2F9" w14:textId="77777777" w:rsidR="00923AE1" w:rsidRPr="00923AE1" w:rsidRDefault="00923AE1" w:rsidP="00923AE1">
      <w:pPr>
        <w:rPr>
          <w:rFonts w:ascii="Arial" w:hAnsi="Arial" w:cs="Arial"/>
          <w:sz w:val="24"/>
          <w:szCs w:val="24"/>
        </w:rPr>
      </w:pPr>
      <w:r w:rsidRPr="00923AE1">
        <w:rPr>
          <w:rFonts w:ascii="Arial" w:hAnsi="Arial" w:cs="Arial"/>
          <w:sz w:val="24"/>
          <w:szCs w:val="24"/>
        </w:rPr>
        <w:t>— </w:t>
      </w:r>
      <w:proofErr w:type="spellStart"/>
      <w:r w:rsidRPr="00923AE1">
        <w:rPr>
          <w:rFonts w:ascii="Arial" w:hAnsi="Arial" w:cs="Arial"/>
          <w:sz w:val="24"/>
          <w:szCs w:val="24"/>
        </w:rPr>
        <w:t>Benjamin</w:t>
      </w:r>
      <w:proofErr w:type="spellEnd"/>
      <w:r w:rsidRPr="00923AE1">
        <w:rPr>
          <w:rFonts w:ascii="Arial" w:hAnsi="Arial" w:cs="Arial"/>
          <w:sz w:val="24"/>
          <w:szCs w:val="24"/>
        </w:rPr>
        <w:t xml:space="preserve"> Franklin</w:t>
      </w:r>
    </w:p>
    <w:p w14:paraId="2035E7A1" w14:textId="77777777" w:rsidR="00923AE1" w:rsidRPr="00923AE1" w:rsidRDefault="00923AE1" w:rsidP="00923AE1">
      <w:pPr>
        <w:rPr>
          <w:rFonts w:ascii="Arial" w:hAnsi="Arial" w:cs="Arial"/>
          <w:sz w:val="24"/>
          <w:szCs w:val="24"/>
        </w:rPr>
      </w:pPr>
      <w:r w:rsidRPr="00923AE1">
        <w:rPr>
          <w:rFonts w:ascii="Arial" w:hAnsi="Arial" w:cs="Arial"/>
          <w:sz w:val="24"/>
          <w:szCs w:val="24"/>
        </w:rPr>
        <w:t>La educación moral inculca los hábitos de pensar y actuar que ayudan a las personas a convivir y trabajar juntas como familia, amigos, vecinos, comunidades y naciones.</w:t>
      </w:r>
    </w:p>
    <w:p w14:paraId="617F1056" w14:textId="3736A656" w:rsidR="00923AE1" w:rsidRPr="00923AE1" w:rsidRDefault="00923AE1" w:rsidP="00923AE1">
      <w:pPr>
        <w:rPr>
          <w:rFonts w:ascii="Arial" w:hAnsi="Arial" w:cs="Arial"/>
          <w:sz w:val="24"/>
          <w:szCs w:val="24"/>
        </w:rPr>
      </w:pPr>
      <w:r w:rsidRPr="00923AE1">
        <w:rPr>
          <w:rFonts w:ascii="Arial" w:hAnsi="Arial" w:cs="Arial"/>
          <w:sz w:val="24"/>
          <w:szCs w:val="24"/>
        </w:rPr>
        <w:t>La educación moral es un proceso de aprendizaje que permite a los estudiantes y adultos en una comunidad escolar comprender, practicar e interesarse por los valores éticos fundamentales tales como el respeto, la justicia, la virtud cívica y la ciudadanía, y la responsabilidad por sí mismo y por el prójimo. Sobre tales valores fundamentales, se forman las actitudes y las acciones que son propias de las comunidades seguras, saludables e informadas que sirven como los cimientos de nuestra sociedad.</w:t>
      </w:r>
    </w:p>
    <w:p w14:paraId="124A41F3" w14:textId="16A52166" w:rsidR="00923AE1" w:rsidRPr="00923AE1" w:rsidRDefault="00923AE1" w:rsidP="00923AE1">
      <w:pPr>
        <w:rPr>
          <w:rFonts w:ascii="Arial" w:hAnsi="Arial" w:cs="Arial"/>
          <w:sz w:val="24"/>
          <w:szCs w:val="24"/>
        </w:rPr>
      </w:pPr>
      <w:r w:rsidRPr="00923AE1">
        <w:rPr>
          <w:rFonts w:ascii="Arial" w:hAnsi="Arial" w:cs="Arial"/>
          <w:sz w:val="24"/>
          <w:szCs w:val="24"/>
        </w:rPr>
        <w:t>¿Cuál es el papel de la escuela en la educación moral?</w:t>
      </w:r>
    </w:p>
    <w:p w14:paraId="45D0BD3A" w14:textId="77777777" w:rsidR="00923AE1" w:rsidRPr="00923AE1" w:rsidRDefault="00923AE1" w:rsidP="00923AE1">
      <w:pPr>
        <w:rPr>
          <w:rFonts w:ascii="Arial" w:hAnsi="Arial" w:cs="Arial"/>
          <w:sz w:val="24"/>
          <w:szCs w:val="24"/>
        </w:rPr>
      </w:pPr>
      <w:r w:rsidRPr="00923AE1">
        <w:rPr>
          <w:rFonts w:ascii="Arial" w:hAnsi="Arial" w:cs="Arial"/>
          <w:sz w:val="24"/>
          <w:szCs w:val="24"/>
        </w:rPr>
        <w:lastRenderedPageBreak/>
        <w:t>Durante su juventud, los estudiantes pasan muchas horas de la vida en el salón de clase. El tiempo que se encuentran en la escuela constituye una oportunidad de explicar y reforzar los valores fundamentales sobre las que se forma el sentido moral.</w:t>
      </w:r>
    </w:p>
    <w:p w14:paraId="73F82B84" w14:textId="77777777" w:rsidR="00923AE1" w:rsidRPr="00923AE1" w:rsidRDefault="00923AE1" w:rsidP="00923AE1">
      <w:pPr>
        <w:rPr>
          <w:rFonts w:ascii="Arial" w:hAnsi="Arial" w:cs="Arial"/>
          <w:sz w:val="24"/>
          <w:szCs w:val="24"/>
        </w:rPr>
      </w:pPr>
      <w:r w:rsidRPr="00923AE1">
        <w:rPr>
          <w:rFonts w:ascii="Arial" w:hAnsi="Arial" w:cs="Arial"/>
          <w:sz w:val="24"/>
          <w:szCs w:val="24"/>
        </w:rPr>
        <w:t>En la escuela, la educación moral debe abordarse de manera integral de modo que se abarquen las cualidades emocionales, intelectuales y morales de una persona y un grupo. Debe ofrecer múltiples oportunidades a los estudiantes para conocer, discutir y practicar conductas sociales positivas. El liderazgo y la participación de los estudiantes son imprescindibles para que la educación moral se incorpore a las creencias y las acciones de los estudiantes.</w:t>
      </w:r>
    </w:p>
    <w:p w14:paraId="2B110036" w14:textId="57FEF34F" w:rsidR="00923AE1" w:rsidRPr="00923AE1" w:rsidRDefault="00923AE1" w:rsidP="00923AE1">
      <w:pPr>
        <w:rPr>
          <w:rFonts w:ascii="Arial" w:hAnsi="Arial" w:cs="Arial"/>
          <w:sz w:val="24"/>
          <w:szCs w:val="24"/>
        </w:rPr>
      </w:pPr>
      <w:r w:rsidRPr="00923AE1">
        <w:rPr>
          <w:rFonts w:ascii="Arial" w:hAnsi="Arial" w:cs="Arial"/>
          <w:sz w:val="24"/>
          <w:szCs w:val="24"/>
        </w:rPr>
        <w:t>Para lograr implementar la educación moral, hay que alentar a las escuelas a:</w:t>
      </w:r>
    </w:p>
    <w:p w14:paraId="740F2743" w14:textId="557D7CE4" w:rsidR="00923AE1" w:rsidRPr="00923AE1" w:rsidRDefault="00923AE1" w:rsidP="00923AE1">
      <w:pPr>
        <w:rPr>
          <w:rFonts w:ascii="Arial" w:hAnsi="Arial" w:cs="Arial"/>
          <w:sz w:val="24"/>
          <w:szCs w:val="24"/>
        </w:rPr>
      </w:pPr>
      <w:r w:rsidRPr="00923AE1">
        <w:rPr>
          <w:rFonts w:ascii="Arial" w:hAnsi="Arial" w:cs="Arial"/>
          <w:sz w:val="24"/>
          <w:szCs w:val="24"/>
        </w:rPr>
        <w:t>Asumir un papel protagónico, reuniendo al personal, los padres y los estudiantes para identificar y definir los elementos morales que se necesitan enfatizar; dar capacitación al personal sobre cómo integrar la educación moral a la vida y la cultura de la escuela; formar una alianza imprescindible con los padres y la comunidad de modo tal que los estudiantes reciban un mensaje consecuente sobre las características morales que son esenciales para triunfar en la escuela y la vida; y dar oportunidades a los dirigentes escolares, los maestros, los padres, y los aliados en la comunidad para ser modelos de características morales y conductas sociales ejemplares.</w:t>
      </w:r>
    </w:p>
    <w:p w14:paraId="04623180" w14:textId="77777777" w:rsidR="00923AE1" w:rsidRPr="00923AE1" w:rsidRDefault="00923AE1" w:rsidP="00923AE1">
      <w:pPr>
        <w:rPr>
          <w:rFonts w:ascii="Arial" w:hAnsi="Arial" w:cs="Arial"/>
          <w:sz w:val="24"/>
          <w:szCs w:val="24"/>
        </w:rPr>
      </w:pPr>
      <w:r w:rsidRPr="00923AE1">
        <w:rPr>
          <w:rFonts w:ascii="Arial" w:hAnsi="Arial" w:cs="Arial"/>
          <w:sz w:val="24"/>
          <w:szCs w:val="24"/>
        </w:rPr>
        <w:t>Las agencias estatales de educación, mediante un proceso de colaboración con la comunidad, han optado por incorporar la educación moral en sus planes de mejoramiento de escuela y en la normativa estatal. Algunos estados han decidido ejecutar la educación moral mediante las políticas oficiales del estado, tales como la Política sobre la Educación Moral de Calidad del Consejo Estatal de Educación de Michigan. Muchas escuelas han optado por incorporar la educación moral en sus planes de Escuelas y Comunidades Seguras y Libres de Drogas.</w:t>
      </w:r>
    </w:p>
    <w:p w14:paraId="2F55BFC9" w14:textId="10FE3A1E" w:rsidR="00923AE1" w:rsidRPr="00923AE1" w:rsidRDefault="00923AE1" w:rsidP="00923AE1">
      <w:pPr>
        <w:rPr>
          <w:rFonts w:ascii="Arial" w:hAnsi="Arial" w:cs="Arial"/>
          <w:sz w:val="24"/>
          <w:szCs w:val="24"/>
        </w:rPr>
      </w:pPr>
      <w:r w:rsidRPr="00923AE1">
        <w:rPr>
          <w:rFonts w:ascii="Arial" w:hAnsi="Arial" w:cs="Arial"/>
          <w:sz w:val="24"/>
          <w:szCs w:val="24"/>
        </w:rPr>
        <w:t>El hilo común que une los temarios de educación moral en los diferentes estados consiste en lo siguiente:</w:t>
      </w:r>
    </w:p>
    <w:p w14:paraId="7C22551B" w14:textId="3C4D39F4" w:rsidR="00923AE1" w:rsidRPr="00923AE1" w:rsidRDefault="00923AE1" w:rsidP="00923AE1">
      <w:pPr>
        <w:rPr>
          <w:rFonts w:ascii="Arial" w:hAnsi="Arial" w:cs="Arial"/>
          <w:sz w:val="24"/>
          <w:szCs w:val="24"/>
        </w:rPr>
      </w:pPr>
      <w:r w:rsidRPr="00923AE1">
        <w:rPr>
          <w:rFonts w:ascii="Arial" w:hAnsi="Arial" w:cs="Arial"/>
          <w:sz w:val="24"/>
          <w:szCs w:val="24"/>
        </w:rPr>
        <w:t>La participación de toda la comunidad en la elaboración y ejecución de la educación moral para sus escuelas; y el compromiso de convertir a la educación moral en una parte íntegra del proceso educativo.</w:t>
      </w:r>
    </w:p>
    <w:p w14:paraId="4F8039A8" w14:textId="1CC3AAD9" w:rsidR="002920B8" w:rsidRPr="00923AE1" w:rsidRDefault="002920B8" w:rsidP="00923AE1"/>
    <w:sectPr w:rsidR="002920B8" w:rsidRPr="00923AE1" w:rsidSect="00923AE1">
      <w:pgSz w:w="15840" w:h="12240" w:orient="landscape"/>
      <w:pgMar w:top="1701" w:right="1417" w:bottom="1701" w:left="1417" w:header="708" w:footer="708" w:gutter="0"/>
      <w:pgBorders w:offsetFrom="page">
        <w:top w:val="dotDash" w:sz="8" w:space="24" w:color="000000" w:themeColor="text1"/>
        <w:left w:val="dotDash" w:sz="8" w:space="24" w:color="000000" w:themeColor="text1"/>
        <w:bottom w:val="dotDash" w:sz="8" w:space="24" w:color="000000" w:themeColor="text1"/>
        <w:right w:val="dotDash" w:sz="8"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84"/>
    <w:rsid w:val="000F7989"/>
    <w:rsid w:val="002920B8"/>
    <w:rsid w:val="005C5184"/>
    <w:rsid w:val="00923AE1"/>
    <w:rsid w:val="009867C3"/>
    <w:rsid w:val="00CF1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5EE9"/>
  <w15:chartTrackingRefBased/>
  <w15:docId w15:val="{FBFCB4B1-C584-48EF-9266-1CE9E864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92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4455">
      <w:bodyDiv w:val="1"/>
      <w:marLeft w:val="0"/>
      <w:marRight w:val="0"/>
      <w:marTop w:val="0"/>
      <w:marBottom w:val="0"/>
      <w:divBdr>
        <w:top w:val="none" w:sz="0" w:space="0" w:color="auto"/>
        <w:left w:val="none" w:sz="0" w:space="0" w:color="auto"/>
        <w:bottom w:val="none" w:sz="0" w:space="0" w:color="auto"/>
        <w:right w:val="none" w:sz="0" w:space="0" w:color="auto"/>
      </w:divBdr>
      <w:divsChild>
        <w:div w:id="1227833960">
          <w:marLeft w:val="0"/>
          <w:marRight w:val="0"/>
          <w:marTop w:val="0"/>
          <w:marBottom w:val="0"/>
          <w:divBdr>
            <w:top w:val="none" w:sz="0" w:space="0" w:color="auto"/>
            <w:left w:val="none" w:sz="0" w:space="0" w:color="auto"/>
            <w:bottom w:val="none" w:sz="0" w:space="0" w:color="auto"/>
            <w:right w:val="none" w:sz="0" w:space="0" w:color="auto"/>
          </w:divBdr>
        </w:div>
        <w:div w:id="772937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984</Words>
  <Characters>5413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2</cp:revision>
  <dcterms:created xsi:type="dcterms:W3CDTF">2021-06-24T23:56:00Z</dcterms:created>
  <dcterms:modified xsi:type="dcterms:W3CDTF">2021-06-25T00:28:00Z</dcterms:modified>
</cp:coreProperties>
</file>