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13E" w:rsidRPr="006D199C" w:rsidRDefault="00D71DC5">
      <w:pPr>
        <w:spacing w:after="0" w:line="360" w:lineRule="auto"/>
        <w:jc w:val="center"/>
        <w:rPr>
          <w:rFonts w:ascii="Arial" w:eastAsia="Arial" w:hAnsi="Arial" w:cs="Arial"/>
          <w:b/>
          <w:bCs/>
          <w:sz w:val="32"/>
          <w:szCs w:val="32"/>
        </w:rPr>
      </w:pPr>
      <w:bookmarkStart w:id="0" w:name="_GoBack"/>
      <w:bookmarkEnd w:id="0"/>
      <w:r w:rsidRPr="006D199C">
        <w:rPr>
          <w:rFonts w:ascii="Arial" w:eastAsia="Arial" w:hAnsi="Arial" w:cs="Arial"/>
          <w:b/>
          <w:bCs/>
          <w:sz w:val="32"/>
          <w:szCs w:val="32"/>
        </w:rPr>
        <w:t>Escuela Normal de Educación Preescolar</w:t>
      </w:r>
    </w:p>
    <w:p w:rsidR="00A0613E" w:rsidRPr="006D199C" w:rsidRDefault="00D71DC5">
      <w:pPr>
        <w:spacing w:after="0" w:line="360" w:lineRule="auto"/>
        <w:jc w:val="center"/>
        <w:rPr>
          <w:rFonts w:ascii="Arial" w:eastAsia="Arial" w:hAnsi="Arial" w:cs="Arial"/>
          <w:b/>
          <w:bCs/>
          <w:sz w:val="24"/>
          <w:szCs w:val="24"/>
        </w:rPr>
      </w:pPr>
      <w:r w:rsidRPr="006D199C">
        <w:rPr>
          <w:rFonts w:ascii="Arial" w:eastAsia="Arial" w:hAnsi="Arial" w:cs="Arial"/>
          <w:b/>
          <w:bCs/>
          <w:sz w:val="24"/>
          <w:szCs w:val="24"/>
        </w:rPr>
        <w:t>Licenciatura en Educación Preescolar</w:t>
      </w:r>
    </w:p>
    <w:p w:rsidR="00A0613E" w:rsidRPr="006D199C" w:rsidRDefault="00D71DC5">
      <w:pPr>
        <w:spacing w:after="0" w:line="360" w:lineRule="auto"/>
        <w:jc w:val="center"/>
        <w:rPr>
          <w:rFonts w:ascii="Arial" w:eastAsia="Arial" w:hAnsi="Arial" w:cs="Arial"/>
          <w:b/>
          <w:bCs/>
          <w:sz w:val="20"/>
          <w:szCs w:val="20"/>
        </w:rPr>
      </w:pPr>
      <w:r w:rsidRPr="006D199C">
        <w:rPr>
          <w:rFonts w:ascii="Arial" w:eastAsia="Arial" w:hAnsi="Arial" w:cs="Arial"/>
          <w:b/>
          <w:bCs/>
          <w:sz w:val="20"/>
          <w:szCs w:val="20"/>
        </w:rPr>
        <w:t>Ciclo escolar 2020-2021</w:t>
      </w:r>
    </w:p>
    <w:p w:rsidR="00A0613E" w:rsidRDefault="00A0613E">
      <w:pPr>
        <w:spacing w:after="0" w:line="360" w:lineRule="auto"/>
        <w:jc w:val="center"/>
        <w:rPr>
          <w:rFonts w:ascii="Arial" w:eastAsia="Arial" w:hAnsi="Arial" w:cs="Arial"/>
          <w:sz w:val="20"/>
          <w:szCs w:val="20"/>
        </w:rPr>
      </w:pPr>
    </w:p>
    <w:p w:rsidR="00A0613E" w:rsidRDefault="00D71DC5">
      <w:pPr>
        <w:spacing w:after="0" w:line="360" w:lineRule="auto"/>
        <w:jc w:val="center"/>
        <w:rPr>
          <w:rFonts w:ascii="Arial" w:eastAsia="Arial" w:hAnsi="Arial" w:cs="Arial"/>
          <w:sz w:val="20"/>
          <w:szCs w:val="20"/>
        </w:rPr>
      </w:pPr>
      <w:r>
        <w:rPr>
          <w:noProof/>
        </w:rPr>
        <w:drawing>
          <wp:anchor distT="0" distB="0" distL="114300" distR="114300" simplePos="0" relativeHeight="251658240" behindDoc="0" locked="0" layoutInCell="1" hidden="0" allowOverlap="1">
            <wp:simplePos x="0" y="0"/>
            <wp:positionH relativeFrom="column">
              <wp:posOffset>2301240</wp:posOffset>
            </wp:positionH>
            <wp:positionV relativeFrom="paragraph">
              <wp:posOffset>26669</wp:posOffset>
            </wp:positionV>
            <wp:extent cx="1009015" cy="1264920"/>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8750" t="24963" r="60417" b="28615"/>
                    <a:stretch>
                      <a:fillRect/>
                    </a:stretch>
                  </pic:blipFill>
                  <pic:spPr>
                    <a:xfrm>
                      <a:off x="0" y="0"/>
                      <a:ext cx="1009015" cy="1264920"/>
                    </a:xfrm>
                    <a:prstGeom prst="rect">
                      <a:avLst/>
                    </a:prstGeom>
                    <a:ln/>
                  </pic:spPr>
                </pic:pic>
              </a:graphicData>
            </a:graphic>
          </wp:anchor>
        </w:drawing>
      </w: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Default="00A0613E">
      <w:pPr>
        <w:spacing w:after="0" w:line="360" w:lineRule="auto"/>
        <w:jc w:val="center"/>
        <w:rPr>
          <w:rFonts w:ascii="Arial" w:eastAsia="Arial" w:hAnsi="Arial" w:cs="Arial"/>
          <w:sz w:val="20"/>
          <w:szCs w:val="20"/>
        </w:rPr>
      </w:pPr>
    </w:p>
    <w:p w:rsidR="00A0613E" w:rsidRPr="006D199C" w:rsidRDefault="00D71DC5">
      <w:pPr>
        <w:spacing w:after="0" w:line="360" w:lineRule="auto"/>
        <w:jc w:val="center"/>
        <w:rPr>
          <w:rFonts w:ascii="Arial" w:eastAsia="Arial" w:hAnsi="Arial" w:cs="Arial"/>
        </w:rPr>
      </w:pPr>
      <w:r w:rsidRPr="006D199C">
        <w:rPr>
          <w:rFonts w:ascii="Arial" w:eastAsia="Arial" w:hAnsi="Arial" w:cs="Arial"/>
        </w:rPr>
        <w:t xml:space="preserve">Curso: </w:t>
      </w:r>
      <w:r w:rsidR="00E25607">
        <w:rPr>
          <w:rFonts w:ascii="Arial" w:eastAsia="Arial" w:hAnsi="Arial" w:cs="Arial"/>
        </w:rPr>
        <w:t>computación.</w:t>
      </w:r>
    </w:p>
    <w:p w:rsidR="00A0613E" w:rsidRPr="006D199C" w:rsidRDefault="00D71DC5">
      <w:pPr>
        <w:spacing w:after="0" w:line="360" w:lineRule="auto"/>
        <w:jc w:val="center"/>
        <w:rPr>
          <w:rFonts w:ascii="Arial" w:eastAsia="Arial" w:hAnsi="Arial" w:cs="Arial"/>
        </w:rPr>
      </w:pPr>
      <w:r w:rsidRPr="006D199C">
        <w:rPr>
          <w:rFonts w:ascii="Arial" w:eastAsia="Arial" w:hAnsi="Arial" w:cs="Arial"/>
        </w:rPr>
        <w:t xml:space="preserve">Profesora: </w:t>
      </w:r>
    </w:p>
    <w:p w:rsidR="00A0613E" w:rsidRDefault="00A0613E">
      <w:pPr>
        <w:spacing w:after="0" w:line="360" w:lineRule="auto"/>
        <w:jc w:val="center"/>
        <w:rPr>
          <w:rFonts w:ascii="Arial" w:eastAsia="Arial" w:hAnsi="Arial" w:cs="Arial"/>
          <w:sz w:val="20"/>
          <w:szCs w:val="20"/>
        </w:rPr>
      </w:pPr>
    </w:p>
    <w:p w:rsidR="00A0613E" w:rsidRPr="006D199C" w:rsidRDefault="00A0613E">
      <w:pPr>
        <w:spacing w:after="0" w:line="360" w:lineRule="auto"/>
        <w:jc w:val="center"/>
        <w:rPr>
          <w:rFonts w:ascii="Arial" w:eastAsia="Arial" w:hAnsi="Arial" w:cs="Arial"/>
        </w:rPr>
      </w:pPr>
    </w:p>
    <w:p w:rsidR="00A0613E" w:rsidRPr="006D199C" w:rsidRDefault="00D71DC5">
      <w:pPr>
        <w:spacing w:after="0" w:line="360" w:lineRule="auto"/>
        <w:jc w:val="center"/>
        <w:rPr>
          <w:rFonts w:ascii="Arial" w:eastAsia="Arial" w:hAnsi="Arial" w:cs="Arial"/>
          <w:b/>
          <w:bCs/>
          <w:sz w:val="28"/>
          <w:szCs w:val="28"/>
        </w:rPr>
      </w:pPr>
      <w:r w:rsidRPr="006D199C">
        <w:rPr>
          <w:rFonts w:ascii="Arial" w:eastAsia="Arial" w:hAnsi="Arial" w:cs="Arial"/>
          <w:b/>
          <w:bCs/>
          <w:sz w:val="28"/>
          <w:szCs w:val="28"/>
        </w:rPr>
        <w:t xml:space="preserve">La educación a distancia </w:t>
      </w:r>
    </w:p>
    <w:p w:rsidR="00A0613E" w:rsidRPr="00CD4C2B" w:rsidRDefault="00D71DC5">
      <w:pPr>
        <w:spacing w:line="360" w:lineRule="auto"/>
        <w:jc w:val="center"/>
        <w:rPr>
          <w:rFonts w:ascii="Arial" w:eastAsia="Arial" w:hAnsi="Arial" w:cs="Arial"/>
          <w:b/>
          <w:bCs/>
        </w:rPr>
      </w:pPr>
      <w:r w:rsidRPr="00CD4C2B">
        <w:rPr>
          <w:rFonts w:ascii="Arial" w:eastAsia="Arial" w:hAnsi="Arial" w:cs="Arial"/>
          <w:b/>
          <w:bCs/>
        </w:rPr>
        <w:t xml:space="preserve">Presentado por: </w:t>
      </w:r>
    </w:p>
    <w:p w:rsidR="00A0613E" w:rsidRDefault="00D71DC5">
      <w:pPr>
        <w:spacing w:line="360" w:lineRule="auto"/>
        <w:jc w:val="center"/>
        <w:rPr>
          <w:rFonts w:ascii="Arial" w:eastAsia="Arial" w:hAnsi="Arial" w:cs="Arial"/>
          <w:sz w:val="20"/>
          <w:szCs w:val="20"/>
        </w:rPr>
      </w:pPr>
      <w:r>
        <w:rPr>
          <w:rFonts w:ascii="Arial" w:eastAsia="Arial" w:hAnsi="Arial" w:cs="Arial"/>
          <w:sz w:val="20"/>
          <w:szCs w:val="20"/>
        </w:rPr>
        <w:t>Guadalupe Lizbeth Horta Almaguer #8</w:t>
      </w:r>
    </w:p>
    <w:p w:rsidR="00A0613E" w:rsidRDefault="00A0613E">
      <w:pPr>
        <w:spacing w:line="360" w:lineRule="auto"/>
        <w:jc w:val="center"/>
        <w:rPr>
          <w:rFonts w:ascii="Arial" w:eastAsia="Arial" w:hAnsi="Arial" w:cs="Arial"/>
          <w:sz w:val="20"/>
          <w:szCs w:val="20"/>
        </w:rPr>
      </w:pPr>
    </w:p>
    <w:p w:rsidR="00A0613E" w:rsidRDefault="00A0613E">
      <w:pPr>
        <w:spacing w:line="360" w:lineRule="auto"/>
        <w:jc w:val="center"/>
        <w:rPr>
          <w:rFonts w:ascii="Arial" w:eastAsia="Arial" w:hAnsi="Arial" w:cs="Arial"/>
          <w:sz w:val="20"/>
          <w:szCs w:val="20"/>
        </w:rPr>
      </w:pPr>
    </w:p>
    <w:p w:rsidR="00A0613E" w:rsidRDefault="00A0613E">
      <w:pPr>
        <w:spacing w:line="360" w:lineRule="auto"/>
        <w:jc w:val="center"/>
        <w:rPr>
          <w:rFonts w:ascii="Arial" w:eastAsia="Arial" w:hAnsi="Arial" w:cs="Arial"/>
          <w:sz w:val="20"/>
          <w:szCs w:val="20"/>
        </w:rPr>
      </w:pPr>
    </w:p>
    <w:p w:rsidR="006D199C" w:rsidRDefault="006D199C">
      <w:pPr>
        <w:spacing w:line="360" w:lineRule="auto"/>
        <w:jc w:val="right"/>
        <w:rPr>
          <w:rFonts w:ascii="Arial" w:eastAsia="Arial" w:hAnsi="Arial" w:cs="Arial"/>
          <w:sz w:val="20"/>
          <w:szCs w:val="20"/>
        </w:rPr>
      </w:pPr>
    </w:p>
    <w:p w:rsidR="006D199C" w:rsidRDefault="006D199C" w:rsidP="006D199C">
      <w:pPr>
        <w:spacing w:line="360" w:lineRule="auto"/>
        <w:jc w:val="right"/>
        <w:rPr>
          <w:rFonts w:ascii="Arial" w:eastAsia="Arial" w:hAnsi="Arial" w:cs="Arial"/>
          <w:sz w:val="20"/>
          <w:szCs w:val="20"/>
        </w:rPr>
      </w:pPr>
    </w:p>
    <w:p w:rsidR="00CD4C2B" w:rsidRDefault="00CD4C2B" w:rsidP="006D199C">
      <w:pPr>
        <w:spacing w:line="360" w:lineRule="auto"/>
        <w:jc w:val="right"/>
        <w:rPr>
          <w:rFonts w:ascii="Arial" w:eastAsia="Arial" w:hAnsi="Arial" w:cs="Arial"/>
          <w:sz w:val="20"/>
          <w:szCs w:val="20"/>
        </w:rPr>
      </w:pPr>
    </w:p>
    <w:p w:rsidR="006D199C" w:rsidRDefault="006D199C" w:rsidP="00CD4C2B">
      <w:pPr>
        <w:spacing w:line="360" w:lineRule="auto"/>
        <w:jc w:val="center"/>
        <w:rPr>
          <w:rFonts w:ascii="Arial" w:eastAsia="Arial" w:hAnsi="Arial" w:cs="Arial"/>
          <w:sz w:val="20"/>
          <w:szCs w:val="20"/>
        </w:rPr>
      </w:pPr>
      <w:r>
        <w:rPr>
          <w:rFonts w:ascii="Arial" w:eastAsia="Arial" w:hAnsi="Arial" w:cs="Arial"/>
          <w:sz w:val="20"/>
          <w:szCs w:val="20"/>
        </w:rPr>
        <w:t xml:space="preserve">Saltillo Coahuila                                                                                           </w:t>
      </w:r>
      <w:r w:rsidR="00EB7B3D">
        <w:rPr>
          <w:rFonts w:ascii="Arial" w:eastAsia="Arial" w:hAnsi="Arial" w:cs="Arial"/>
          <w:sz w:val="20"/>
          <w:szCs w:val="20"/>
        </w:rPr>
        <w:t xml:space="preserve">23 </w:t>
      </w:r>
      <w:r>
        <w:rPr>
          <w:rFonts w:ascii="Arial" w:eastAsia="Arial" w:hAnsi="Arial" w:cs="Arial"/>
          <w:sz w:val="20"/>
          <w:szCs w:val="20"/>
        </w:rPr>
        <w:t xml:space="preserve">de </w:t>
      </w:r>
      <w:r w:rsidR="00EB7B3D">
        <w:rPr>
          <w:rFonts w:ascii="Arial" w:eastAsia="Arial" w:hAnsi="Arial" w:cs="Arial"/>
          <w:sz w:val="20"/>
          <w:szCs w:val="20"/>
        </w:rPr>
        <w:t>abril</w:t>
      </w:r>
      <w:r>
        <w:rPr>
          <w:rFonts w:ascii="Arial" w:eastAsia="Arial" w:hAnsi="Arial" w:cs="Arial"/>
          <w:sz w:val="20"/>
          <w:szCs w:val="20"/>
        </w:rPr>
        <w:t xml:space="preserve"> de 2021</w:t>
      </w:r>
    </w:p>
    <w:p w:rsidR="006D199C" w:rsidRDefault="006D199C" w:rsidP="00E25607">
      <w:pPr>
        <w:spacing w:line="360" w:lineRule="auto"/>
        <w:rPr>
          <w:rFonts w:ascii="Arial" w:eastAsia="Arial" w:hAnsi="Arial" w:cs="Arial"/>
          <w:sz w:val="20"/>
          <w:szCs w:val="20"/>
        </w:rPr>
        <w:sectPr w:rsidR="006D199C">
          <w:footerReference w:type="default" r:id="rId10"/>
          <w:pgSz w:w="11906" w:h="16838"/>
          <w:pgMar w:top="1417" w:right="1701" w:bottom="1417" w:left="1701" w:header="708" w:footer="708" w:gutter="0"/>
          <w:pgNumType w:start="1"/>
          <w:cols w:space="720"/>
        </w:sectPr>
      </w:pPr>
    </w:p>
    <w:p w:rsidR="00D71DC5" w:rsidRDefault="00D71DC5">
      <w:pPr>
        <w:rPr>
          <w:rFonts w:ascii="Arial" w:eastAsia="Arial" w:hAnsi="Arial" w:cs="Arial"/>
          <w:sz w:val="20"/>
          <w:szCs w:val="20"/>
        </w:rPr>
      </w:pPr>
    </w:p>
    <w:p w:rsidR="006D199C" w:rsidRDefault="006D199C" w:rsidP="006D199C">
      <w:pPr>
        <w:spacing w:line="360" w:lineRule="auto"/>
        <w:jc w:val="right"/>
        <w:rPr>
          <w:rFonts w:ascii="Arial" w:eastAsia="Arial" w:hAnsi="Arial" w:cs="Arial"/>
          <w:sz w:val="20"/>
          <w:szCs w:val="20"/>
        </w:rPr>
      </w:pPr>
    </w:p>
    <w:sdt>
      <w:sdtPr>
        <w:rPr>
          <w:rFonts w:ascii="Calibri" w:eastAsia="Calibri" w:hAnsi="Calibri" w:cs="Calibri"/>
          <w:color w:val="auto"/>
          <w:sz w:val="22"/>
          <w:szCs w:val="22"/>
        </w:rPr>
        <w:id w:val="1138692241"/>
        <w:docPartObj>
          <w:docPartGallery w:val="Table of Contents"/>
          <w:docPartUnique/>
        </w:docPartObj>
      </w:sdtPr>
      <w:sdtEndPr>
        <w:rPr>
          <w:b/>
          <w:bCs/>
        </w:rPr>
      </w:sdtEndPr>
      <w:sdtContent>
        <w:p w:rsidR="00CB716C" w:rsidRPr="00CB716C" w:rsidRDefault="00CB716C">
          <w:pPr>
            <w:pStyle w:val="TtuloTDC"/>
            <w:rPr>
              <w:rFonts w:ascii="Arial" w:hAnsi="Arial" w:cs="Arial"/>
            </w:rPr>
          </w:pPr>
          <w:r w:rsidRPr="00CB716C">
            <w:rPr>
              <w:rFonts w:ascii="Arial" w:hAnsi="Arial" w:cs="Arial"/>
            </w:rPr>
            <w:t xml:space="preserve">ÍNDICE. </w:t>
          </w:r>
        </w:p>
        <w:p w:rsidR="00EB7B3D" w:rsidRDefault="00CB716C">
          <w:pPr>
            <w:pStyle w:val="TDC1"/>
            <w:tabs>
              <w:tab w:val="right" w:leader="dot" w:pos="8494"/>
            </w:tabs>
            <w:rPr>
              <w:rFonts w:asciiTheme="minorHAnsi" w:eastAsiaTheme="minorEastAsia" w:hAnsiTheme="minorHAnsi" w:cstheme="minorBidi"/>
              <w:noProof/>
            </w:rPr>
          </w:pPr>
          <w:r w:rsidRPr="00CB716C">
            <w:rPr>
              <w:rFonts w:ascii="Arial" w:hAnsi="Arial" w:cs="Arial"/>
              <w:sz w:val="24"/>
              <w:szCs w:val="24"/>
            </w:rPr>
            <w:fldChar w:fldCharType="begin"/>
          </w:r>
          <w:r w:rsidRPr="00CB716C">
            <w:rPr>
              <w:rFonts w:ascii="Arial" w:hAnsi="Arial" w:cs="Arial"/>
              <w:sz w:val="24"/>
              <w:szCs w:val="24"/>
            </w:rPr>
            <w:instrText xml:space="preserve"> TOC \o "1-3" \h \z \u </w:instrText>
          </w:r>
          <w:r w:rsidRPr="00CB716C">
            <w:rPr>
              <w:rFonts w:ascii="Arial" w:hAnsi="Arial" w:cs="Arial"/>
              <w:sz w:val="24"/>
              <w:szCs w:val="24"/>
            </w:rPr>
            <w:fldChar w:fldCharType="separate"/>
          </w:r>
          <w:hyperlink w:anchor="_Toc70102010" w:history="1">
            <w:r w:rsidR="00EB7B3D" w:rsidRPr="004C7132">
              <w:rPr>
                <w:rStyle w:val="Hipervnculo"/>
                <w:rFonts w:ascii="Arial" w:eastAsia="Arial" w:hAnsi="Arial" w:cs="Arial"/>
                <w:noProof/>
              </w:rPr>
              <w:t>Capitulo 1. Selección.</w:t>
            </w:r>
            <w:r w:rsidR="00EB7B3D">
              <w:rPr>
                <w:noProof/>
                <w:webHidden/>
              </w:rPr>
              <w:tab/>
            </w:r>
            <w:r w:rsidR="00EB7B3D">
              <w:rPr>
                <w:noProof/>
                <w:webHidden/>
              </w:rPr>
              <w:fldChar w:fldCharType="begin"/>
            </w:r>
            <w:r w:rsidR="00EB7B3D">
              <w:rPr>
                <w:noProof/>
                <w:webHidden/>
              </w:rPr>
              <w:instrText xml:space="preserve"> PAGEREF _Toc70102010 \h </w:instrText>
            </w:r>
            <w:r w:rsidR="00EB7B3D">
              <w:rPr>
                <w:noProof/>
                <w:webHidden/>
              </w:rPr>
            </w:r>
            <w:r w:rsidR="00EB7B3D">
              <w:rPr>
                <w:noProof/>
                <w:webHidden/>
              </w:rPr>
              <w:fldChar w:fldCharType="separate"/>
            </w:r>
            <w:r w:rsidR="00EB7B3D">
              <w:rPr>
                <w:noProof/>
                <w:webHidden/>
              </w:rPr>
              <w:t>1</w:t>
            </w:r>
            <w:r w:rsidR="00EB7B3D">
              <w:rPr>
                <w:noProof/>
                <w:webHidden/>
              </w:rPr>
              <w:fldChar w:fldCharType="end"/>
            </w:r>
          </w:hyperlink>
        </w:p>
        <w:p w:rsidR="00EB7B3D" w:rsidRDefault="00587F4E" w:rsidP="00EB7B3D">
          <w:pPr>
            <w:pStyle w:val="TDC2"/>
            <w:tabs>
              <w:tab w:val="right" w:leader="dot" w:pos="8494"/>
            </w:tabs>
            <w:ind w:left="0"/>
            <w:rPr>
              <w:rFonts w:asciiTheme="minorHAnsi" w:eastAsiaTheme="minorEastAsia" w:hAnsiTheme="minorHAnsi" w:cstheme="minorBidi"/>
              <w:noProof/>
            </w:rPr>
          </w:pPr>
          <w:hyperlink w:anchor="_Toc70102011" w:history="1">
            <w:r w:rsidR="00EB7B3D" w:rsidRPr="004C7132">
              <w:rPr>
                <w:rStyle w:val="Hipervnculo"/>
                <w:noProof/>
              </w:rPr>
              <w:t>Introducción</w:t>
            </w:r>
            <w:r w:rsidR="00EB7B3D">
              <w:rPr>
                <w:noProof/>
                <w:webHidden/>
              </w:rPr>
              <w:tab/>
            </w:r>
            <w:r w:rsidR="00EB7B3D">
              <w:rPr>
                <w:noProof/>
                <w:webHidden/>
              </w:rPr>
              <w:fldChar w:fldCharType="begin"/>
            </w:r>
            <w:r w:rsidR="00EB7B3D">
              <w:rPr>
                <w:noProof/>
                <w:webHidden/>
              </w:rPr>
              <w:instrText xml:space="preserve"> PAGEREF _Toc70102011 \h </w:instrText>
            </w:r>
            <w:r w:rsidR="00EB7B3D">
              <w:rPr>
                <w:noProof/>
                <w:webHidden/>
              </w:rPr>
            </w:r>
            <w:r w:rsidR="00EB7B3D">
              <w:rPr>
                <w:noProof/>
                <w:webHidden/>
              </w:rPr>
              <w:fldChar w:fldCharType="separate"/>
            </w:r>
            <w:r w:rsidR="00EB7B3D">
              <w:rPr>
                <w:noProof/>
                <w:webHidden/>
              </w:rPr>
              <w:t>1</w:t>
            </w:r>
            <w:r w:rsidR="00EB7B3D">
              <w:rPr>
                <w:noProof/>
                <w:webHidden/>
              </w:rPr>
              <w:fldChar w:fldCharType="end"/>
            </w:r>
          </w:hyperlink>
        </w:p>
        <w:p w:rsidR="00EB7B3D" w:rsidRDefault="00587F4E" w:rsidP="00EB7B3D">
          <w:pPr>
            <w:pStyle w:val="TDC2"/>
            <w:tabs>
              <w:tab w:val="right" w:leader="dot" w:pos="8494"/>
            </w:tabs>
            <w:ind w:left="0"/>
            <w:rPr>
              <w:rFonts w:asciiTheme="minorHAnsi" w:eastAsiaTheme="minorEastAsia" w:hAnsiTheme="minorHAnsi" w:cstheme="minorBidi"/>
              <w:noProof/>
            </w:rPr>
          </w:pPr>
          <w:hyperlink w:anchor="_Toc70102012" w:history="1">
            <w:r w:rsidR="00EB7B3D" w:rsidRPr="004C7132">
              <w:rPr>
                <w:rStyle w:val="Hipervnculo"/>
                <w:noProof/>
              </w:rPr>
              <w:t>Antecedentes del tema.</w:t>
            </w:r>
            <w:r w:rsidR="00EB7B3D">
              <w:rPr>
                <w:noProof/>
                <w:webHidden/>
              </w:rPr>
              <w:tab/>
            </w:r>
            <w:r w:rsidR="00EB7B3D">
              <w:rPr>
                <w:noProof/>
                <w:webHidden/>
              </w:rPr>
              <w:fldChar w:fldCharType="begin"/>
            </w:r>
            <w:r w:rsidR="00EB7B3D">
              <w:rPr>
                <w:noProof/>
                <w:webHidden/>
              </w:rPr>
              <w:instrText xml:space="preserve"> PAGEREF _Toc70102012 \h </w:instrText>
            </w:r>
            <w:r w:rsidR="00EB7B3D">
              <w:rPr>
                <w:noProof/>
                <w:webHidden/>
              </w:rPr>
            </w:r>
            <w:r w:rsidR="00EB7B3D">
              <w:rPr>
                <w:noProof/>
                <w:webHidden/>
              </w:rPr>
              <w:fldChar w:fldCharType="separate"/>
            </w:r>
            <w:r w:rsidR="00EB7B3D">
              <w:rPr>
                <w:noProof/>
                <w:webHidden/>
              </w:rPr>
              <w:t>2</w:t>
            </w:r>
            <w:r w:rsidR="00EB7B3D">
              <w:rPr>
                <w:noProof/>
                <w:webHidden/>
              </w:rPr>
              <w:fldChar w:fldCharType="end"/>
            </w:r>
          </w:hyperlink>
        </w:p>
        <w:p w:rsidR="00EB7B3D" w:rsidRDefault="00587F4E">
          <w:pPr>
            <w:pStyle w:val="TDC1"/>
            <w:tabs>
              <w:tab w:val="right" w:leader="dot" w:pos="8494"/>
            </w:tabs>
            <w:rPr>
              <w:rFonts w:asciiTheme="minorHAnsi" w:eastAsiaTheme="minorEastAsia" w:hAnsiTheme="minorHAnsi" w:cstheme="minorBidi"/>
              <w:noProof/>
            </w:rPr>
          </w:pPr>
          <w:hyperlink w:anchor="_Toc70102013" w:history="1">
            <w:r w:rsidR="00EB7B3D" w:rsidRPr="004C7132">
              <w:rPr>
                <w:rStyle w:val="Hipervnculo"/>
                <w:rFonts w:ascii="Arial" w:eastAsia="Arial" w:hAnsi="Arial" w:cs="Arial"/>
                <w:bCs/>
                <w:noProof/>
              </w:rPr>
              <w:t>Capitulo 2. Ejecución.</w:t>
            </w:r>
            <w:r w:rsidR="00EB7B3D">
              <w:rPr>
                <w:noProof/>
                <w:webHidden/>
              </w:rPr>
              <w:tab/>
            </w:r>
            <w:r w:rsidR="00EB7B3D">
              <w:rPr>
                <w:noProof/>
                <w:webHidden/>
              </w:rPr>
              <w:fldChar w:fldCharType="begin"/>
            </w:r>
            <w:r w:rsidR="00EB7B3D">
              <w:rPr>
                <w:noProof/>
                <w:webHidden/>
              </w:rPr>
              <w:instrText xml:space="preserve"> PAGEREF _Toc70102013 \h </w:instrText>
            </w:r>
            <w:r w:rsidR="00EB7B3D">
              <w:rPr>
                <w:noProof/>
                <w:webHidden/>
              </w:rPr>
            </w:r>
            <w:r w:rsidR="00EB7B3D">
              <w:rPr>
                <w:noProof/>
                <w:webHidden/>
              </w:rPr>
              <w:fldChar w:fldCharType="separate"/>
            </w:r>
            <w:r w:rsidR="00EB7B3D">
              <w:rPr>
                <w:noProof/>
                <w:webHidden/>
              </w:rPr>
              <w:t>5</w:t>
            </w:r>
            <w:r w:rsidR="00EB7B3D">
              <w:rPr>
                <w:noProof/>
                <w:webHidden/>
              </w:rPr>
              <w:fldChar w:fldCharType="end"/>
            </w:r>
          </w:hyperlink>
        </w:p>
        <w:p w:rsidR="00EB7B3D" w:rsidRDefault="00587F4E" w:rsidP="00EB7B3D">
          <w:pPr>
            <w:pStyle w:val="TDC2"/>
            <w:tabs>
              <w:tab w:val="right" w:leader="dot" w:pos="8494"/>
            </w:tabs>
            <w:ind w:left="0"/>
            <w:rPr>
              <w:rFonts w:asciiTheme="minorHAnsi" w:eastAsiaTheme="minorEastAsia" w:hAnsiTheme="minorHAnsi" w:cstheme="minorBidi"/>
              <w:noProof/>
            </w:rPr>
          </w:pPr>
          <w:hyperlink w:anchor="_Toc70102014" w:history="1">
            <w:r w:rsidR="00EB7B3D" w:rsidRPr="004C7132">
              <w:rPr>
                <w:rStyle w:val="Hipervnculo"/>
                <w:noProof/>
              </w:rPr>
              <w:t>Marco teórico.</w:t>
            </w:r>
            <w:r w:rsidR="00EB7B3D">
              <w:rPr>
                <w:noProof/>
                <w:webHidden/>
              </w:rPr>
              <w:tab/>
            </w:r>
            <w:r w:rsidR="00EB7B3D">
              <w:rPr>
                <w:noProof/>
                <w:webHidden/>
              </w:rPr>
              <w:fldChar w:fldCharType="begin"/>
            </w:r>
            <w:r w:rsidR="00EB7B3D">
              <w:rPr>
                <w:noProof/>
                <w:webHidden/>
              </w:rPr>
              <w:instrText xml:space="preserve"> PAGEREF _Toc70102014 \h </w:instrText>
            </w:r>
            <w:r w:rsidR="00EB7B3D">
              <w:rPr>
                <w:noProof/>
                <w:webHidden/>
              </w:rPr>
            </w:r>
            <w:r w:rsidR="00EB7B3D">
              <w:rPr>
                <w:noProof/>
                <w:webHidden/>
              </w:rPr>
              <w:fldChar w:fldCharType="separate"/>
            </w:r>
            <w:r w:rsidR="00EB7B3D">
              <w:rPr>
                <w:noProof/>
                <w:webHidden/>
              </w:rPr>
              <w:t>5</w:t>
            </w:r>
            <w:r w:rsidR="00EB7B3D">
              <w:rPr>
                <w:noProof/>
                <w:webHidden/>
              </w:rPr>
              <w:fldChar w:fldCharType="end"/>
            </w:r>
          </w:hyperlink>
        </w:p>
        <w:p w:rsidR="00EB7B3D" w:rsidRDefault="00587F4E" w:rsidP="00EB7B3D">
          <w:pPr>
            <w:pStyle w:val="TDC2"/>
            <w:tabs>
              <w:tab w:val="right" w:leader="dot" w:pos="8494"/>
            </w:tabs>
            <w:ind w:left="0"/>
            <w:rPr>
              <w:rFonts w:asciiTheme="minorHAnsi" w:eastAsiaTheme="minorEastAsia" w:hAnsiTheme="minorHAnsi" w:cstheme="minorBidi"/>
              <w:noProof/>
            </w:rPr>
          </w:pPr>
          <w:hyperlink w:anchor="_Toc70102015" w:history="1">
            <w:r w:rsidR="00EB7B3D" w:rsidRPr="004C7132">
              <w:rPr>
                <w:rStyle w:val="Hipervnculo"/>
                <w:rFonts w:eastAsia="Arial"/>
                <w:bCs/>
                <w:noProof/>
              </w:rPr>
              <w:t>Metodología.</w:t>
            </w:r>
            <w:r w:rsidR="00EB7B3D">
              <w:rPr>
                <w:noProof/>
                <w:webHidden/>
              </w:rPr>
              <w:tab/>
            </w:r>
            <w:r w:rsidR="00EB7B3D">
              <w:rPr>
                <w:noProof/>
                <w:webHidden/>
              </w:rPr>
              <w:fldChar w:fldCharType="begin"/>
            </w:r>
            <w:r w:rsidR="00EB7B3D">
              <w:rPr>
                <w:noProof/>
                <w:webHidden/>
              </w:rPr>
              <w:instrText xml:space="preserve"> PAGEREF _Toc70102015 \h </w:instrText>
            </w:r>
            <w:r w:rsidR="00EB7B3D">
              <w:rPr>
                <w:noProof/>
                <w:webHidden/>
              </w:rPr>
            </w:r>
            <w:r w:rsidR="00EB7B3D">
              <w:rPr>
                <w:noProof/>
                <w:webHidden/>
              </w:rPr>
              <w:fldChar w:fldCharType="separate"/>
            </w:r>
            <w:r w:rsidR="00EB7B3D">
              <w:rPr>
                <w:noProof/>
                <w:webHidden/>
              </w:rPr>
              <w:t>6</w:t>
            </w:r>
            <w:r w:rsidR="00EB7B3D">
              <w:rPr>
                <w:noProof/>
                <w:webHidden/>
              </w:rPr>
              <w:fldChar w:fldCharType="end"/>
            </w:r>
          </w:hyperlink>
        </w:p>
        <w:p w:rsidR="00EB7B3D" w:rsidRDefault="00587F4E">
          <w:pPr>
            <w:pStyle w:val="TDC1"/>
            <w:tabs>
              <w:tab w:val="right" w:leader="dot" w:pos="8494"/>
            </w:tabs>
            <w:rPr>
              <w:rFonts w:asciiTheme="minorHAnsi" w:eastAsiaTheme="minorEastAsia" w:hAnsiTheme="minorHAnsi" w:cstheme="minorBidi"/>
              <w:noProof/>
            </w:rPr>
          </w:pPr>
          <w:hyperlink w:anchor="_Toc70102016" w:history="1">
            <w:r w:rsidR="00EB7B3D" w:rsidRPr="004C7132">
              <w:rPr>
                <w:rStyle w:val="Hipervnculo"/>
                <w:rFonts w:ascii="Arial" w:hAnsi="Arial" w:cs="Arial"/>
                <w:noProof/>
              </w:rPr>
              <w:t>Capitulo 3. Resultados.</w:t>
            </w:r>
            <w:r w:rsidR="00EB7B3D">
              <w:rPr>
                <w:noProof/>
                <w:webHidden/>
              </w:rPr>
              <w:tab/>
            </w:r>
            <w:r w:rsidR="00EB7B3D">
              <w:rPr>
                <w:noProof/>
                <w:webHidden/>
              </w:rPr>
              <w:fldChar w:fldCharType="begin"/>
            </w:r>
            <w:r w:rsidR="00EB7B3D">
              <w:rPr>
                <w:noProof/>
                <w:webHidden/>
              </w:rPr>
              <w:instrText xml:space="preserve"> PAGEREF _Toc70102016 \h </w:instrText>
            </w:r>
            <w:r w:rsidR="00EB7B3D">
              <w:rPr>
                <w:noProof/>
                <w:webHidden/>
              </w:rPr>
            </w:r>
            <w:r w:rsidR="00EB7B3D">
              <w:rPr>
                <w:noProof/>
                <w:webHidden/>
              </w:rPr>
              <w:fldChar w:fldCharType="separate"/>
            </w:r>
            <w:r w:rsidR="00EB7B3D">
              <w:rPr>
                <w:noProof/>
                <w:webHidden/>
              </w:rPr>
              <w:t>7</w:t>
            </w:r>
            <w:r w:rsidR="00EB7B3D">
              <w:rPr>
                <w:noProof/>
                <w:webHidden/>
              </w:rPr>
              <w:fldChar w:fldCharType="end"/>
            </w:r>
          </w:hyperlink>
        </w:p>
        <w:p w:rsidR="00EB7B3D" w:rsidRDefault="00587F4E" w:rsidP="00EB7B3D">
          <w:pPr>
            <w:pStyle w:val="TDC2"/>
            <w:tabs>
              <w:tab w:val="right" w:leader="dot" w:pos="8494"/>
            </w:tabs>
            <w:ind w:left="0"/>
            <w:rPr>
              <w:rFonts w:asciiTheme="minorHAnsi" w:eastAsiaTheme="minorEastAsia" w:hAnsiTheme="minorHAnsi" w:cstheme="minorBidi"/>
              <w:noProof/>
            </w:rPr>
          </w:pPr>
          <w:hyperlink w:anchor="_Toc70102017" w:history="1">
            <w:r w:rsidR="00EB7B3D" w:rsidRPr="004C7132">
              <w:rPr>
                <w:rStyle w:val="Hipervnculo"/>
                <w:noProof/>
              </w:rPr>
              <w:t>Resultados.</w:t>
            </w:r>
            <w:r w:rsidR="00EB7B3D">
              <w:rPr>
                <w:noProof/>
                <w:webHidden/>
              </w:rPr>
              <w:tab/>
            </w:r>
            <w:r w:rsidR="00EB7B3D">
              <w:rPr>
                <w:noProof/>
                <w:webHidden/>
              </w:rPr>
              <w:fldChar w:fldCharType="begin"/>
            </w:r>
            <w:r w:rsidR="00EB7B3D">
              <w:rPr>
                <w:noProof/>
                <w:webHidden/>
              </w:rPr>
              <w:instrText xml:space="preserve"> PAGEREF _Toc70102017 \h </w:instrText>
            </w:r>
            <w:r w:rsidR="00EB7B3D">
              <w:rPr>
                <w:noProof/>
                <w:webHidden/>
              </w:rPr>
            </w:r>
            <w:r w:rsidR="00EB7B3D">
              <w:rPr>
                <w:noProof/>
                <w:webHidden/>
              </w:rPr>
              <w:fldChar w:fldCharType="separate"/>
            </w:r>
            <w:r w:rsidR="00EB7B3D">
              <w:rPr>
                <w:noProof/>
                <w:webHidden/>
              </w:rPr>
              <w:t>7</w:t>
            </w:r>
            <w:r w:rsidR="00EB7B3D">
              <w:rPr>
                <w:noProof/>
                <w:webHidden/>
              </w:rPr>
              <w:fldChar w:fldCharType="end"/>
            </w:r>
          </w:hyperlink>
        </w:p>
        <w:p w:rsidR="00EB7B3D" w:rsidRDefault="00587F4E" w:rsidP="00EB7B3D">
          <w:pPr>
            <w:pStyle w:val="TDC2"/>
            <w:tabs>
              <w:tab w:val="right" w:leader="dot" w:pos="8494"/>
            </w:tabs>
            <w:ind w:left="0"/>
            <w:rPr>
              <w:rFonts w:asciiTheme="minorHAnsi" w:eastAsiaTheme="minorEastAsia" w:hAnsiTheme="minorHAnsi" w:cstheme="minorBidi"/>
              <w:noProof/>
            </w:rPr>
          </w:pPr>
          <w:hyperlink w:anchor="_Toc70102018" w:history="1">
            <w:r w:rsidR="00EB7B3D" w:rsidRPr="004C7132">
              <w:rPr>
                <w:rStyle w:val="Hipervnculo"/>
                <w:noProof/>
              </w:rPr>
              <w:t>Análisis de resultados.</w:t>
            </w:r>
            <w:r w:rsidR="00EB7B3D">
              <w:rPr>
                <w:noProof/>
                <w:webHidden/>
              </w:rPr>
              <w:tab/>
            </w:r>
            <w:r w:rsidR="00EB7B3D">
              <w:rPr>
                <w:noProof/>
                <w:webHidden/>
              </w:rPr>
              <w:fldChar w:fldCharType="begin"/>
            </w:r>
            <w:r w:rsidR="00EB7B3D">
              <w:rPr>
                <w:noProof/>
                <w:webHidden/>
              </w:rPr>
              <w:instrText xml:space="preserve"> PAGEREF _Toc70102018 \h </w:instrText>
            </w:r>
            <w:r w:rsidR="00EB7B3D">
              <w:rPr>
                <w:noProof/>
                <w:webHidden/>
              </w:rPr>
            </w:r>
            <w:r w:rsidR="00EB7B3D">
              <w:rPr>
                <w:noProof/>
                <w:webHidden/>
              </w:rPr>
              <w:fldChar w:fldCharType="separate"/>
            </w:r>
            <w:r w:rsidR="00EB7B3D">
              <w:rPr>
                <w:noProof/>
                <w:webHidden/>
              </w:rPr>
              <w:t>8</w:t>
            </w:r>
            <w:r w:rsidR="00EB7B3D">
              <w:rPr>
                <w:noProof/>
                <w:webHidden/>
              </w:rPr>
              <w:fldChar w:fldCharType="end"/>
            </w:r>
          </w:hyperlink>
        </w:p>
        <w:p w:rsidR="00EB7B3D" w:rsidRDefault="00587F4E" w:rsidP="00EB7B3D">
          <w:pPr>
            <w:pStyle w:val="TDC3"/>
            <w:tabs>
              <w:tab w:val="right" w:leader="dot" w:pos="8494"/>
            </w:tabs>
            <w:ind w:left="0"/>
            <w:rPr>
              <w:rFonts w:asciiTheme="minorHAnsi" w:eastAsiaTheme="minorEastAsia" w:hAnsiTheme="minorHAnsi" w:cstheme="minorBidi"/>
              <w:noProof/>
            </w:rPr>
          </w:pPr>
          <w:hyperlink w:anchor="_Toc70102019" w:history="1">
            <w:r w:rsidR="00EB7B3D" w:rsidRPr="004C7132">
              <w:rPr>
                <w:rStyle w:val="Hipervnculo"/>
                <w:rFonts w:ascii="Arial" w:hAnsi="Arial" w:cs="Arial"/>
                <w:noProof/>
              </w:rPr>
              <w:t>Conclusiones</w:t>
            </w:r>
            <w:r w:rsidR="00EB7B3D">
              <w:rPr>
                <w:noProof/>
                <w:webHidden/>
              </w:rPr>
              <w:tab/>
            </w:r>
            <w:r w:rsidR="00EB7B3D">
              <w:rPr>
                <w:noProof/>
                <w:webHidden/>
              </w:rPr>
              <w:fldChar w:fldCharType="begin"/>
            </w:r>
            <w:r w:rsidR="00EB7B3D">
              <w:rPr>
                <w:noProof/>
                <w:webHidden/>
              </w:rPr>
              <w:instrText xml:space="preserve"> PAGEREF _Toc70102019 \h </w:instrText>
            </w:r>
            <w:r w:rsidR="00EB7B3D">
              <w:rPr>
                <w:noProof/>
                <w:webHidden/>
              </w:rPr>
            </w:r>
            <w:r w:rsidR="00EB7B3D">
              <w:rPr>
                <w:noProof/>
                <w:webHidden/>
              </w:rPr>
              <w:fldChar w:fldCharType="separate"/>
            </w:r>
            <w:r w:rsidR="00EB7B3D">
              <w:rPr>
                <w:noProof/>
                <w:webHidden/>
              </w:rPr>
              <w:t>10</w:t>
            </w:r>
            <w:r w:rsidR="00EB7B3D">
              <w:rPr>
                <w:noProof/>
                <w:webHidden/>
              </w:rPr>
              <w:fldChar w:fldCharType="end"/>
            </w:r>
          </w:hyperlink>
        </w:p>
        <w:p w:rsidR="00EB7B3D" w:rsidRDefault="00587F4E">
          <w:pPr>
            <w:pStyle w:val="TDC1"/>
            <w:tabs>
              <w:tab w:val="right" w:leader="dot" w:pos="8494"/>
            </w:tabs>
            <w:rPr>
              <w:rFonts w:asciiTheme="minorHAnsi" w:eastAsiaTheme="minorEastAsia" w:hAnsiTheme="minorHAnsi" w:cstheme="minorBidi"/>
              <w:noProof/>
            </w:rPr>
          </w:pPr>
          <w:hyperlink w:anchor="_Toc70102020" w:history="1">
            <w:r w:rsidR="00EB7B3D" w:rsidRPr="004C7132">
              <w:rPr>
                <w:rStyle w:val="Hipervnculo"/>
                <w:rFonts w:ascii="Arial" w:hAnsi="Arial" w:cs="Arial"/>
                <w:noProof/>
              </w:rPr>
              <w:t>Referencias.</w:t>
            </w:r>
            <w:r w:rsidR="00EB7B3D">
              <w:rPr>
                <w:noProof/>
                <w:webHidden/>
              </w:rPr>
              <w:tab/>
            </w:r>
            <w:r w:rsidR="00EB7B3D">
              <w:rPr>
                <w:noProof/>
                <w:webHidden/>
              </w:rPr>
              <w:fldChar w:fldCharType="begin"/>
            </w:r>
            <w:r w:rsidR="00EB7B3D">
              <w:rPr>
                <w:noProof/>
                <w:webHidden/>
              </w:rPr>
              <w:instrText xml:space="preserve"> PAGEREF _Toc70102020 \h </w:instrText>
            </w:r>
            <w:r w:rsidR="00EB7B3D">
              <w:rPr>
                <w:noProof/>
                <w:webHidden/>
              </w:rPr>
            </w:r>
            <w:r w:rsidR="00EB7B3D">
              <w:rPr>
                <w:noProof/>
                <w:webHidden/>
              </w:rPr>
              <w:fldChar w:fldCharType="separate"/>
            </w:r>
            <w:r w:rsidR="00EB7B3D">
              <w:rPr>
                <w:noProof/>
                <w:webHidden/>
              </w:rPr>
              <w:t>11</w:t>
            </w:r>
            <w:r w:rsidR="00EB7B3D">
              <w:rPr>
                <w:noProof/>
                <w:webHidden/>
              </w:rPr>
              <w:fldChar w:fldCharType="end"/>
            </w:r>
          </w:hyperlink>
        </w:p>
        <w:p w:rsidR="00EB7B3D" w:rsidRDefault="00587F4E">
          <w:pPr>
            <w:pStyle w:val="TDC1"/>
            <w:tabs>
              <w:tab w:val="right" w:leader="dot" w:pos="8494"/>
            </w:tabs>
            <w:rPr>
              <w:rFonts w:asciiTheme="minorHAnsi" w:eastAsiaTheme="minorEastAsia" w:hAnsiTheme="minorHAnsi" w:cstheme="minorBidi"/>
              <w:noProof/>
            </w:rPr>
          </w:pPr>
          <w:hyperlink w:anchor="_Toc70102021" w:history="1">
            <w:r w:rsidR="00EB7B3D" w:rsidRPr="004C7132">
              <w:rPr>
                <w:rStyle w:val="Hipervnculo"/>
                <w:rFonts w:ascii="Arial" w:hAnsi="Arial" w:cs="Arial"/>
                <w:noProof/>
              </w:rPr>
              <w:t>Anexos.</w:t>
            </w:r>
            <w:r w:rsidR="00EB7B3D">
              <w:rPr>
                <w:noProof/>
                <w:webHidden/>
              </w:rPr>
              <w:tab/>
            </w:r>
            <w:r w:rsidR="00EB7B3D">
              <w:rPr>
                <w:noProof/>
                <w:webHidden/>
              </w:rPr>
              <w:fldChar w:fldCharType="begin"/>
            </w:r>
            <w:r w:rsidR="00EB7B3D">
              <w:rPr>
                <w:noProof/>
                <w:webHidden/>
              </w:rPr>
              <w:instrText xml:space="preserve"> PAGEREF _Toc70102021 \h </w:instrText>
            </w:r>
            <w:r w:rsidR="00EB7B3D">
              <w:rPr>
                <w:noProof/>
                <w:webHidden/>
              </w:rPr>
            </w:r>
            <w:r w:rsidR="00EB7B3D">
              <w:rPr>
                <w:noProof/>
                <w:webHidden/>
              </w:rPr>
              <w:fldChar w:fldCharType="separate"/>
            </w:r>
            <w:r w:rsidR="00EB7B3D">
              <w:rPr>
                <w:noProof/>
                <w:webHidden/>
              </w:rPr>
              <w:t>12</w:t>
            </w:r>
            <w:r w:rsidR="00EB7B3D">
              <w:rPr>
                <w:noProof/>
                <w:webHidden/>
              </w:rPr>
              <w:fldChar w:fldCharType="end"/>
            </w:r>
          </w:hyperlink>
        </w:p>
        <w:p w:rsidR="00CB716C" w:rsidRDefault="00CB716C">
          <w:r w:rsidRPr="00CB716C">
            <w:rPr>
              <w:rFonts w:ascii="Arial" w:hAnsi="Arial" w:cs="Arial"/>
              <w:b/>
              <w:bCs/>
              <w:sz w:val="24"/>
              <w:szCs w:val="24"/>
            </w:rPr>
            <w:fldChar w:fldCharType="end"/>
          </w:r>
        </w:p>
      </w:sdtContent>
    </w:sdt>
    <w:p w:rsidR="00A0613E" w:rsidRDefault="00A0613E" w:rsidP="00D71DC5">
      <w:pPr>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946A0F" w:rsidRDefault="00946A0F">
      <w:pPr>
        <w:spacing w:line="360" w:lineRule="auto"/>
        <w:jc w:val="both"/>
        <w:rPr>
          <w:rFonts w:ascii="Arial" w:eastAsia="Arial" w:hAnsi="Arial" w:cs="Arial"/>
          <w:sz w:val="20"/>
          <w:szCs w:val="20"/>
        </w:rPr>
        <w:sectPr w:rsidR="00946A0F" w:rsidSect="00D71DC5">
          <w:pgSz w:w="11906" w:h="16838"/>
          <w:pgMar w:top="1417" w:right="1701" w:bottom="1417" w:left="1701" w:header="708" w:footer="708" w:gutter="0"/>
          <w:pgNumType w:start="1"/>
          <w:cols w:space="720"/>
          <w:docGrid w:linePitch="299"/>
        </w:sectPr>
      </w:pPr>
    </w:p>
    <w:p w:rsidR="00A0613E" w:rsidRPr="00CB716C" w:rsidRDefault="00946A0F" w:rsidP="00CB716C">
      <w:pPr>
        <w:pStyle w:val="Ttulo1"/>
        <w:rPr>
          <w:rFonts w:ascii="Arial" w:eastAsia="Arial" w:hAnsi="Arial" w:cs="Arial"/>
          <w:sz w:val="24"/>
          <w:szCs w:val="24"/>
        </w:rPr>
      </w:pPr>
      <w:bookmarkStart w:id="1" w:name="_Toc70102010"/>
      <w:r w:rsidRPr="00CB716C">
        <w:rPr>
          <w:rFonts w:ascii="Arial" w:eastAsia="Arial" w:hAnsi="Arial" w:cs="Arial"/>
          <w:sz w:val="24"/>
          <w:szCs w:val="24"/>
        </w:rPr>
        <w:lastRenderedPageBreak/>
        <w:t xml:space="preserve">Capitulo 1. </w:t>
      </w:r>
      <w:r w:rsidR="00CB716C" w:rsidRPr="00CB716C">
        <w:rPr>
          <w:rFonts w:ascii="Arial" w:eastAsia="Arial" w:hAnsi="Arial" w:cs="Arial"/>
          <w:sz w:val="24"/>
          <w:szCs w:val="24"/>
        </w:rPr>
        <w:t>Selección.</w:t>
      </w:r>
      <w:bookmarkEnd w:id="1"/>
    </w:p>
    <w:p w:rsidR="00A0613E" w:rsidRPr="00CB716C" w:rsidRDefault="00D71DC5" w:rsidP="00CB716C">
      <w:pPr>
        <w:pStyle w:val="Ttulo2"/>
        <w:rPr>
          <w:sz w:val="24"/>
          <w:szCs w:val="24"/>
        </w:rPr>
      </w:pPr>
      <w:bookmarkStart w:id="2" w:name="_Toc63861918"/>
      <w:bookmarkStart w:id="3" w:name="_Toc70102011"/>
      <w:r w:rsidRPr="00CB716C">
        <w:rPr>
          <w:sz w:val="24"/>
          <w:szCs w:val="24"/>
        </w:rPr>
        <w:t>Introducción</w:t>
      </w:r>
      <w:bookmarkEnd w:id="2"/>
      <w:bookmarkEnd w:id="3"/>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 xml:space="preserve">En el presente documento se expone el informe de investigación que corresponde a la evidencia global de la asignatura de herramientas básicas para la investigación educativa, correspondiente a la licenciatura en educación preescolar; con el fin de favorecer la competencia profesional integra recursos de la investigación educativa para enriquecer su práctica profesional, expresando su interés por el conocimiento, la ciencia y la mejora de la educación. </w:t>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La investigación dentro del ámbito educativo ayuda a favorecer la búsqueda de soluciones dentro de las problemáticas que se puedan presentar en el aula. Delgado (2002) afirma que la investigación educativa implica la identificación y comprensión de aquellos aspectos del contexto socioeducativo que afectan y frustran los fines educacionales; es decir tiene la responsabilidad de dar respuesta a todo aquel factor que limitan el aprendizaje significativo a sus alumnos, con el fin de buscar nuevas propuestas que guíen y mejoren las prácticas docentes.</w:t>
      </w:r>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rPr>
        <w:t>Dentro de esta investigación se abordarán temas educativos actuales, pues situándose en los sucesos presentes, el país se encuentra enfrentado una de las pandemias más grandes la cual ha paralizado diferentes sectores entre ellos la educación, por lo cual ha generado diversas problemáticas dentro de este ámbito, por lo cual se quiere enfatizar en las más relevantes para estudiantes y docentes. Esta investigación se llevará a cabo dentro del nivel de la educación preescolar con cuatro niños de 3 a 5 años de edad, con los cuales se están realizando las jornadas de practica del periodo de diciembre del 2020 y febrero de 2021; tomando como punto de partida el enfoque que se le está dando a la educación a distancia debido al fuerte impacto que genera dentro de los puntos importantes para el desarrollo del niño como lo son la socialización entre sus iguales y el juego, ambos muy importantes y llevados a cabo mediante la educación presencial.</w:t>
      </w:r>
    </w:p>
    <w:p w:rsidR="00A0613E" w:rsidRDefault="00D71DC5">
      <w:pPr>
        <w:spacing w:before="240" w:after="0" w:line="360" w:lineRule="auto"/>
        <w:jc w:val="both"/>
        <w:rPr>
          <w:rFonts w:ascii="Arial" w:eastAsia="Arial" w:hAnsi="Arial" w:cs="Arial"/>
          <w:b/>
          <w:sz w:val="20"/>
          <w:szCs w:val="20"/>
        </w:rPr>
      </w:pPr>
      <w:r>
        <w:rPr>
          <w:rFonts w:ascii="Arial" w:eastAsia="Arial" w:hAnsi="Arial" w:cs="Arial"/>
          <w:sz w:val="20"/>
          <w:szCs w:val="20"/>
          <w:highlight w:val="white"/>
        </w:rPr>
        <w:t xml:space="preserve">Con base a lo antes mencionado, se han establecido los objetivos correspondientes a esta investigación, </w:t>
      </w:r>
      <w:r>
        <w:rPr>
          <w:rFonts w:ascii="Arial" w:eastAsia="Arial" w:hAnsi="Arial" w:cs="Arial"/>
          <w:sz w:val="20"/>
          <w:szCs w:val="20"/>
        </w:rPr>
        <w:t xml:space="preserve">como objetivo general se especifica que se deberá identificar el impacto de la educación a distancia en el nivel preescolar; por otro lado los objetivos específicos que se tienen son dos y estos abarcan el observar el impacto de la educación a distancia en alumnos del nivel preescolar y el poder comprobar el impacto en el aprendizaje de los alumnos a nivel preescolar a través de la educación a distancia. </w:t>
      </w:r>
      <w:r>
        <w:rPr>
          <w:rFonts w:ascii="Arial" w:eastAsia="Arial" w:hAnsi="Arial" w:cs="Arial"/>
          <w:b/>
          <w:sz w:val="20"/>
          <w:szCs w:val="20"/>
        </w:rPr>
        <w:t xml:space="preserve"> </w:t>
      </w:r>
    </w:p>
    <w:p w:rsidR="00A0613E" w:rsidRDefault="00A0613E">
      <w:pPr>
        <w:spacing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rsidP="00E25607">
      <w:pPr>
        <w:spacing w:after="0" w:line="360" w:lineRule="auto"/>
        <w:rPr>
          <w:rFonts w:ascii="Arial" w:eastAsia="Arial" w:hAnsi="Arial" w:cs="Arial"/>
          <w:b/>
          <w:sz w:val="24"/>
          <w:szCs w:val="24"/>
        </w:rPr>
      </w:pPr>
    </w:p>
    <w:p w:rsidR="00A0613E" w:rsidRPr="00CD4C2B" w:rsidRDefault="00D71DC5" w:rsidP="00CB716C">
      <w:pPr>
        <w:pStyle w:val="Ttulo2"/>
        <w:rPr>
          <w:sz w:val="24"/>
          <w:szCs w:val="24"/>
        </w:rPr>
      </w:pPr>
      <w:bookmarkStart w:id="4" w:name="_Toc63861919"/>
      <w:bookmarkStart w:id="5" w:name="_Toc70102012"/>
      <w:r w:rsidRPr="00CD4C2B">
        <w:rPr>
          <w:sz w:val="24"/>
          <w:szCs w:val="24"/>
        </w:rPr>
        <w:t>Antecedentes del tema.</w:t>
      </w:r>
      <w:bookmarkEnd w:id="4"/>
      <w:bookmarkEnd w:id="5"/>
    </w:p>
    <w:p w:rsidR="00A0613E" w:rsidRDefault="00A0613E">
      <w:pPr>
        <w:spacing w:after="0" w:line="360" w:lineRule="auto"/>
        <w:jc w:val="center"/>
        <w:rPr>
          <w:rFonts w:ascii="Arial" w:eastAsia="Arial" w:hAnsi="Arial" w:cs="Arial"/>
          <w:b/>
          <w:sz w:val="20"/>
          <w:szCs w:val="20"/>
        </w:rPr>
      </w:pPr>
    </w:p>
    <w:p w:rsidR="00E25607" w:rsidRPr="00E25607" w:rsidRDefault="00D71DC5" w:rsidP="00E25607">
      <w:pPr>
        <w:spacing w:line="360" w:lineRule="auto"/>
        <w:jc w:val="both"/>
        <w:rPr>
          <w:rFonts w:ascii="Arial" w:hAnsi="Arial" w:cs="Arial"/>
          <w:b/>
          <w:bCs/>
          <w:sz w:val="24"/>
          <w:szCs w:val="24"/>
        </w:rPr>
      </w:pPr>
      <w:r w:rsidRPr="00E25607">
        <w:rPr>
          <w:rFonts w:ascii="Arial" w:eastAsia="Arial" w:hAnsi="Arial" w:cs="Arial"/>
          <w:sz w:val="24"/>
          <w:szCs w:val="24"/>
        </w:rPr>
        <w:t xml:space="preserve">La presente investigación aborda un tema que actualmente se enfrenta mundialmente, la situación debido a la pandemia por el </w:t>
      </w:r>
      <w:proofErr w:type="spellStart"/>
      <w:r w:rsidRPr="00E25607">
        <w:rPr>
          <w:rFonts w:ascii="Arial" w:eastAsia="Arial" w:hAnsi="Arial" w:cs="Arial"/>
          <w:sz w:val="24"/>
          <w:szCs w:val="24"/>
        </w:rPr>
        <w:t>Covid</w:t>
      </w:r>
      <w:proofErr w:type="spellEnd"/>
      <w:r w:rsidRPr="00E25607">
        <w:rPr>
          <w:rFonts w:ascii="Arial" w:eastAsia="Arial" w:hAnsi="Arial" w:cs="Arial"/>
          <w:sz w:val="24"/>
          <w:szCs w:val="24"/>
        </w:rPr>
        <w:t xml:space="preserve"> 19, donde ahora la educación se ve desde una educación a distancia, esta se entiende según (Uribe, 2008) como una modalidad educativa que también se puede considerar como una estrategia educativa que permite que los factores de espacio y tiempo, ocupación o nivel de los participantes no condicionen el proceso enseñanza-aprendizaje.</w:t>
      </w:r>
      <w:r w:rsidR="00E25607" w:rsidRPr="00E25607">
        <w:rPr>
          <w:rFonts w:ascii="Arial" w:eastAsia="Arial" w:hAnsi="Arial" w:cs="Arial"/>
          <w:sz w:val="24"/>
          <w:szCs w:val="24"/>
        </w:rPr>
        <w:t xml:space="preserve"> </w:t>
      </w:r>
      <w:hyperlink r:id="rId11" w:history="1">
        <w:r w:rsidR="00E25607" w:rsidRPr="00E25607">
          <w:rPr>
            <w:rStyle w:val="Hipervnculo"/>
            <w:rFonts w:ascii="Arial" w:hAnsi="Arial" w:cs="Arial"/>
            <w:b/>
            <w:bCs/>
            <w:sz w:val="24"/>
            <w:szCs w:val="24"/>
            <w:u w:val="none"/>
          </w:rPr>
          <w:t>La educación a distancia en México</w:t>
        </w:r>
      </w:hyperlink>
    </w:p>
    <w:p w:rsidR="00A0613E" w:rsidRDefault="00A0613E">
      <w:pPr>
        <w:spacing w:after="0" w:line="360" w:lineRule="auto"/>
        <w:jc w:val="both"/>
        <w:rPr>
          <w:rFonts w:ascii="Arial" w:eastAsia="Arial" w:hAnsi="Arial" w:cs="Arial"/>
          <w:sz w:val="20"/>
          <w:szCs w:val="20"/>
        </w:rPr>
      </w:pP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En el diario vivir se han apreciado grandes cambios en los diferentes ámbitos y actividades de la vida cotidiana, que han llevado a la búsqueda de estrategias y metodologías de estudio y aprendizaje; un claro ejemplo es el uso e implementación de las (TIC), pues esta estrategia ofrece grandes ventajas, manteniendo en constante comunicación al docente, alumnos, directivos y otras autoridades. El término educación a distancia resulta un tanto complejo de definir pues según el autor </w:t>
      </w:r>
      <w:proofErr w:type="spellStart"/>
      <w:r>
        <w:rPr>
          <w:rFonts w:ascii="Arial" w:eastAsia="Arial" w:hAnsi="Arial" w:cs="Arial"/>
          <w:sz w:val="20"/>
          <w:szCs w:val="20"/>
        </w:rPr>
        <w:t>Roquet</w:t>
      </w:r>
      <w:proofErr w:type="spellEnd"/>
      <w:r>
        <w:rPr>
          <w:rFonts w:ascii="Arial" w:eastAsia="Arial" w:hAnsi="Arial" w:cs="Arial"/>
          <w:sz w:val="20"/>
          <w:szCs w:val="20"/>
        </w:rPr>
        <w:t xml:space="preserve"> (2006) tratar de elaborar una definición resulta difícil debido a que el término en sus conceptos encierra diversos matices e interpretaciones, es decir se debe analizar las circunstancias regionales, locales entre los múltiples factores que pueden afectar la definición como los políticos, sociales, e incluso la población a quien va dirigido.</w:t>
      </w:r>
    </w:p>
    <w:p w:rsidR="00A0613E" w:rsidRDefault="00A0613E">
      <w:pPr>
        <w:spacing w:after="0" w:line="360" w:lineRule="auto"/>
        <w:rPr>
          <w:rFonts w:ascii="Arial" w:eastAsia="Arial" w:hAnsi="Arial" w:cs="Arial"/>
          <w:b/>
          <w:sz w:val="20"/>
          <w:szCs w:val="20"/>
        </w:rPr>
      </w:pP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Entonces, la educación a distancia se concibe como una modalidad que permite el acto educativo mediante diferentes métodos, técnicas, estrategias y medios, en una situación donde los estudiantes y profesores se encuentran separados físicamente. A partir de ello y de las características de la educación a distancia, la calidad educativa que cada estudiante reciba será en base a sus necesidades y equivalente como si fuera en modalidad presencial.</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La educación a distancia existe desde hace más de dos siglos en Estados Unidos de América (</w:t>
      </w:r>
      <w:proofErr w:type="gramStart"/>
      <w:r>
        <w:rPr>
          <w:rFonts w:ascii="Arial" w:eastAsia="Arial" w:hAnsi="Arial" w:cs="Arial"/>
          <w:sz w:val="20"/>
          <w:szCs w:val="20"/>
        </w:rPr>
        <w:t>EEUU</w:t>
      </w:r>
      <w:proofErr w:type="gramEnd"/>
      <w:r>
        <w:rPr>
          <w:rFonts w:ascii="Arial" w:eastAsia="Arial" w:hAnsi="Arial" w:cs="Arial"/>
          <w:sz w:val="20"/>
          <w:szCs w:val="20"/>
        </w:rPr>
        <w:t>) teniendo como antigüedad más de cien años, apareciendo después de la segunda guerra mundial.  En el siglo XX a partir de los años 70, apareciendo de la mano con la concepción de las tecnologías audiovisuales, tomando así un segundo impulso la educación a distancia con la creación de materiales educativos audio- escritos- visuales.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Más tarde en los años 80 del mismo siglo se observó un gran aumento de estudiantes a distancia, debido a la competencia globalizada que exhortaba a las personas a adquirir nuevas competencias y grados académicos por consecuencia de la revolución tecnológica. para los años 90, el desarrollo del internet se observa con mayor impacto pues el ámbito de la educación lo adopta como herramienta, con el uso del correo electrónico, para posteriormente entrar en la </w:t>
      </w:r>
      <w:r>
        <w:rPr>
          <w:rFonts w:ascii="Arial" w:eastAsia="Arial" w:hAnsi="Arial" w:cs="Arial"/>
          <w:sz w:val="20"/>
          <w:szCs w:val="20"/>
        </w:rPr>
        <w:lastRenderedPageBreak/>
        <w:t xml:space="preserve">educación a través de sitios web. Por último, a partir de los años 2000 su crecimiento se observa con mayor impacto debido a la creación de universidades virtuales.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educación a distancia porta algunas características las cuales según el autor García (1994) (citado por </w:t>
      </w:r>
      <w:proofErr w:type="spellStart"/>
      <w:r>
        <w:rPr>
          <w:rFonts w:ascii="Arial" w:eastAsia="Arial" w:hAnsi="Arial" w:cs="Arial"/>
          <w:sz w:val="20"/>
          <w:szCs w:val="20"/>
        </w:rPr>
        <w:t>Rodriguez</w:t>
      </w:r>
      <w:proofErr w:type="spellEnd"/>
      <w:r>
        <w:rPr>
          <w:rFonts w:ascii="Arial" w:eastAsia="Arial" w:hAnsi="Arial" w:cs="Arial"/>
          <w:sz w:val="20"/>
          <w:szCs w:val="20"/>
        </w:rPr>
        <w:t xml:space="preserve">, 2002) son: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1. Separación profesor-alumno.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separación no se da del todo, es decir la figura sigue presente pero no en forma física, sin embargo, en casos presenciales se opta por generar tutorías de pequeños grupos o individuales, para la transmisión de la información, generalmente producida en el aula real, en los sistemas a distancia esta relación queda diferida en espacio y tiempo, aula virtual.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2. Utilización de medios técnicos.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Los medios de aprendizaje basados en el material impreso, de laboratorio, audio, video o informático y la emisión de los mensajes educativos en sus distintas variantes como el correo, teléfono, radio, televisión, telefax, videotexto, entre otros, con el fin de eliminar o reducir factores riesgo como la economía, caracteres geográficos, es decir la ubicación de las aulas.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3. Organización de apoyo-tutoría.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En el estudio a distancia se fomenta el aprendizaje individual, privado y no grupal de forma preferente, pero igualmente se cuenta con una institución cuya finalidad primordial es la de apoyar al estudiante, motivar, facilitar y evaluar su aprendizaje, sin embargo, sigue apoyado por la institución.</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4. Aprendizaje independiente y flexible.</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 Los sistemas de educación a distancia no solo pretenden la acumulación de conocimientos, sino capacitar al estudiante en "aprender a aprender" y "aprender a hacer" pero de forma flexible, forjando su autonomía en cuanto a tiempo, estilo, ritmo y método de aprendizaje, al permitir la toma de conciencia de sus propias capacidades y posibilidades para su autoformación.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5. Comunicación bidireccional.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En los sistemas a distancia esta comunicación bidireccional se convierte en característica propia de los mismos; para que haya educación debe existir comunicación completa, de doble vía, entre el docente y alumno.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En un curso de educación a distancia existen diferentes formas de interacción. Profesor-alumno, Alumno-alumno, Alumno-contenido educativo (libros, videos, contenido dinámico de páginas Web).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6. Enfoque tecnológico.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 planificación sistemática y rigurosa tanto en los niveles institucional como pedagógico se hace más imprescindible en los sistemas a distancia, dado que ellos soportan mayores problemas para su rectificación inmediata que los que podrían producirse en un sistema de corte convencional.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7. Comunicación masiva.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Las posibilidades de recepción de los mensajes educativos son inagotables gracias a los modernos medios de comunicación y a las nuevas tecnologías de la información. Los </w:t>
      </w:r>
      <w:r w:rsidR="00CD4C2B">
        <w:rPr>
          <w:rFonts w:ascii="Arial" w:eastAsia="Arial" w:hAnsi="Arial" w:cs="Arial"/>
          <w:sz w:val="20"/>
          <w:szCs w:val="20"/>
        </w:rPr>
        <w:t xml:space="preserve">medios de </w:t>
      </w:r>
      <w:r w:rsidR="00CD4C2B">
        <w:rPr>
          <w:rFonts w:ascii="Arial" w:eastAsia="Arial" w:hAnsi="Arial" w:cs="Arial"/>
          <w:sz w:val="20"/>
          <w:szCs w:val="20"/>
        </w:rPr>
        <w:lastRenderedPageBreak/>
        <w:t>comunicación masiva</w:t>
      </w:r>
      <w:r>
        <w:rPr>
          <w:rFonts w:ascii="Arial" w:eastAsia="Arial" w:hAnsi="Arial" w:cs="Arial"/>
          <w:sz w:val="20"/>
          <w:szCs w:val="20"/>
        </w:rPr>
        <w:t xml:space="preserve"> se han mostrado como canales apropiados para enseñar logrando suplir la presencia de profesor en el aula. </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8. Procedimientos industriales.</w:t>
      </w: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 La producción y distribución de materiales de aprendizaje para masas estudiantiles y la administración y coordinación de las actividades de alumnos dispersos geográficamente con sus respectivos tutores, es decir implica procesos industriales en cuanto a la realización de materiales.</w:t>
      </w:r>
    </w:p>
    <w:p w:rsidR="00670C33" w:rsidRPr="00670C33" w:rsidRDefault="00D71DC5" w:rsidP="00670C33">
      <w:pPr>
        <w:spacing w:line="276" w:lineRule="auto"/>
        <w:jc w:val="both"/>
        <w:rPr>
          <w:rFonts w:ascii="Arial" w:hAnsi="Arial" w:cs="Arial"/>
          <w:sz w:val="20"/>
          <w:szCs w:val="20"/>
        </w:rPr>
      </w:pPr>
      <w:r w:rsidRPr="00670C33">
        <w:rPr>
          <w:rFonts w:ascii="Arial" w:eastAsia="Arial" w:hAnsi="Arial" w:cs="Arial"/>
          <w:sz w:val="20"/>
          <w:szCs w:val="20"/>
        </w:rPr>
        <w:t xml:space="preserve">Por otro lado, la educación a distancia se muestra compuesta por elementos básicos que se integran en el sistema a distancia y cuyas características y funciones se diferencian sustancialmente de las de los análogos de los sistemas convencionales y que son: el </w:t>
      </w:r>
      <w:r w:rsidRPr="00670C33">
        <w:rPr>
          <w:rFonts w:ascii="Arial" w:eastAsia="Arial" w:hAnsi="Arial" w:cs="Arial"/>
          <w:i/>
          <w:sz w:val="20"/>
          <w:szCs w:val="20"/>
        </w:rPr>
        <w:t>alumno</w:t>
      </w:r>
      <w:r w:rsidRPr="00670C33">
        <w:rPr>
          <w:rFonts w:ascii="Arial" w:eastAsia="Arial" w:hAnsi="Arial" w:cs="Arial"/>
          <w:sz w:val="20"/>
          <w:szCs w:val="20"/>
        </w:rPr>
        <w:t xml:space="preserve">, el </w:t>
      </w:r>
      <w:r w:rsidRPr="00670C33">
        <w:rPr>
          <w:rFonts w:ascii="Arial" w:eastAsia="Arial" w:hAnsi="Arial" w:cs="Arial"/>
          <w:i/>
          <w:sz w:val="20"/>
          <w:szCs w:val="20"/>
        </w:rPr>
        <w:t>docente</w:t>
      </w:r>
      <w:r w:rsidRPr="00670C33">
        <w:rPr>
          <w:rFonts w:ascii="Arial" w:eastAsia="Arial" w:hAnsi="Arial" w:cs="Arial"/>
          <w:sz w:val="20"/>
          <w:szCs w:val="20"/>
        </w:rPr>
        <w:t>, la comunicación entre ambos y la estructura organizativa en que se integran (García 1992) (citado por Rodríguez 2002).</w:t>
      </w:r>
      <w:r w:rsidR="00670C33" w:rsidRPr="00670C33">
        <w:rPr>
          <w:rFonts w:ascii="Arial" w:eastAsia="Arial" w:hAnsi="Arial" w:cs="Arial"/>
          <w:sz w:val="20"/>
          <w:szCs w:val="20"/>
        </w:rPr>
        <w:t xml:space="preserve"> </w:t>
      </w:r>
      <w:hyperlink r:id="rId12" w:history="1">
        <w:r w:rsidR="00670C33" w:rsidRPr="00670C33">
          <w:rPr>
            <w:rStyle w:val="Hipervnculo"/>
            <w:rFonts w:ascii="Arial" w:hAnsi="Arial" w:cs="Arial"/>
            <w:sz w:val="20"/>
            <w:szCs w:val="20"/>
          </w:rPr>
          <w:t>Vídeo</w:t>
        </w:r>
      </w:hyperlink>
    </w:p>
    <w:p w:rsidR="00A0613E" w:rsidRDefault="00A0613E">
      <w:pPr>
        <w:spacing w:after="0" w:line="360" w:lineRule="auto"/>
        <w:jc w:val="both"/>
        <w:rPr>
          <w:rFonts w:ascii="Arial" w:eastAsia="Arial" w:hAnsi="Arial" w:cs="Arial"/>
          <w:sz w:val="20"/>
          <w:szCs w:val="20"/>
        </w:rPr>
      </w:pPr>
    </w:p>
    <w:p w:rsidR="00A0613E" w:rsidRDefault="00D71DC5">
      <w:pPr>
        <w:spacing w:after="0" w:line="360" w:lineRule="auto"/>
        <w:jc w:val="both"/>
        <w:rPr>
          <w:rFonts w:ascii="Arial" w:eastAsia="Arial" w:hAnsi="Arial" w:cs="Arial"/>
          <w:sz w:val="20"/>
          <w:szCs w:val="20"/>
        </w:rPr>
      </w:pPr>
      <w:r>
        <w:rPr>
          <w:rFonts w:ascii="Arial" w:eastAsia="Arial" w:hAnsi="Arial" w:cs="Arial"/>
          <w:sz w:val="20"/>
          <w:szCs w:val="20"/>
        </w:rPr>
        <w:t xml:space="preserve">El alumno a distancia debe manifestarse con experiencias, conocimientos, capacidades, hábitos, actitudes, conductas e interés en participar en su propio proceso de formación, características éstas que condicionan, filtran y, previsiblemente, mejoran los futuros aprendizajes. Por su parte, el docente debe motivar y potenciar el aprendizaje independiente y autónomo de sus alumnos, por lo cual se requiere un proceso tecnológico, sobre todo en lo referente a la planificación previa, mucho más depurado que en las instituciones educativas de carácter presencial, así como el diseño de instrumentos para su evaluación, así lo afirma la autora </w:t>
      </w:r>
      <w:proofErr w:type="spellStart"/>
      <w:r>
        <w:rPr>
          <w:rFonts w:ascii="Arial" w:eastAsia="Arial" w:hAnsi="Arial" w:cs="Arial"/>
          <w:sz w:val="20"/>
          <w:szCs w:val="20"/>
        </w:rPr>
        <w:t>Rodriguez</w:t>
      </w:r>
      <w:proofErr w:type="spellEnd"/>
      <w:r>
        <w:rPr>
          <w:rFonts w:ascii="Arial" w:eastAsia="Arial" w:hAnsi="Arial" w:cs="Arial"/>
          <w:sz w:val="20"/>
          <w:szCs w:val="20"/>
        </w:rPr>
        <w:t>, (2002).</w:t>
      </w:r>
    </w:p>
    <w:p w:rsidR="00E25607" w:rsidRPr="00E25607" w:rsidRDefault="00E25607" w:rsidP="00E25607">
      <w:pPr>
        <w:spacing w:line="360" w:lineRule="auto"/>
        <w:jc w:val="both"/>
        <w:rPr>
          <w:rFonts w:ascii="Arial" w:hAnsi="Arial" w:cs="Arial"/>
          <w:sz w:val="20"/>
          <w:szCs w:val="20"/>
        </w:rPr>
      </w:pPr>
      <w:r w:rsidRPr="00E25607">
        <w:rPr>
          <w:rFonts w:ascii="Arial" w:hAnsi="Arial" w:cs="Arial"/>
          <w:sz w:val="20"/>
          <w:szCs w:val="20"/>
        </w:rPr>
        <w:t>Esta modalidad trae consigo grandes beneficios a corto y largo plazo que pueden retribuir de manera positiva no solo al aprendizaje del alumno, sino a su vida profesional. Algunas de estas ventajas son</w:t>
      </w:r>
      <w:r>
        <w:rPr>
          <w:rFonts w:ascii="Arial" w:hAnsi="Arial" w:cs="Arial"/>
          <w:sz w:val="20"/>
          <w:szCs w:val="20"/>
        </w:rPr>
        <w:t xml:space="preserve"> </w:t>
      </w:r>
      <w:r w:rsidRPr="00E25607">
        <w:rPr>
          <w:rFonts w:ascii="Arial" w:hAnsi="Arial" w:cs="Arial"/>
          <w:sz w:val="20"/>
          <w:szCs w:val="20"/>
        </w:rPr>
        <w:t>:</w:t>
      </w:r>
      <w:hyperlink r:id="rId13" w:history="1">
        <w:r w:rsidRPr="00E25607">
          <w:rPr>
            <w:rStyle w:val="Hipervnculo"/>
            <w:rFonts w:ascii="Arial" w:hAnsi="Arial" w:cs="Arial"/>
            <w:sz w:val="20"/>
            <w:szCs w:val="20"/>
            <w:u w:val="none"/>
          </w:rPr>
          <w:t>Ventajas y beneficios de la educación a distancia</w:t>
        </w:r>
      </w:hyperlink>
      <w:r w:rsidRPr="00E25607">
        <w:rPr>
          <w:rFonts w:ascii="Arial" w:hAnsi="Arial" w:cs="Arial"/>
          <w:sz w:val="20"/>
          <w:szCs w:val="20"/>
        </w:rPr>
        <w:t>.</w:t>
      </w:r>
    </w:p>
    <w:p w:rsidR="00A0613E" w:rsidRDefault="00A0613E">
      <w:pPr>
        <w:spacing w:after="0" w:line="360" w:lineRule="auto"/>
        <w:rPr>
          <w:rFonts w:ascii="Arial" w:eastAsia="Arial" w:hAnsi="Arial" w:cs="Arial"/>
          <w:b/>
          <w:sz w:val="20"/>
          <w:szCs w:val="20"/>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pPr>
        <w:spacing w:after="0" w:line="360" w:lineRule="auto"/>
        <w:jc w:val="center"/>
        <w:rPr>
          <w:rFonts w:ascii="Arial" w:eastAsia="Arial" w:hAnsi="Arial" w:cs="Arial"/>
          <w:b/>
          <w:sz w:val="24"/>
          <w:szCs w:val="24"/>
        </w:rPr>
      </w:pPr>
    </w:p>
    <w:p w:rsidR="00D71DC5" w:rsidRDefault="00D71DC5" w:rsidP="00E25607">
      <w:pPr>
        <w:spacing w:after="0" w:line="360" w:lineRule="auto"/>
        <w:rPr>
          <w:rFonts w:ascii="Arial" w:eastAsia="Arial" w:hAnsi="Arial" w:cs="Arial"/>
          <w:b/>
          <w:sz w:val="24"/>
          <w:szCs w:val="24"/>
        </w:rPr>
      </w:pPr>
    </w:p>
    <w:p w:rsidR="00D71DC5" w:rsidRPr="00CB716C" w:rsidRDefault="00CB716C" w:rsidP="00CB716C">
      <w:pPr>
        <w:pStyle w:val="Ttulo1"/>
        <w:rPr>
          <w:rFonts w:ascii="Arial" w:eastAsia="Arial" w:hAnsi="Arial" w:cs="Arial"/>
          <w:bCs/>
          <w:sz w:val="24"/>
          <w:szCs w:val="24"/>
        </w:rPr>
      </w:pPr>
      <w:bookmarkStart w:id="6" w:name="_Toc70102013"/>
      <w:r w:rsidRPr="00CB716C">
        <w:rPr>
          <w:rFonts w:ascii="Arial" w:eastAsia="Arial" w:hAnsi="Arial" w:cs="Arial"/>
          <w:bCs/>
          <w:sz w:val="24"/>
          <w:szCs w:val="24"/>
        </w:rPr>
        <w:lastRenderedPageBreak/>
        <w:t>Capitulo 2. Ejecución.</w:t>
      </w:r>
      <w:bookmarkEnd w:id="6"/>
    </w:p>
    <w:p w:rsidR="00A0613E" w:rsidRPr="00CD4C2B" w:rsidRDefault="00D71DC5" w:rsidP="00CB716C">
      <w:pPr>
        <w:pStyle w:val="Ttulo2"/>
        <w:rPr>
          <w:sz w:val="24"/>
          <w:szCs w:val="24"/>
        </w:rPr>
      </w:pPr>
      <w:bookmarkStart w:id="7" w:name="_Toc63861920"/>
      <w:bookmarkStart w:id="8" w:name="_Toc70102014"/>
      <w:r w:rsidRPr="00CD4C2B">
        <w:rPr>
          <w:sz w:val="24"/>
          <w:szCs w:val="24"/>
        </w:rPr>
        <w:t>Marco teórico.</w:t>
      </w:r>
      <w:bookmarkEnd w:id="7"/>
      <w:bookmarkEnd w:id="8"/>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Se concibe según </w:t>
      </w:r>
      <w:proofErr w:type="spellStart"/>
      <w:r w:rsidRPr="00D71DC5">
        <w:rPr>
          <w:rFonts w:ascii="Arial" w:eastAsia="Arial" w:hAnsi="Arial" w:cs="Arial"/>
          <w:sz w:val="20"/>
          <w:szCs w:val="20"/>
        </w:rPr>
        <w:t>Cheesman</w:t>
      </w:r>
      <w:proofErr w:type="spellEnd"/>
      <w:r w:rsidRPr="00D71DC5">
        <w:rPr>
          <w:rFonts w:ascii="Arial" w:eastAsia="Arial" w:hAnsi="Arial" w:cs="Arial"/>
          <w:sz w:val="20"/>
          <w:szCs w:val="20"/>
        </w:rPr>
        <w:t xml:space="preserve"> (2010) una de las partes de la investigación que permite describir, comprender, explicar e interpretar el problema desde un plano teórico, así como el planteamiento de las </w:t>
      </w:r>
      <w:proofErr w:type="spellStart"/>
      <w:r w:rsidRPr="00D71DC5">
        <w:rPr>
          <w:rFonts w:ascii="Arial" w:eastAsia="Arial" w:hAnsi="Arial" w:cs="Arial"/>
          <w:sz w:val="20"/>
          <w:szCs w:val="20"/>
        </w:rPr>
        <w:t>hipótesis</w:t>
      </w:r>
      <w:proofErr w:type="spellEnd"/>
      <w:r w:rsidRPr="00D71DC5">
        <w:rPr>
          <w:rFonts w:ascii="Arial" w:eastAsia="Arial" w:hAnsi="Arial" w:cs="Arial"/>
          <w:sz w:val="20"/>
          <w:szCs w:val="20"/>
        </w:rPr>
        <w:t xml:space="preserve"> que contienen una respuesta al problema de estudio. Como ya se mencionó, el presente documento se basa en el impacto que la educación a distancia o ¨en línea ̈ como se conoce en México que ha traído consigo en el nivel de educación preescolar. </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En México, la educación a distancia es de larga data y a través del tiempo se han incrementado las instituciones, los programas y los modelos de su oferta, así como sus áreas y sus componentes. La evaluación y acreditación, los modelos y las pedagogías, los actores académicos y los estudiantes, los especialistas y las autoridades, los recursos de aprendizaje y las tecnologías, que a cada paso adquieren una mayor complejidad, lo que amerita una mayor atención para develar y comprender el alcance y los retos de las modalidades no presenciales, lo mismo que para promover ofertas de calidad con equidad. (</w:t>
      </w:r>
      <w:proofErr w:type="spellStart"/>
      <w:r w:rsidRPr="00D71DC5">
        <w:rPr>
          <w:rFonts w:ascii="Arial" w:eastAsia="Arial" w:hAnsi="Arial" w:cs="Arial"/>
          <w:sz w:val="20"/>
          <w:szCs w:val="20"/>
        </w:rPr>
        <w:t>Zubleada</w:t>
      </w:r>
      <w:proofErr w:type="spellEnd"/>
      <w:r w:rsidRPr="00D71DC5">
        <w:rPr>
          <w:rFonts w:ascii="Arial" w:eastAsia="Arial" w:hAnsi="Arial" w:cs="Arial"/>
          <w:sz w:val="20"/>
          <w:szCs w:val="20"/>
        </w:rPr>
        <w:t xml:space="preserve"> &amp; </w:t>
      </w:r>
      <w:proofErr w:type="spellStart"/>
      <w:r w:rsidRPr="00D71DC5">
        <w:rPr>
          <w:rFonts w:ascii="Arial" w:eastAsia="Arial" w:hAnsi="Arial" w:cs="Arial"/>
          <w:sz w:val="20"/>
          <w:szCs w:val="20"/>
        </w:rPr>
        <w:t>Vitale</w:t>
      </w:r>
      <w:proofErr w:type="spellEnd"/>
      <w:r w:rsidRPr="00D71DC5">
        <w:rPr>
          <w:rFonts w:ascii="Arial" w:eastAsia="Arial" w:hAnsi="Arial" w:cs="Arial"/>
          <w:sz w:val="20"/>
          <w:szCs w:val="20"/>
        </w:rPr>
        <w:t>, 2015)</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Según Uribe (2008) se conoce a la educación a distancia como una </w:t>
      </w:r>
      <w:proofErr w:type="spellStart"/>
      <w:r w:rsidRPr="00D71DC5">
        <w:rPr>
          <w:rFonts w:ascii="Arial" w:eastAsia="Arial" w:hAnsi="Arial" w:cs="Arial"/>
          <w:sz w:val="20"/>
          <w:szCs w:val="20"/>
        </w:rPr>
        <w:t>una</w:t>
      </w:r>
      <w:proofErr w:type="spellEnd"/>
      <w:r w:rsidRPr="00D71DC5">
        <w:rPr>
          <w:rFonts w:ascii="Arial" w:eastAsia="Arial" w:hAnsi="Arial" w:cs="Arial"/>
          <w:sz w:val="20"/>
          <w:szCs w:val="20"/>
        </w:rPr>
        <w:t xml:space="preserve"> modalidad educativa que también se puede considerar como una estrategia educativa que permite que los factores de espacio y tiempo, ocupación o nivel de los participantes no condicionen el proceso enseñanza-aprendizaje.</w:t>
      </w: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Por otro lado, el concepto de educación en línea se concibe como un ámbito virtual sobre una plataforma, hay una programación, materiales educativos y un asesor que coordina, guía y</w:t>
      </w: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ayuda a los estudiantes en la construcción del aprendizaje (Catalina, 2007)</w:t>
      </w: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A partir de ello se entiende por modalidad híbrida al conjunto de estas dos modalidades que en su combinación traerán consigo múltiples y beneficios aprendizajes significativos para los educandos </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Con base al problema planteado se elaboraron una serie de instrumentos en este caso cuestionarios los cuales nos permitieron recabar información acerca de cómo los padres de familia, los alumnos y los docentes están llevando a cabo la nueva modalidad de educación en el nivel preescolar y de qué manera se están viendo beneficiados los educandos y los docentes, así como los padres de familia, aunque también se tomaron en cuenta las acciones negativas que esta modalidad trae consigo.</w:t>
      </w:r>
    </w:p>
    <w:p w:rsidR="00A0613E" w:rsidRPr="00D71DC5" w:rsidRDefault="00A0613E" w:rsidP="00D71DC5">
      <w:pPr>
        <w:spacing w:after="0" w:line="360" w:lineRule="auto"/>
        <w:jc w:val="both"/>
        <w:rPr>
          <w:rFonts w:ascii="Arial" w:eastAsia="Arial" w:hAnsi="Arial" w:cs="Arial"/>
          <w:sz w:val="20"/>
          <w:szCs w:val="20"/>
        </w:rPr>
      </w:pPr>
    </w:p>
    <w:p w:rsidR="00CB716C" w:rsidRDefault="00CB716C" w:rsidP="00D71DC5">
      <w:pPr>
        <w:spacing w:after="0" w:line="360" w:lineRule="auto"/>
        <w:jc w:val="both"/>
        <w:rPr>
          <w:rFonts w:ascii="Arial" w:eastAsia="Arial" w:hAnsi="Arial" w:cs="Arial"/>
          <w:b/>
          <w:sz w:val="20"/>
          <w:szCs w:val="20"/>
        </w:rPr>
      </w:pPr>
    </w:p>
    <w:p w:rsidR="00CB716C" w:rsidRDefault="00CB716C" w:rsidP="00D71DC5">
      <w:pPr>
        <w:spacing w:after="0" w:line="360" w:lineRule="auto"/>
        <w:jc w:val="both"/>
        <w:rPr>
          <w:rFonts w:ascii="Arial" w:eastAsia="Arial" w:hAnsi="Arial" w:cs="Arial"/>
          <w:b/>
          <w:sz w:val="20"/>
          <w:szCs w:val="20"/>
        </w:rPr>
      </w:pPr>
    </w:p>
    <w:p w:rsidR="00CB716C" w:rsidRDefault="00CB716C" w:rsidP="00D71DC5">
      <w:pPr>
        <w:spacing w:after="0" w:line="360" w:lineRule="auto"/>
        <w:jc w:val="both"/>
        <w:rPr>
          <w:rFonts w:ascii="Arial" w:eastAsia="Arial" w:hAnsi="Arial" w:cs="Arial"/>
          <w:b/>
          <w:sz w:val="20"/>
          <w:szCs w:val="20"/>
        </w:rPr>
      </w:pPr>
    </w:p>
    <w:p w:rsidR="00CB716C" w:rsidRDefault="00CB716C" w:rsidP="00D71DC5">
      <w:pPr>
        <w:spacing w:after="0" w:line="360" w:lineRule="auto"/>
        <w:jc w:val="both"/>
        <w:rPr>
          <w:rFonts w:ascii="Arial" w:eastAsia="Arial" w:hAnsi="Arial" w:cs="Arial"/>
          <w:b/>
          <w:sz w:val="20"/>
          <w:szCs w:val="20"/>
        </w:rPr>
      </w:pPr>
    </w:p>
    <w:p w:rsidR="00A0613E" w:rsidRPr="00CB716C" w:rsidRDefault="00D71DC5" w:rsidP="00CB716C">
      <w:pPr>
        <w:pStyle w:val="Ttulo2"/>
        <w:rPr>
          <w:rFonts w:eastAsia="Arial"/>
          <w:bCs/>
          <w:sz w:val="20"/>
          <w:szCs w:val="20"/>
        </w:rPr>
      </w:pPr>
      <w:bookmarkStart w:id="9" w:name="_Toc70102015"/>
      <w:r w:rsidRPr="00CB716C">
        <w:rPr>
          <w:rFonts w:eastAsia="Arial"/>
          <w:bCs/>
          <w:sz w:val="20"/>
          <w:szCs w:val="20"/>
        </w:rPr>
        <w:lastRenderedPageBreak/>
        <w:t>Metodología.</w:t>
      </w:r>
      <w:bookmarkEnd w:id="9"/>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Para llevar a cabo la presente investigación se necesitó de una metodología de investigación, esto para poder llevarla a cabo. En este caso utilizaremos la investigación acción. Latorre (2007) afirma que la investigación acción es una gama de estrategias realizadas para mejorar el sistema educativo y social, lo que quiere decir que es la metodología la que permite crear una reflexión sobre la enseñanza del profesorado con el fin de mejorar el proceso de la enseñanza-aprendizaje. </w:t>
      </w:r>
    </w:p>
    <w:p w:rsidR="00A0613E" w:rsidRPr="00D71DC5" w:rsidRDefault="00A0613E" w:rsidP="00D71DC5">
      <w:pPr>
        <w:spacing w:after="0" w:line="360" w:lineRule="auto"/>
        <w:jc w:val="both"/>
        <w:rPr>
          <w:rFonts w:ascii="Arial" w:eastAsia="Arial" w:hAnsi="Arial" w:cs="Arial"/>
          <w:b/>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Se pretende que esta metodología llegue a ser reflexiva, esto con el fin de mejorar la práctica educativa dentro de situaciones reales siendo el profesor el protagonista principal  Estará guiada por una serie de pasos los cuales se mencionan a continuación; el primer paso sería que el docente entienda que es lo que está pasando con su práctica educativa, en este punto se menciona qué, quién, cuándo , con qué y cómo están sucediendo las cosas que promueven la presente investigación. En un segundo momento se llegará a la explicación, es decir, se tendrá que fundamentar con una serie de teorías o con alguna del porqué y para que se está haciendo. Seguido de esto, se tratará de dar cuenta de las causas que están propiciando dentro de la educación a distancia y los beneficios o las consecuencias que estas traen consigo. Por último, se dará respuesta al porqué de la investigación creando una respuesta viable </w:t>
      </w:r>
      <w:proofErr w:type="gramStart"/>
      <w:r w:rsidRPr="00D71DC5">
        <w:rPr>
          <w:rFonts w:ascii="Arial" w:eastAsia="Arial" w:hAnsi="Arial" w:cs="Arial"/>
          <w:sz w:val="20"/>
          <w:szCs w:val="20"/>
        </w:rPr>
        <w:t>de acuerdo a</w:t>
      </w:r>
      <w:proofErr w:type="gramEnd"/>
      <w:r w:rsidRPr="00D71DC5">
        <w:rPr>
          <w:rFonts w:ascii="Arial" w:eastAsia="Arial" w:hAnsi="Arial" w:cs="Arial"/>
          <w:sz w:val="20"/>
          <w:szCs w:val="20"/>
        </w:rPr>
        <w:t xml:space="preserve"> lo que se busca. </w:t>
      </w:r>
    </w:p>
    <w:p w:rsidR="00A0613E" w:rsidRPr="00D71DC5" w:rsidRDefault="00A0613E" w:rsidP="00D71DC5">
      <w:pPr>
        <w:spacing w:after="0" w:line="360" w:lineRule="auto"/>
        <w:jc w:val="both"/>
        <w:rPr>
          <w:rFonts w:ascii="Arial" w:eastAsia="Arial" w:hAnsi="Arial" w:cs="Arial"/>
          <w:sz w:val="20"/>
          <w:szCs w:val="20"/>
        </w:rPr>
      </w:pPr>
    </w:p>
    <w:p w:rsidR="00A0613E" w:rsidRPr="00D71DC5" w:rsidRDefault="00D71DC5" w:rsidP="00D71DC5">
      <w:pPr>
        <w:spacing w:after="0" w:line="360" w:lineRule="auto"/>
        <w:jc w:val="both"/>
        <w:rPr>
          <w:rFonts w:ascii="Arial" w:eastAsia="Arial" w:hAnsi="Arial" w:cs="Arial"/>
          <w:sz w:val="20"/>
          <w:szCs w:val="20"/>
        </w:rPr>
      </w:pPr>
      <w:r w:rsidRPr="00D71DC5">
        <w:rPr>
          <w:rFonts w:ascii="Arial" w:eastAsia="Arial" w:hAnsi="Arial" w:cs="Arial"/>
          <w:sz w:val="20"/>
          <w:szCs w:val="20"/>
        </w:rPr>
        <w:t xml:space="preserve">Para la recogida de datos se utilizaran unos cuestionarios los cuales serán enviados a educadoras en servicio, padres de familia y educandos que forman parte de las jornadas de práctica que se están llevando a cabo dentro del presente semestre de la licenciatura; dichos instrumentos serán enviados a través de la plataformas digital que corresponde a </w:t>
      </w:r>
      <w:proofErr w:type="spellStart"/>
      <w:r w:rsidRPr="00D71DC5">
        <w:rPr>
          <w:rFonts w:ascii="Arial" w:eastAsia="Arial" w:hAnsi="Arial" w:cs="Arial"/>
          <w:sz w:val="20"/>
          <w:szCs w:val="20"/>
        </w:rPr>
        <w:t>google</w:t>
      </w:r>
      <w:proofErr w:type="spellEnd"/>
      <w:r w:rsidRPr="00D71DC5">
        <w:rPr>
          <w:rFonts w:ascii="Arial" w:eastAsia="Arial" w:hAnsi="Arial" w:cs="Arial"/>
          <w:sz w:val="20"/>
          <w:szCs w:val="20"/>
        </w:rPr>
        <w:t xml:space="preserve"> </w:t>
      </w:r>
      <w:proofErr w:type="spellStart"/>
      <w:r w:rsidRPr="00D71DC5">
        <w:rPr>
          <w:rFonts w:ascii="Arial" w:eastAsia="Arial" w:hAnsi="Arial" w:cs="Arial"/>
          <w:sz w:val="20"/>
          <w:szCs w:val="20"/>
        </w:rPr>
        <w:t>forms</w:t>
      </w:r>
      <w:proofErr w:type="spellEnd"/>
      <w:r w:rsidRPr="00D71DC5">
        <w:rPr>
          <w:rFonts w:ascii="Arial" w:eastAsia="Arial" w:hAnsi="Arial" w:cs="Arial"/>
          <w:sz w:val="20"/>
          <w:szCs w:val="20"/>
        </w:rPr>
        <w:t>, esto para las educadoras en servicio, mientras que para los padres de familia y educando será de manera presencial o vía mensaje de texto.</w:t>
      </w:r>
    </w:p>
    <w:p w:rsidR="00A0613E" w:rsidRDefault="00A0613E">
      <w:pPr>
        <w:spacing w:after="0" w:line="360" w:lineRule="auto"/>
        <w:jc w:val="both"/>
        <w:rPr>
          <w:rFonts w:ascii="Arial" w:eastAsia="Arial" w:hAnsi="Arial" w:cs="Arial"/>
          <w:sz w:val="20"/>
          <w:szCs w:val="20"/>
        </w:rPr>
      </w:pPr>
    </w:p>
    <w:p w:rsidR="00CB716C" w:rsidRDefault="00D71DC5" w:rsidP="00CD4C2B">
      <w:pPr>
        <w:spacing w:after="0" w:line="360" w:lineRule="auto"/>
        <w:jc w:val="both"/>
        <w:rPr>
          <w:rFonts w:ascii="Arial" w:eastAsia="Arial" w:hAnsi="Arial" w:cs="Arial"/>
          <w:sz w:val="20"/>
          <w:szCs w:val="20"/>
        </w:rPr>
      </w:pPr>
      <w:r>
        <w:rPr>
          <w:rFonts w:ascii="Arial" w:eastAsia="Arial" w:hAnsi="Arial" w:cs="Arial"/>
          <w:sz w:val="20"/>
          <w:szCs w:val="20"/>
        </w:rPr>
        <w:t>Una vez obtenido los datos estos se analizaron a través de una tabla donde se concentran los resultados obtenidos y de esta manera poder generar algunos gráficos que nos den respuesta a las cuestiones planteadas.</w:t>
      </w:r>
      <w:bookmarkStart w:id="10" w:name="_heading=h.xaion47t5a9v" w:colFirst="0" w:colLast="0"/>
      <w:bookmarkEnd w:id="10"/>
    </w:p>
    <w:p w:rsidR="00E25607" w:rsidRPr="00E25607" w:rsidRDefault="00E25607" w:rsidP="00E25607">
      <w:pPr>
        <w:spacing w:line="360" w:lineRule="auto"/>
        <w:jc w:val="both"/>
        <w:rPr>
          <w:rFonts w:ascii="Arial" w:hAnsi="Arial" w:cs="Arial"/>
          <w:sz w:val="20"/>
          <w:szCs w:val="20"/>
        </w:rPr>
      </w:pPr>
      <w:r w:rsidRPr="00E25607">
        <w:rPr>
          <w:rFonts w:ascii="Arial" w:hAnsi="Arial" w:cs="Arial"/>
          <w:sz w:val="20"/>
          <w:szCs w:val="20"/>
        </w:rPr>
        <w:t xml:space="preserve">La Educción en Línea ha cambiado radicalmente la situación educativa que se vive desde hace unos años, donde la ubicación geográfica, las posibilidades económicas y las pocas oportunidades de estudios eran variables que impedían la preparación </w:t>
      </w:r>
      <w:proofErr w:type="spellStart"/>
      <w:proofErr w:type="gramStart"/>
      <w:r w:rsidRPr="00E25607">
        <w:rPr>
          <w:rFonts w:ascii="Arial" w:hAnsi="Arial" w:cs="Arial"/>
          <w:sz w:val="20"/>
          <w:szCs w:val="20"/>
        </w:rPr>
        <w:t>académica.Gracias</w:t>
      </w:r>
      <w:proofErr w:type="spellEnd"/>
      <w:proofErr w:type="gramEnd"/>
      <w:r w:rsidRPr="00E25607">
        <w:rPr>
          <w:rFonts w:ascii="Arial" w:hAnsi="Arial" w:cs="Arial"/>
          <w:sz w:val="20"/>
          <w:szCs w:val="20"/>
        </w:rPr>
        <w:t xml:space="preserve"> a la aparición de la Educación en Línea, más del 90% de las personas tiene al menos una oportunidad de educarse en la zona en la que viven.</w:t>
      </w:r>
      <w:r>
        <w:rPr>
          <w:rFonts w:ascii="Arial" w:hAnsi="Arial" w:cs="Arial"/>
          <w:sz w:val="20"/>
          <w:szCs w:val="20"/>
        </w:rPr>
        <w:t xml:space="preserve"> </w:t>
      </w:r>
      <w:hyperlink r:id="rId14" w:history="1">
        <w:r w:rsidRPr="00E25607">
          <w:rPr>
            <w:rStyle w:val="Hipervnculo"/>
            <w:rFonts w:ascii="Arial" w:hAnsi="Arial" w:cs="Arial"/>
            <w:sz w:val="20"/>
            <w:szCs w:val="20"/>
            <w:u w:val="none"/>
          </w:rPr>
          <w:t>Características de la educación a distancia</w:t>
        </w:r>
      </w:hyperlink>
      <w:r w:rsidRPr="00E25607">
        <w:rPr>
          <w:rFonts w:ascii="Arial" w:hAnsi="Arial" w:cs="Arial"/>
          <w:sz w:val="20"/>
          <w:szCs w:val="20"/>
        </w:rPr>
        <w:t xml:space="preserve">  </w:t>
      </w:r>
      <w:hyperlink r:id="rId15" w:history="1">
        <w:r w:rsidRPr="00E25607">
          <w:rPr>
            <w:rStyle w:val="Hipervnculo"/>
            <w:rFonts w:ascii="Arial" w:hAnsi="Arial" w:cs="Arial"/>
            <w:sz w:val="20"/>
            <w:szCs w:val="20"/>
            <w:u w:val="none"/>
          </w:rPr>
          <w:t>Vídeo de características</w:t>
        </w:r>
      </w:hyperlink>
    </w:p>
    <w:p w:rsidR="00CB716C" w:rsidRPr="00CD4C2B" w:rsidRDefault="00CB716C" w:rsidP="00CD4C2B">
      <w:pPr>
        <w:spacing w:after="0" w:line="360" w:lineRule="auto"/>
        <w:jc w:val="both"/>
        <w:rPr>
          <w:rFonts w:ascii="Arial" w:eastAsia="Arial" w:hAnsi="Arial" w:cs="Arial"/>
          <w:sz w:val="20"/>
          <w:szCs w:val="20"/>
        </w:rPr>
      </w:pPr>
    </w:p>
    <w:p w:rsidR="00CB716C" w:rsidRDefault="00CB716C" w:rsidP="00CB716C">
      <w:pPr>
        <w:pStyle w:val="Ttulo1"/>
        <w:rPr>
          <w:rFonts w:ascii="Arial" w:hAnsi="Arial" w:cs="Arial"/>
          <w:sz w:val="24"/>
          <w:szCs w:val="24"/>
        </w:rPr>
      </w:pPr>
      <w:bookmarkStart w:id="11" w:name="_Toc70102016"/>
      <w:bookmarkStart w:id="12" w:name="_Toc63861921"/>
      <w:r>
        <w:rPr>
          <w:rFonts w:ascii="Arial" w:hAnsi="Arial" w:cs="Arial"/>
          <w:sz w:val="24"/>
          <w:szCs w:val="24"/>
        </w:rPr>
        <w:lastRenderedPageBreak/>
        <w:t>Capitulo 3. Resultados.</w:t>
      </w:r>
      <w:bookmarkEnd w:id="11"/>
      <w:r>
        <w:rPr>
          <w:rFonts w:ascii="Arial" w:hAnsi="Arial" w:cs="Arial"/>
          <w:sz w:val="24"/>
          <w:szCs w:val="24"/>
        </w:rPr>
        <w:t xml:space="preserve"> </w:t>
      </w:r>
    </w:p>
    <w:p w:rsidR="00A0613E" w:rsidRPr="00D71DC5" w:rsidRDefault="00D71DC5" w:rsidP="00CB716C">
      <w:pPr>
        <w:pStyle w:val="Ttulo2"/>
        <w:rPr>
          <w:sz w:val="24"/>
          <w:szCs w:val="24"/>
        </w:rPr>
      </w:pPr>
      <w:bookmarkStart w:id="13" w:name="_Toc70102017"/>
      <w:r w:rsidRPr="00D71DC5">
        <w:rPr>
          <w:sz w:val="24"/>
          <w:szCs w:val="24"/>
        </w:rPr>
        <w:t>Resultados.</w:t>
      </w:r>
      <w:bookmarkEnd w:id="12"/>
      <w:bookmarkEnd w:id="13"/>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Se aplicó una serie de instrumentos para recabar la información pertinente de acuerdo con el tema de investigación, en este caso, se utilizaron cuestionarios los cuales se aplicaron a docentes del nivel de preescolar, a padres de familia y a niños en edad preescolar los cuales se muestran dentro de los anexos.</w:t>
      </w:r>
    </w:p>
    <w:p w:rsidR="00A0613E" w:rsidRDefault="00D71DC5">
      <w:pPr>
        <w:spacing w:line="360" w:lineRule="auto"/>
        <w:jc w:val="both"/>
        <w:rPr>
          <w:rFonts w:ascii="Arial" w:eastAsia="Arial" w:hAnsi="Arial" w:cs="Arial"/>
          <w:color w:val="323130"/>
          <w:sz w:val="20"/>
          <w:szCs w:val="20"/>
        </w:rPr>
      </w:pPr>
      <w:r>
        <w:rPr>
          <w:rFonts w:ascii="Arial" w:eastAsia="Arial" w:hAnsi="Arial" w:cs="Arial"/>
          <w:sz w:val="20"/>
          <w:szCs w:val="20"/>
        </w:rPr>
        <w:t>Dentro de la recogida de datos que se aplicaron a los docentes que se encuentran en servicio nos percatamos de que para ellos la educación a distancia es</w:t>
      </w:r>
      <w:r>
        <w:rPr>
          <w:rFonts w:ascii="Arial" w:eastAsia="Arial" w:hAnsi="Arial" w:cs="Arial"/>
          <w:color w:val="323130"/>
          <w:sz w:val="20"/>
          <w:szCs w:val="20"/>
        </w:rPr>
        <w:t xml:space="preserve"> una modalidad de estudio o proceso de formación independiente mediada por diversas tecnologías, con la finalidad de promover el aprendizaje sin limitaciones de ubicación, ocupación o edad de los estudiantes, respondiendo a las demandas de la sociedad. (anexo 1.1) Además mencionan que unas de las modalidades que más se están trabajando actualmente es el aprendizaje colaborativo, el ABP y la resolución de problemas y por la situación que se está viviendo actualmente están haciendo uso de las </w:t>
      </w:r>
      <w:proofErr w:type="spellStart"/>
      <w:r>
        <w:rPr>
          <w:rFonts w:ascii="Arial" w:eastAsia="Arial" w:hAnsi="Arial" w:cs="Arial"/>
          <w:color w:val="323130"/>
          <w:sz w:val="20"/>
          <w:szCs w:val="20"/>
        </w:rPr>
        <w:t>TIC´</w:t>
      </w:r>
      <w:proofErr w:type="gramStart"/>
      <w:r>
        <w:rPr>
          <w:rFonts w:ascii="Arial" w:eastAsia="Arial" w:hAnsi="Arial" w:cs="Arial"/>
          <w:color w:val="323130"/>
          <w:sz w:val="20"/>
          <w:szCs w:val="20"/>
        </w:rPr>
        <w:t>s</w:t>
      </w:r>
      <w:proofErr w:type="spellEnd"/>
      <w:proofErr w:type="gramEnd"/>
      <w:r>
        <w:rPr>
          <w:rFonts w:ascii="Arial" w:eastAsia="Arial" w:hAnsi="Arial" w:cs="Arial"/>
          <w:color w:val="323130"/>
          <w:sz w:val="20"/>
          <w:szCs w:val="20"/>
        </w:rPr>
        <w:t xml:space="preserve"> así como el uso de material innovador que les sea medio para favorecer el aprendizaje en los educandos (anexo 1.2).</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 xml:space="preserve">Al momento de responder cuál era la manera en la que como docentes se aseguraban si los niños están aprendiendo mencionan que a través de la evaluación semanal y las evidencias que entregan además de aplicar una pequeña evaluación a cada alumno los resultados obtenidos se muestran dentro de los anexos, cuando se les preguntó que si esta había cambiado todos mencionan que debe ser una evaluación correcta, de la misma manera al momento de evaluar se toman en cuenta algunos aspectos tales como las posibilidades y recursos que tienen las familias, en el caso de las zonas rurales, toman en cuenta la señal para mantener un buen contacto, además de conexiones virtuales anexo . Algunas de las situaciones que se consideran más complicadas es mantener una buena comunicación con los alumnos y los padres de familia y el uso de las tecnologías. Debido a la situación actual todos los docentes cumplen un rol importante dentro de la educación pues a partir de ellos y los canales de comunicación que tengan con los estudiantes se podrán tener buenos resultados. </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La vinculación de ambos, programas y planes vigentes, es importante para el trabajo proceso, avances y logros de los educandos dando el verdadero significado al aprendizaje a distancia, a partir de ello mencionan que los padres de familia son el canal más importante para mantener una buena triangulación, docente, padre de familia y alumno, donde mencionan que  todo un proceso de aprendizaje aunado a las tareas, prácticas y jornadas diarias en las cuales se tiene por expectativa el cumplimiento, compromiso y apoyo total del padre de familia, sin embargo no ha sido del todo logrado ante la falta de compromiso. El primer periodo ya fue evaluado y la expectativa fue buena, sin embargo, se requiere mayor compromiso por parte de los padres, ahora estamos iniciando el 2ndo periodo esperando mejor resultado de la comunidad escolar (anexo 1.3)</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lastRenderedPageBreak/>
        <w:t>Los resultados obtenidos de los instrumentos que se aplicaron a los padres de familia son los que se presentan a continuación, para los padres de familia la educación a distancia es considerada como una nueva modalidad para dar respuesta a los cambios que están surgiendo en la actualidad, algunos mencionan que esta situación está afectando negativamente dentro del hogar pues por los quehaceres de la casa no pueden dedicarle todo el tiempo a los niños para realizar las actividades y tampoco pueden descuidar el hogar.(anexo 2.1)</w:t>
      </w:r>
    </w:p>
    <w:p w:rsidR="00A0613E"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 xml:space="preserve">Por otro </w:t>
      </w:r>
      <w:r w:rsidR="00102ED6">
        <w:rPr>
          <w:rFonts w:ascii="Arial" w:eastAsia="Arial" w:hAnsi="Arial" w:cs="Arial"/>
          <w:color w:val="323130"/>
          <w:sz w:val="20"/>
          <w:szCs w:val="20"/>
        </w:rPr>
        <w:t>lado,</w:t>
      </w:r>
      <w:r>
        <w:rPr>
          <w:rFonts w:ascii="Arial" w:eastAsia="Arial" w:hAnsi="Arial" w:cs="Arial"/>
          <w:color w:val="323130"/>
          <w:sz w:val="20"/>
          <w:szCs w:val="20"/>
        </w:rPr>
        <w:t xml:space="preserve"> algunos lo ven de manera positiva, al ver el progreso que sus hijos van teniendo, pues consideran que dentro de la educación a distancia los educandos están adquiriendo aprendizajes favorablemente, asimismo consideran que la forma de evaluar por parte de los docentes está siendo buena pues lo hacen dependiendo de la forma de aprender de cada niño, por otro </w:t>
      </w:r>
      <w:proofErr w:type="gramStart"/>
      <w:r>
        <w:rPr>
          <w:rFonts w:ascii="Arial" w:eastAsia="Arial" w:hAnsi="Arial" w:cs="Arial"/>
          <w:color w:val="323130"/>
          <w:sz w:val="20"/>
          <w:szCs w:val="20"/>
        </w:rPr>
        <w:t>lado</w:t>
      </w:r>
      <w:proofErr w:type="gramEnd"/>
      <w:r>
        <w:rPr>
          <w:rFonts w:ascii="Arial" w:eastAsia="Arial" w:hAnsi="Arial" w:cs="Arial"/>
          <w:color w:val="323130"/>
          <w:sz w:val="20"/>
          <w:szCs w:val="20"/>
        </w:rPr>
        <w:t xml:space="preserve"> mencionan que los contenidos que se presentan a través de </w:t>
      </w:r>
      <w:r w:rsidR="00CB716C">
        <w:rPr>
          <w:rFonts w:ascii="Arial" w:eastAsia="Arial" w:hAnsi="Arial" w:cs="Arial"/>
          <w:color w:val="323130"/>
          <w:sz w:val="20"/>
          <w:szCs w:val="20"/>
        </w:rPr>
        <w:t>aprender</w:t>
      </w:r>
      <w:r>
        <w:rPr>
          <w:rFonts w:ascii="Arial" w:eastAsia="Arial" w:hAnsi="Arial" w:cs="Arial"/>
          <w:color w:val="323130"/>
          <w:sz w:val="20"/>
          <w:szCs w:val="20"/>
        </w:rPr>
        <w:t xml:space="preserve"> en casa son satisfactorios. (anexo 2.2)</w:t>
      </w:r>
    </w:p>
    <w:p w:rsidR="00CB716C" w:rsidRPr="00CB716C" w:rsidRDefault="00D71DC5">
      <w:pPr>
        <w:spacing w:line="360" w:lineRule="auto"/>
        <w:jc w:val="both"/>
        <w:rPr>
          <w:rFonts w:ascii="Arial" w:eastAsia="Arial" w:hAnsi="Arial" w:cs="Arial"/>
          <w:color w:val="323130"/>
          <w:sz w:val="20"/>
          <w:szCs w:val="20"/>
        </w:rPr>
      </w:pPr>
      <w:r>
        <w:rPr>
          <w:rFonts w:ascii="Arial" w:eastAsia="Arial" w:hAnsi="Arial" w:cs="Arial"/>
          <w:color w:val="323130"/>
          <w:sz w:val="20"/>
          <w:szCs w:val="20"/>
        </w:rPr>
        <w:t>Los resultados obtenidos de la aplicación de instrumentos a niños en edad preescolar fueron buenos y a continuación se presenta la recogida de datos. Los niños mencionan que les gusta la nueva modalidad de la educación a distancia pues es divertido para ellos poder ver a sus compañeros y maestros a través de pantallas, aunque prefieren ir al jardín de niños porque extrañan las instalaciones, a sus amigos y hacer tarea. (anexo 3.1)</w:t>
      </w:r>
    </w:p>
    <w:p w:rsidR="00A0613E" w:rsidRPr="00DF4B5F" w:rsidRDefault="00D71DC5" w:rsidP="00CB716C">
      <w:pPr>
        <w:pStyle w:val="Ttulo2"/>
        <w:rPr>
          <w:sz w:val="24"/>
          <w:szCs w:val="24"/>
        </w:rPr>
      </w:pPr>
      <w:bookmarkStart w:id="14" w:name="_Toc63861922"/>
      <w:bookmarkStart w:id="15" w:name="_Toc70102018"/>
      <w:r w:rsidRPr="00DF4B5F">
        <w:rPr>
          <w:sz w:val="24"/>
          <w:szCs w:val="24"/>
        </w:rPr>
        <w:t>Análisis de resultados.</w:t>
      </w:r>
      <w:bookmarkEnd w:id="14"/>
      <w:bookmarkEnd w:id="15"/>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 xml:space="preserve">Los resultados que se presentan a continuación son producto de un estudio cualitativo, debido a que </w:t>
      </w:r>
      <w:r w:rsidR="00DF4B5F">
        <w:rPr>
          <w:rFonts w:ascii="Arial" w:eastAsia="Arial" w:hAnsi="Arial" w:cs="Arial"/>
          <w:sz w:val="20"/>
          <w:szCs w:val="20"/>
        </w:rPr>
        <w:t xml:space="preserve">según </w:t>
      </w:r>
      <w:proofErr w:type="spellStart"/>
      <w:r w:rsidR="00DF4B5F">
        <w:rPr>
          <w:rFonts w:ascii="Arial" w:eastAsia="Arial" w:hAnsi="Arial" w:cs="Arial"/>
          <w:sz w:val="20"/>
          <w:szCs w:val="20"/>
        </w:rPr>
        <w:t>Zappa</w:t>
      </w:r>
      <w:r>
        <w:rPr>
          <w:rFonts w:ascii="Arial" w:eastAsia="Arial" w:hAnsi="Arial" w:cs="Arial"/>
          <w:sz w:val="20"/>
          <w:szCs w:val="20"/>
        </w:rPr>
        <w:t>-roli</w:t>
      </w:r>
      <w:proofErr w:type="spellEnd"/>
      <w:r>
        <w:rPr>
          <w:rFonts w:ascii="Arial" w:eastAsia="Arial" w:hAnsi="Arial" w:cs="Arial"/>
          <w:sz w:val="20"/>
          <w:szCs w:val="20"/>
        </w:rPr>
        <w:t xml:space="preserve"> (2003) citado por Ugalde. B, Balbastre. F (2013) indica que </w:t>
      </w:r>
      <w:r w:rsidR="00DF4B5F">
        <w:rPr>
          <w:rFonts w:ascii="Arial" w:eastAsia="Arial" w:hAnsi="Arial" w:cs="Arial"/>
          <w:sz w:val="20"/>
          <w:szCs w:val="20"/>
        </w:rPr>
        <w:t>los positivistas adoptan como modelo de</w:t>
      </w:r>
      <w:r>
        <w:rPr>
          <w:rFonts w:ascii="Arial" w:eastAsia="Arial" w:hAnsi="Arial" w:cs="Arial"/>
          <w:sz w:val="20"/>
          <w:szCs w:val="20"/>
        </w:rPr>
        <w:t xml:space="preserve"> </w:t>
      </w:r>
      <w:r w:rsidR="00DF4B5F">
        <w:rPr>
          <w:rFonts w:ascii="Arial" w:eastAsia="Arial" w:hAnsi="Arial" w:cs="Arial"/>
          <w:sz w:val="20"/>
          <w:szCs w:val="20"/>
        </w:rPr>
        <w:t>investigación el tomado de las ciencias naturales, buscan el conocimiento de las causas mediante métodos como cuestionarios, inventarios y estudios demográficos</w:t>
      </w:r>
      <w:r>
        <w:rPr>
          <w:rFonts w:ascii="Arial" w:eastAsia="Arial" w:hAnsi="Arial" w:cs="Arial"/>
          <w:sz w:val="20"/>
          <w:szCs w:val="20"/>
        </w:rPr>
        <w:t xml:space="preserve"> que le permiten el análisis estadístico. </w:t>
      </w:r>
      <w:r w:rsidR="00DF4B5F">
        <w:rPr>
          <w:rFonts w:ascii="Arial" w:eastAsia="Arial" w:hAnsi="Arial" w:cs="Arial"/>
          <w:sz w:val="20"/>
          <w:szCs w:val="20"/>
        </w:rPr>
        <w:t>el fenomenólogo, por el contrario, busca</w:t>
      </w:r>
      <w:r>
        <w:rPr>
          <w:rFonts w:ascii="Arial" w:eastAsia="Arial" w:hAnsi="Arial" w:cs="Arial"/>
          <w:sz w:val="20"/>
          <w:szCs w:val="20"/>
        </w:rPr>
        <w:t xml:space="preserve"> </w:t>
      </w:r>
      <w:r w:rsidR="00DF4B5F">
        <w:rPr>
          <w:rFonts w:ascii="Arial" w:eastAsia="Arial" w:hAnsi="Arial" w:cs="Arial"/>
          <w:sz w:val="20"/>
          <w:szCs w:val="20"/>
        </w:rPr>
        <w:t>la comprensión de los hechos mediante</w:t>
      </w:r>
      <w:r>
        <w:rPr>
          <w:rFonts w:ascii="Arial" w:eastAsia="Arial" w:hAnsi="Arial" w:cs="Arial"/>
          <w:sz w:val="20"/>
          <w:szCs w:val="20"/>
        </w:rPr>
        <w:t xml:space="preserve"> </w:t>
      </w:r>
      <w:r w:rsidR="00DF4B5F">
        <w:rPr>
          <w:rFonts w:ascii="Arial" w:eastAsia="Arial" w:hAnsi="Arial" w:cs="Arial"/>
          <w:sz w:val="20"/>
          <w:szCs w:val="20"/>
        </w:rPr>
        <w:t>métodos cualitativos que le proporcionen</w:t>
      </w:r>
      <w:r>
        <w:rPr>
          <w:rFonts w:ascii="Arial" w:eastAsia="Arial" w:hAnsi="Arial" w:cs="Arial"/>
          <w:sz w:val="20"/>
          <w:szCs w:val="20"/>
        </w:rPr>
        <w:t xml:space="preserve"> </w:t>
      </w:r>
      <w:r w:rsidR="00DF4B5F">
        <w:rPr>
          <w:rFonts w:ascii="Arial" w:eastAsia="Arial" w:hAnsi="Arial" w:cs="Arial"/>
          <w:sz w:val="20"/>
          <w:szCs w:val="20"/>
        </w:rPr>
        <w:t>un mayor nivel de comprensión de los</w:t>
      </w:r>
      <w:r>
        <w:rPr>
          <w:rFonts w:ascii="Arial" w:eastAsia="Arial" w:hAnsi="Arial" w:cs="Arial"/>
          <w:sz w:val="20"/>
          <w:szCs w:val="20"/>
        </w:rPr>
        <w:t xml:space="preserve"> </w:t>
      </w:r>
      <w:r w:rsidR="00DF4B5F">
        <w:rPr>
          <w:rFonts w:ascii="Arial" w:eastAsia="Arial" w:hAnsi="Arial" w:cs="Arial"/>
          <w:sz w:val="20"/>
          <w:szCs w:val="20"/>
        </w:rPr>
        <w:t>motivos y creencias que están detrás de</w:t>
      </w:r>
      <w:r>
        <w:rPr>
          <w:rFonts w:ascii="Arial" w:eastAsia="Arial" w:hAnsi="Arial" w:cs="Arial"/>
          <w:sz w:val="20"/>
          <w:szCs w:val="20"/>
        </w:rPr>
        <w:t xml:space="preserve"> las acciones de las personas. </w:t>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 xml:space="preserve">Por los motivos previamente indicados con apoyo y diseño de tres cuestionarios se obtuvieron diversos datos permitiendo dar respuesta a las preguntas que guiaron la investigación, en primera instancia los resultados  manifiestan el impacto de la educación a distancia por lo cual se puede simplificar como resultados positivos y de avance para los infantes; pues según </w:t>
      </w:r>
      <w:proofErr w:type="spellStart"/>
      <w:r>
        <w:rPr>
          <w:rFonts w:ascii="Arial" w:eastAsia="Arial" w:hAnsi="Arial" w:cs="Arial"/>
          <w:sz w:val="20"/>
          <w:szCs w:val="20"/>
        </w:rPr>
        <w:t>Fainholc.B</w:t>
      </w:r>
      <w:proofErr w:type="spellEnd"/>
      <w:r>
        <w:rPr>
          <w:rFonts w:ascii="Arial" w:eastAsia="Arial" w:hAnsi="Arial" w:cs="Arial"/>
          <w:sz w:val="20"/>
          <w:szCs w:val="20"/>
        </w:rPr>
        <w:t>, (2004) un  programa  de  calidad  no  sólo  envía  información  de alta  calidad  sino  que  se  preocupa por brindar  una  experiencia  personal  con  cada  estudiante y con cada tutor/profesor; es decir,   de   pasar   del   estadio   de   la      información   externa   a   considerar   el     conocimiento personal   explicitable; por lo cual se puede responder que la calidad en la educación no depende de un contexto, pues lo primordial es tener fundamentos sólidos y metodologías  que empaten con los  planes y programas vigentes de la educación preescolar.</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sz w:val="20"/>
          <w:szCs w:val="20"/>
        </w:rPr>
        <w:t xml:space="preserve">Por otra parte, el éxito de los aprendizajes se ve afectado por dos razones primordiales. El aprendizaje autónomo, es el proceso intelectual, mediante el cual el sujeto pone en ejecución </w:t>
      </w:r>
      <w:r>
        <w:rPr>
          <w:rFonts w:ascii="Arial" w:eastAsia="Arial" w:hAnsi="Arial" w:cs="Arial"/>
          <w:sz w:val="20"/>
          <w:szCs w:val="20"/>
        </w:rPr>
        <w:lastRenderedPageBreak/>
        <w:t xml:space="preserve">estrategias cognitivas y metacognitivas, secuenciales, objetivas, procedimentales y formalizadas para obtener conocimientos estratégicos (Zamora. M, 2012) no obstante la resiliencia permite generar una adaptación a los cambios de contexto, </w:t>
      </w:r>
      <w:r>
        <w:rPr>
          <w:rFonts w:ascii="Arial" w:eastAsia="Arial" w:hAnsi="Arial" w:cs="Arial"/>
          <w:color w:val="202124"/>
          <w:sz w:val="20"/>
          <w:szCs w:val="20"/>
          <w:highlight w:val="white"/>
        </w:rPr>
        <w:t xml:space="preserve">La resiliencia se refiere al proceso de, capa- </w:t>
      </w:r>
      <w:proofErr w:type="spellStart"/>
      <w:r>
        <w:rPr>
          <w:rFonts w:ascii="Arial" w:eastAsia="Arial" w:hAnsi="Arial" w:cs="Arial"/>
          <w:color w:val="202124"/>
          <w:sz w:val="20"/>
          <w:szCs w:val="20"/>
          <w:highlight w:val="white"/>
        </w:rPr>
        <w:t>cidad</w:t>
      </w:r>
      <w:proofErr w:type="spellEnd"/>
      <w:r>
        <w:rPr>
          <w:rFonts w:ascii="Arial" w:eastAsia="Arial" w:hAnsi="Arial" w:cs="Arial"/>
          <w:color w:val="202124"/>
          <w:sz w:val="20"/>
          <w:szCs w:val="20"/>
          <w:highlight w:val="white"/>
        </w:rPr>
        <w:t xml:space="preserve"> para, o resultado de una adaptación exitosa a pesar de circunstancias desafiantes o amenazantes” (</w:t>
      </w:r>
      <w:proofErr w:type="spellStart"/>
      <w:r>
        <w:rPr>
          <w:rFonts w:ascii="Arial" w:eastAsia="Arial" w:hAnsi="Arial" w:cs="Arial"/>
          <w:color w:val="202124"/>
          <w:sz w:val="20"/>
          <w:szCs w:val="20"/>
          <w:highlight w:val="white"/>
        </w:rPr>
        <w:t>Masten</w:t>
      </w:r>
      <w:proofErr w:type="spellEnd"/>
      <w:r>
        <w:rPr>
          <w:rFonts w:ascii="Arial" w:eastAsia="Arial" w:hAnsi="Arial" w:cs="Arial"/>
          <w:color w:val="202124"/>
          <w:sz w:val="20"/>
          <w:szCs w:val="20"/>
          <w:highlight w:val="white"/>
        </w:rPr>
        <w:t xml:space="preserve">, </w:t>
      </w:r>
      <w:proofErr w:type="spellStart"/>
      <w:r>
        <w:rPr>
          <w:rFonts w:ascii="Arial" w:eastAsia="Arial" w:hAnsi="Arial" w:cs="Arial"/>
          <w:color w:val="202124"/>
          <w:sz w:val="20"/>
          <w:szCs w:val="20"/>
          <w:highlight w:val="white"/>
        </w:rPr>
        <w:t>Best</w:t>
      </w:r>
      <w:proofErr w:type="spellEnd"/>
      <w:r>
        <w:rPr>
          <w:rFonts w:ascii="Arial" w:eastAsia="Arial" w:hAnsi="Arial" w:cs="Arial"/>
          <w:color w:val="202124"/>
          <w:sz w:val="20"/>
          <w:szCs w:val="20"/>
          <w:highlight w:val="white"/>
        </w:rPr>
        <w:t xml:space="preserve">, &amp; </w:t>
      </w:r>
      <w:proofErr w:type="spellStart"/>
      <w:r>
        <w:rPr>
          <w:rFonts w:ascii="Arial" w:eastAsia="Arial" w:hAnsi="Arial" w:cs="Arial"/>
          <w:color w:val="202124"/>
          <w:sz w:val="20"/>
          <w:szCs w:val="20"/>
          <w:highlight w:val="white"/>
        </w:rPr>
        <w:t>Garmezy</w:t>
      </w:r>
      <w:proofErr w:type="spellEnd"/>
      <w:r>
        <w:rPr>
          <w:rFonts w:ascii="Arial" w:eastAsia="Arial" w:hAnsi="Arial" w:cs="Arial"/>
          <w:color w:val="202124"/>
          <w:sz w:val="20"/>
          <w:szCs w:val="20"/>
          <w:highlight w:val="white"/>
        </w:rPr>
        <w:t>, 1991).</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 xml:space="preserve">Como se mencionó con anterioridad una educación exitosa se debe a la calidad del diseño de contenidos es por ello </w:t>
      </w:r>
      <w:proofErr w:type="gramStart"/>
      <w:r>
        <w:rPr>
          <w:rFonts w:ascii="Arial" w:eastAsia="Arial" w:hAnsi="Arial" w:cs="Arial"/>
          <w:color w:val="202124"/>
          <w:sz w:val="20"/>
          <w:szCs w:val="20"/>
          <w:highlight w:val="white"/>
        </w:rPr>
        <w:t>que</w:t>
      </w:r>
      <w:proofErr w:type="gramEnd"/>
      <w:r>
        <w:rPr>
          <w:rFonts w:ascii="Arial" w:eastAsia="Arial" w:hAnsi="Arial" w:cs="Arial"/>
          <w:color w:val="202124"/>
          <w:sz w:val="20"/>
          <w:szCs w:val="20"/>
          <w:highlight w:val="white"/>
        </w:rPr>
        <w:t xml:space="preserve"> los docentes optan por la metodología de aprendizaje colaborativo debido a la edad fisiológica </w:t>
      </w:r>
      <w:r w:rsidR="00DF4B5F">
        <w:rPr>
          <w:rFonts w:ascii="Arial" w:eastAsia="Arial" w:hAnsi="Arial" w:cs="Arial"/>
          <w:color w:val="202124"/>
          <w:sz w:val="20"/>
          <w:szCs w:val="20"/>
          <w:highlight w:val="white"/>
        </w:rPr>
        <w:t>que presentan</w:t>
      </w:r>
      <w:r>
        <w:rPr>
          <w:rFonts w:ascii="Arial" w:eastAsia="Arial" w:hAnsi="Arial" w:cs="Arial"/>
          <w:color w:val="202124"/>
          <w:sz w:val="20"/>
          <w:szCs w:val="20"/>
          <w:highlight w:val="white"/>
        </w:rPr>
        <w:t xml:space="preserve"> a los alumnos, pues según </w:t>
      </w:r>
      <w:proofErr w:type="spellStart"/>
      <w:r>
        <w:rPr>
          <w:rFonts w:ascii="Arial" w:eastAsia="Arial" w:hAnsi="Arial" w:cs="Arial"/>
          <w:color w:val="202124"/>
          <w:sz w:val="20"/>
          <w:szCs w:val="20"/>
          <w:highlight w:val="white"/>
        </w:rPr>
        <w:t>Vigotsky</w:t>
      </w:r>
      <w:proofErr w:type="spellEnd"/>
      <w:r>
        <w:rPr>
          <w:rFonts w:ascii="Arial" w:eastAsia="Arial" w:hAnsi="Arial" w:cs="Arial"/>
          <w:color w:val="202124"/>
          <w:sz w:val="20"/>
          <w:szCs w:val="20"/>
          <w:highlight w:val="white"/>
        </w:rPr>
        <w:t xml:space="preserve"> (1988). El desarrollo cultural del niño, toda función aparece dos </w:t>
      </w:r>
      <w:r w:rsidR="00DF4B5F">
        <w:rPr>
          <w:rFonts w:ascii="Arial" w:eastAsia="Arial" w:hAnsi="Arial" w:cs="Arial"/>
          <w:color w:val="202124"/>
          <w:sz w:val="20"/>
          <w:szCs w:val="20"/>
          <w:highlight w:val="white"/>
        </w:rPr>
        <w:t>veces primero</w:t>
      </w:r>
      <w:r>
        <w:rPr>
          <w:rFonts w:ascii="Arial" w:eastAsia="Arial" w:hAnsi="Arial" w:cs="Arial"/>
          <w:color w:val="202124"/>
          <w:sz w:val="20"/>
          <w:szCs w:val="20"/>
          <w:highlight w:val="white"/>
        </w:rPr>
        <w:t xml:space="preserve"> a nivel social y posteriormente personal, pues todas las funciones psicológicas se originan como relaciones entre seres humanos. </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 xml:space="preserve">Por su parte </w:t>
      </w:r>
      <w:r>
        <w:rPr>
          <w:rFonts w:ascii="Arial" w:eastAsia="Arial" w:hAnsi="Arial" w:cs="Arial"/>
          <w:i/>
          <w:color w:val="202124"/>
          <w:sz w:val="20"/>
          <w:szCs w:val="20"/>
          <w:highlight w:val="white"/>
        </w:rPr>
        <w:t xml:space="preserve">aprendizajes clave </w:t>
      </w:r>
      <w:r>
        <w:rPr>
          <w:rFonts w:ascii="Arial" w:eastAsia="Arial" w:hAnsi="Arial" w:cs="Arial"/>
          <w:color w:val="202124"/>
          <w:sz w:val="20"/>
          <w:szCs w:val="20"/>
          <w:highlight w:val="white"/>
        </w:rPr>
        <w:t xml:space="preserve">plan y programa vigente recomienda a los docentes optar por el papel de guía, dirigiendo los aprendizajes de los alumnos con ayuda de materiales innovadores y el uso de las tecnologías; por su parte la evaluación a cambiada debido a que evaluar   un   programa de   educación   a   distancia   virtual   debe   correr   la   mirada   del estudiante   hacia la   propuesta   de   enseñanza   en   el   contexto   virtual,   al   proceso   de comunicación  en  la  enseñanza  y  aprendizaje  y  a  la  interacción  a  partir  de  las  demandas  y de  los procesos de  colaboración que se organicen; pues según </w:t>
      </w:r>
      <w:proofErr w:type="spellStart"/>
      <w:r>
        <w:rPr>
          <w:rFonts w:ascii="Arial" w:eastAsia="Arial" w:hAnsi="Arial" w:cs="Arial"/>
          <w:color w:val="202124"/>
          <w:sz w:val="20"/>
          <w:szCs w:val="20"/>
          <w:highlight w:val="white"/>
        </w:rPr>
        <w:t>Harasim</w:t>
      </w:r>
      <w:proofErr w:type="spellEnd"/>
      <w:r>
        <w:rPr>
          <w:rFonts w:ascii="Arial" w:eastAsia="Arial" w:hAnsi="Arial" w:cs="Arial"/>
          <w:color w:val="202124"/>
          <w:sz w:val="20"/>
          <w:szCs w:val="20"/>
          <w:highlight w:val="white"/>
        </w:rPr>
        <w:t>,  (1999) citado por (</w:t>
      </w:r>
      <w:proofErr w:type="spellStart"/>
      <w:r>
        <w:rPr>
          <w:rFonts w:ascii="Arial" w:eastAsia="Arial" w:hAnsi="Arial" w:cs="Arial"/>
          <w:sz w:val="20"/>
          <w:szCs w:val="20"/>
        </w:rPr>
        <w:t>Fainholc.B</w:t>
      </w:r>
      <w:proofErr w:type="spellEnd"/>
      <w:r>
        <w:rPr>
          <w:rFonts w:ascii="Arial" w:eastAsia="Arial" w:hAnsi="Arial" w:cs="Arial"/>
          <w:sz w:val="20"/>
          <w:szCs w:val="20"/>
        </w:rPr>
        <w:t>, 2004)</w:t>
      </w:r>
      <w:r>
        <w:rPr>
          <w:rFonts w:ascii="Arial" w:eastAsia="Arial" w:hAnsi="Arial" w:cs="Arial"/>
          <w:color w:val="202124"/>
          <w:sz w:val="20"/>
          <w:szCs w:val="20"/>
          <w:highlight w:val="white"/>
        </w:rPr>
        <w:t xml:space="preserve"> la  evaluación  es  el  diálogo  que  se  da  en  la  práctica  de    la comunicación  que  se  produce  entre    los  materiales  y  recursos disponibles,  el  estudiante  y cómo se decidió acercar y procesar el contenido.</w:t>
      </w:r>
    </w:p>
    <w:p w:rsidR="00A0613E" w:rsidRDefault="00D71DC5">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 xml:space="preserve">El centro de la educación es representado por el infante, los cuales manifiestan entusiasmo por sus clases, sin </w:t>
      </w:r>
      <w:r w:rsidR="00DF4B5F">
        <w:rPr>
          <w:rFonts w:ascii="Arial" w:eastAsia="Arial" w:hAnsi="Arial" w:cs="Arial"/>
          <w:color w:val="202124"/>
          <w:sz w:val="20"/>
          <w:szCs w:val="20"/>
          <w:highlight w:val="white"/>
        </w:rPr>
        <w:t>embargo, pueden</w:t>
      </w:r>
      <w:r>
        <w:rPr>
          <w:rFonts w:ascii="Arial" w:eastAsia="Arial" w:hAnsi="Arial" w:cs="Arial"/>
          <w:color w:val="202124"/>
          <w:sz w:val="20"/>
          <w:szCs w:val="20"/>
          <w:highlight w:val="white"/>
        </w:rPr>
        <w:t xml:space="preserve"> ser tediosas al no convivir con sus amigos u infantes de su misma </w:t>
      </w:r>
      <w:r w:rsidR="00DF4B5F">
        <w:rPr>
          <w:rFonts w:ascii="Arial" w:eastAsia="Arial" w:hAnsi="Arial" w:cs="Arial"/>
          <w:color w:val="202124"/>
          <w:sz w:val="20"/>
          <w:szCs w:val="20"/>
          <w:highlight w:val="white"/>
        </w:rPr>
        <w:t xml:space="preserve">edad; </w:t>
      </w:r>
      <w:proofErr w:type="spellStart"/>
      <w:r w:rsidR="00DF4B5F">
        <w:rPr>
          <w:rFonts w:ascii="Arial" w:eastAsia="Arial" w:hAnsi="Arial" w:cs="Arial"/>
          <w:color w:val="202124"/>
          <w:sz w:val="20"/>
          <w:szCs w:val="20"/>
          <w:highlight w:val="white"/>
        </w:rPr>
        <w:t>vigotsky</w:t>
      </w:r>
      <w:proofErr w:type="spellEnd"/>
      <w:r>
        <w:rPr>
          <w:rFonts w:ascii="Arial" w:eastAsia="Arial" w:hAnsi="Arial" w:cs="Arial"/>
          <w:color w:val="202124"/>
          <w:sz w:val="20"/>
          <w:szCs w:val="20"/>
          <w:highlight w:val="white"/>
        </w:rPr>
        <w:t xml:space="preserve"> afirma que el infante debe colaborar con otros infantes pues a partir de la zona de desarrollo próximo comparte experiencias que le generan nuevos aprendizajes; es decir al dialogar con otro infante logran intercambiar experiencias previas aprendiendo uno del otro.</w:t>
      </w:r>
    </w:p>
    <w:p w:rsidR="00A0613E" w:rsidRDefault="00DF4B5F">
      <w:pPr>
        <w:spacing w:line="360" w:lineRule="auto"/>
        <w:jc w:val="both"/>
        <w:rPr>
          <w:rFonts w:ascii="Arial" w:eastAsia="Arial" w:hAnsi="Arial" w:cs="Arial"/>
          <w:color w:val="202124"/>
          <w:sz w:val="20"/>
          <w:szCs w:val="20"/>
          <w:highlight w:val="white"/>
        </w:rPr>
      </w:pPr>
      <w:r>
        <w:rPr>
          <w:rFonts w:ascii="Arial" w:eastAsia="Arial" w:hAnsi="Arial" w:cs="Arial"/>
          <w:color w:val="202124"/>
          <w:sz w:val="20"/>
          <w:szCs w:val="20"/>
          <w:highlight w:val="white"/>
        </w:rPr>
        <w:t>Finalmente,</w:t>
      </w:r>
      <w:r w:rsidR="00D71DC5">
        <w:rPr>
          <w:rFonts w:ascii="Arial" w:eastAsia="Arial" w:hAnsi="Arial" w:cs="Arial"/>
          <w:color w:val="202124"/>
          <w:sz w:val="20"/>
          <w:szCs w:val="20"/>
          <w:highlight w:val="white"/>
        </w:rPr>
        <w:t xml:space="preserve"> los agentes educativos es decir los padres de familia aportan que sus hijos realmente aprenden; sin </w:t>
      </w:r>
      <w:r>
        <w:rPr>
          <w:rFonts w:ascii="Arial" w:eastAsia="Arial" w:hAnsi="Arial" w:cs="Arial"/>
          <w:color w:val="202124"/>
          <w:sz w:val="20"/>
          <w:szCs w:val="20"/>
          <w:highlight w:val="white"/>
        </w:rPr>
        <w:t>embargo,</w:t>
      </w:r>
      <w:r w:rsidR="00D71DC5">
        <w:rPr>
          <w:rFonts w:ascii="Arial" w:eastAsia="Arial" w:hAnsi="Arial" w:cs="Arial"/>
          <w:color w:val="202124"/>
          <w:sz w:val="20"/>
          <w:szCs w:val="20"/>
          <w:highlight w:val="white"/>
        </w:rPr>
        <w:t xml:space="preserve"> las vías de comunicación son complejas debido a su vida laboral activa; por lo cual algunos suelen retrasarse en la entrega de productos. pues según </w:t>
      </w:r>
      <w:proofErr w:type="spellStart"/>
      <w:r w:rsidR="00D71DC5">
        <w:rPr>
          <w:rFonts w:ascii="Arial" w:eastAsia="Arial" w:hAnsi="Arial" w:cs="Arial"/>
          <w:color w:val="202124"/>
          <w:sz w:val="20"/>
          <w:szCs w:val="20"/>
          <w:highlight w:val="white"/>
        </w:rPr>
        <w:t>Martinello</w:t>
      </w:r>
      <w:proofErr w:type="spellEnd"/>
      <w:r w:rsidR="00D71DC5">
        <w:rPr>
          <w:rFonts w:ascii="Arial" w:eastAsia="Arial" w:hAnsi="Arial" w:cs="Arial"/>
          <w:color w:val="202124"/>
          <w:sz w:val="20"/>
          <w:szCs w:val="20"/>
          <w:highlight w:val="white"/>
        </w:rPr>
        <w:t xml:space="preserve">. M (2002) </w:t>
      </w:r>
      <w:r w:rsidR="00D71DC5">
        <w:rPr>
          <w:rFonts w:ascii="Arial" w:eastAsia="Arial" w:hAnsi="Arial" w:cs="Arial"/>
          <w:color w:val="19191A"/>
          <w:sz w:val="20"/>
          <w:szCs w:val="20"/>
          <w:highlight w:val="white"/>
        </w:rPr>
        <w:t>La participación de los padres en el proceso educativo se refiere a que tanto maestros como padres de familia compartan la responsabilidad de enseñar a los alumnos y trabajen en conjunto para alcanzar los objetivos educativos.</w:t>
      </w:r>
      <w:r w:rsidR="00D71DC5">
        <w:rPr>
          <w:rFonts w:ascii="Arial" w:eastAsia="Arial" w:hAnsi="Arial" w:cs="Arial"/>
          <w:color w:val="202124"/>
          <w:sz w:val="20"/>
          <w:szCs w:val="20"/>
          <w:highlight w:val="white"/>
        </w:rPr>
        <w:t xml:space="preserve"> </w:t>
      </w:r>
    </w:p>
    <w:p w:rsidR="00A0613E" w:rsidRDefault="00A0613E">
      <w:pPr>
        <w:spacing w:line="360" w:lineRule="auto"/>
        <w:jc w:val="both"/>
        <w:rPr>
          <w:rFonts w:ascii="Arial" w:eastAsia="Arial" w:hAnsi="Arial" w:cs="Arial"/>
          <w:color w:val="202124"/>
          <w:sz w:val="20"/>
          <w:szCs w:val="20"/>
          <w:highlight w:val="white"/>
        </w:rPr>
      </w:pPr>
    </w:p>
    <w:p w:rsidR="00A0613E" w:rsidRDefault="00A0613E">
      <w:pPr>
        <w:spacing w:line="360" w:lineRule="auto"/>
        <w:jc w:val="both"/>
        <w:rPr>
          <w:rFonts w:ascii="Arial" w:eastAsia="Arial" w:hAnsi="Arial" w:cs="Arial"/>
          <w:sz w:val="20"/>
          <w:szCs w:val="20"/>
        </w:rPr>
      </w:pPr>
    </w:p>
    <w:p w:rsidR="00DF4B5F" w:rsidRPr="00DF4B5F" w:rsidRDefault="00DF4B5F" w:rsidP="00DF4B5F"/>
    <w:p w:rsidR="00A0613E" w:rsidRPr="00DF4B5F" w:rsidRDefault="00D71DC5" w:rsidP="00DF4B5F">
      <w:pPr>
        <w:pStyle w:val="Ttulo3"/>
        <w:jc w:val="center"/>
        <w:rPr>
          <w:rFonts w:ascii="Arial" w:hAnsi="Arial" w:cs="Arial"/>
          <w:sz w:val="24"/>
          <w:szCs w:val="24"/>
        </w:rPr>
      </w:pPr>
      <w:bookmarkStart w:id="16" w:name="_Toc63861923"/>
      <w:bookmarkStart w:id="17" w:name="_Toc70102019"/>
      <w:r w:rsidRPr="00DF4B5F">
        <w:rPr>
          <w:rFonts w:ascii="Arial" w:hAnsi="Arial" w:cs="Arial"/>
          <w:sz w:val="24"/>
          <w:szCs w:val="24"/>
        </w:rPr>
        <w:lastRenderedPageBreak/>
        <w:t>Conclusiones</w:t>
      </w:r>
      <w:bookmarkEnd w:id="16"/>
      <w:bookmarkEnd w:id="17"/>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rPr>
        <w:t>La educación a distancia hoy en día forma parte importante dentro del sector educativo pues es la metodología sobre la cual se está trabajando para satisfacer las nuevas demandas y necesidades que presenta la sociedad frente a los nuevos retos y situaciones que se están presentando en la actualidad.</w:t>
      </w:r>
    </w:p>
    <w:p w:rsidR="00A0613E" w:rsidRDefault="00D71DC5">
      <w:pPr>
        <w:spacing w:before="240" w:after="0" w:line="360" w:lineRule="auto"/>
        <w:jc w:val="both"/>
        <w:rPr>
          <w:rFonts w:ascii="Arial" w:eastAsia="Arial" w:hAnsi="Arial" w:cs="Arial"/>
          <w:sz w:val="20"/>
          <w:szCs w:val="20"/>
          <w:highlight w:val="white"/>
        </w:rPr>
      </w:pPr>
      <w:r>
        <w:rPr>
          <w:rFonts w:ascii="Arial" w:eastAsia="Arial" w:hAnsi="Arial" w:cs="Arial"/>
          <w:sz w:val="20"/>
          <w:szCs w:val="20"/>
        </w:rPr>
        <w:t xml:space="preserve">Aunado a esto, los tres principales actores dentro de la educación a distancia son el educador, el padre de familia y el educando; los cuales fungen un papel importante pues el padre de familia cumple el rol de ser el encargado de vigilar el proceso de enseñanza- aprendizaje del niño, mientras que </w:t>
      </w:r>
      <w:r>
        <w:rPr>
          <w:rFonts w:ascii="Arial" w:eastAsia="Arial" w:hAnsi="Arial" w:cs="Arial"/>
          <w:sz w:val="20"/>
          <w:szCs w:val="20"/>
          <w:highlight w:val="white"/>
        </w:rPr>
        <w:t xml:space="preserve">el docente cumple el rol de facilitador del aprendizaje, y el educando tiene la tarea generar un aprendizaje autónomo siguiendo las indicaciones que se le brindan y realizando las evidencias que se le solicitan. </w:t>
      </w:r>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rPr>
        <w:t>Se considera que esta investigación llevada a cabo dentro del nivel de educación preescolar y tomando en cuenta el enfoque que se seleccionó en un principio de acuerdo al tema de investigación que es la educación a distancia y el fuerte impacto que genera dentro de los puntos más importantes dentro de desarrollo fisiológico, motor y emocional dentro y para el desarrollo del niño como lo son la socialización entre sus iguales y el juego, ambos muy importantes y llevados a cabo mediante la educación presencial; partiendo de los resultados obtenidos se llegó a la resolución de por qué los docentes están utilizando estrategias donde el aprendizaje colaborativo forma parte importante dentro de la educación a distancia además de hacer uso de las tecnologías para generar prácticas innovadoras que sean a su vez motivadoras para los educandos y de esta manera poder favorecer aprendizajes significativos.</w:t>
      </w:r>
    </w:p>
    <w:p w:rsidR="00A0613E" w:rsidRDefault="00D71DC5">
      <w:pPr>
        <w:spacing w:before="240" w:after="0" w:line="360" w:lineRule="auto"/>
        <w:jc w:val="both"/>
        <w:rPr>
          <w:rFonts w:ascii="Arial" w:eastAsia="Arial" w:hAnsi="Arial" w:cs="Arial"/>
          <w:sz w:val="20"/>
          <w:szCs w:val="20"/>
        </w:rPr>
      </w:pPr>
      <w:r>
        <w:rPr>
          <w:rFonts w:ascii="Arial" w:eastAsia="Arial" w:hAnsi="Arial" w:cs="Arial"/>
          <w:sz w:val="20"/>
          <w:szCs w:val="20"/>
          <w:highlight w:val="white"/>
        </w:rPr>
        <w:t xml:space="preserve">Por </w:t>
      </w:r>
      <w:r w:rsidR="00CD4C2B">
        <w:rPr>
          <w:rFonts w:ascii="Arial" w:eastAsia="Arial" w:hAnsi="Arial" w:cs="Arial"/>
          <w:sz w:val="20"/>
          <w:szCs w:val="20"/>
          <w:highlight w:val="white"/>
        </w:rPr>
        <w:t>último,</w:t>
      </w:r>
      <w:r>
        <w:rPr>
          <w:rFonts w:ascii="Arial" w:eastAsia="Arial" w:hAnsi="Arial" w:cs="Arial"/>
          <w:sz w:val="20"/>
          <w:szCs w:val="20"/>
          <w:highlight w:val="white"/>
        </w:rPr>
        <w:t xml:space="preserve"> podemos ver cómo los factores tecnológicos favorecen el crecimiento de la enseñanza a distancia e influye de manera positiva pues adquiere nuevos conceptos y habilidades dentro del proceso de la enseñanza- aprendizaje mediante una metodología a distancia.</w:t>
      </w:r>
    </w:p>
    <w:p w:rsidR="00A0613E" w:rsidRDefault="00D71DC5">
      <w:pPr>
        <w:spacing w:before="240" w:after="0" w:line="360" w:lineRule="auto"/>
        <w:jc w:val="both"/>
        <w:rPr>
          <w:rFonts w:ascii="Arial" w:eastAsia="Arial" w:hAnsi="Arial" w:cs="Arial"/>
          <w:b/>
          <w:sz w:val="20"/>
          <w:szCs w:val="20"/>
        </w:rPr>
      </w:pPr>
      <w:r>
        <w:rPr>
          <w:rFonts w:ascii="Arial" w:eastAsia="Arial" w:hAnsi="Arial" w:cs="Arial"/>
          <w:b/>
          <w:sz w:val="20"/>
          <w:szCs w:val="20"/>
        </w:rPr>
        <w:t xml:space="preserve"> </w:t>
      </w:r>
    </w:p>
    <w:p w:rsidR="00A0613E" w:rsidRDefault="00A0613E">
      <w:pPr>
        <w:spacing w:line="360" w:lineRule="auto"/>
        <w:jc w:val="center"/>
        <w:rPr>
          <w:rFonts w:ascii="Arial" w:eastAsia="Arial" w:hAnsi="Arial" w:cs="Arial"/>
          <w:b/>
          <w:sz w:val="24"/>
          <w:szCs w:val="24"/>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rFonts w:ascii="Arial" w:eastAsia="Arial" w:hAnsi="Arial" w:cs="Arial"/>
          <w:sz w:val="20"/>
          <w:szCs w:val="20"/>
        </w:rPr>
      </w:pPr>
    </w:p>
    <w:p w:rsidR="00A0613E" w:rsidRDefault="00A0613E">
      <w:pPr>
        <w:spacing w:line="240" w:lineRule="auto"/>
        <w:jc w:val="both"/>
        <w:rPr>
          <w:sz w:val="20"/>
          <w:szCs w:val="20"/>
        </w:rPr>
      </w:pPr>
    </w:p>
    <w:p w:rsidR="00A0613E" w:rsidRDefault="00A0613E">
      <w:pPr>
        <w:spacing w:line="240" w:lineRule="auto"/>
        <w:jc w:val="both"/>
        <w:rPr>
          <w:sz w:val="20"/>
          <w:szCs w:val="20"/>
        </w:rPr>
      </w:pPr>
    </w:p>
    <w:p w:rsidR="00A0613E" w:rsidRDefault="00A0613E">
      <w:pPr>
        <w:spacing w:line="240" w:lineRule="auto"/>
        <w:jc w:val="both"/>
        <w:rPr>
          <w:sz w:val="20"/>
          <w:szCs w:val="20"/>
        </w:rPr>
      </w:pPr>
    </w:p>
    <w:p w:rsidR="00A0613E" w:rsidRDefault="00A0613E">
      <w:pPr>
        <w:spacing w:line="240" w:lineRule="auto"/>
        <w:jc w:val="both"/>
        <w:rPr>
          <w:sz w:val="20"/>
          <w:szCs w:val="20"/>
        </w:rPr>
      </w:pPr>
    </w:p>
    <w:p w:rsidR="00A0613E" w:rsidRPr="00CD4C2B" w:rsidRDefault="00D71DC5" w:rsidP="00CB716C">
      <w:pPr>
        <w:pStyle w:val="Ttulo1"/>
        <w:rPr>
          <w:rFonts w:ascii="Arial" w:hAnsi="Arial" w:cs="Arial"/>
          <w:sz w:val="24"/>
          <w:szCs w:val="24"/>
        </w:rPr>
      </w:pPr>
      <w:bookmarkStart w:id="18" w:name="_Toc63861924"/>
      <w:bookmarkStart w:id="19" w:name="_Toc70102020"/>
      <w:r w:rsidRPr="00CD4C2B">
        <w:rPr>
          <w:rFonts w:ascii="Arial" w:hAnsi="Arial" w:cs="Arial"/>
          <w:sz w:val="24"/>
          <w:szCs w:val="24"/>
        </w:rPr>
        <w:lastRenderedPageBreak/>
        <w:t>Referencias</w:t>
      </w:r>
      <w:r w:rsidR="00CD4C2B" w:rsidRPr="00CD4C2B">
        <w:rPr>
          <w:rFonts w:ascii="Arial" w:hAnsi="Arial" w:cs="Arial"/>
          <w:sz w:val="24"/>
          <w:szCs w:val="24"/>
        </w:rPr>
        <w:t>.</w:t>
      </w:r>
      <w:bookmarkEnd w:id="18"/>
      <w:bookmarkEnd w:id="19"/>
    </w:p>
    <w:p w:rsidR="00A0613E" w:rsidRPr="00CD4C2B" w:rsidRDefault="00D71DC5" w:rsidP="00CD4C2B">
      <w:pPr>
        <w:numPr>
          <w:ilvl w:val="0"/>
          <w:numId w:val="1"/>
        </w:numPr>
        <w:spacing w:after="0" w:line="276" w:lineRule="auto"/>
        <w:jc w:val="both"/>
        <w:rPr>
          <w:rFonts w:ascii="Arial" w:hAnsi="Arial" w:cs="Arial"/>
          <w:sz w:val="20"/>
          <w:szCs w:val="20"/>
        </w:rPr>
      </w:pPr>
      <w:r w:rsidRPr="00CD4C2B">
        <w:rPr>
          <w:rFonts w:ascii="Arial" w:hAnsi="Arial" w:cs="Arial"/>
          <w:sz w:val="20"/>
          <w:szCs w:val="20"/>
        </w:rPr>
        <w:t>Álvarez-</w:t>
      </w:r>
      <w:proofErr w:type="spellStart"/>
      <w:r w:rsidRPr="00CD4C2B">
        <w:rPr>
          <w:rFonts w:ascii="Arial" w:hAnsi="Arial" w:cs="Arial"/>
          <w:sz w:val="20"/>
          <w:szCs w:val="20"/>
        </w:rPr>
        <w:t>Dardet</w:t>
      </w:r>
      <w:proofErr w:type="spellEnd"/>
      <w:r w:rsidRPr="00CD4C2B">
        <w:rPr>
          <w:rFonts w:ascii="Arial" w:hAnsi="Arial" w:cs="Arial"/>
          <w:sz w:val="20"/>
          <w:szCs w:val="20"/>
        </w:rPr>
        <w:t xml:space="preserve">. C, Lumbreras. B, Ronda. E y Ruiz-Cantero. M (S, F). Principales apartados de un protocolo de investigación., 1, 1-4. Recuperado de </w:t>
      </w:r>
      <w:hyperlink r:id="rId16">
        <w:r w:rsidRPr="00CD4C2B">
          <w:rPr>
            <w:rFonts w:ascii="Arial" w:hAnsi="Arial" w:cs="Arial"/>
            <w:color w:val="0563C1"/>
            <w:sz w:val="20"/>
            <w:szCs w:val="20"/>
            <w:u w:val="single"/>
          </w:rPr>
          <w:t>https://esteve.org/wp-content/uploads/2018/03/C43-03.pdf</w:t>
        </w:r>
      </w:hyperlink>
    </w:p>
    <w:p w:rsidR="00A0613E" w:rsidRPr="00CD4C2B" w:rsidRDefault="00D71DC5" w:rsidP="00CD4C2B">
      <w:pPr>
        <w:numPr>
          <w:ilvl w:val="0"/>
          <w:numId w:val="1"/>
        </w:numPr>
        <w:spacing w:line="276" w:lineRule="auto"/>
        <w:jc w:val="both"/>
        <w:rPr>
          <w:rFonts w:ascii="Arial" w:hAnsi="Arial" w:cs="Arial"/>
          <w:sz w:val="20"/>
          <w:szCs w:val="20"/>
        </w:rPr>
      </w:pPr>
      <w:bookmarkStart w:id="20" w:name="_heading=h.hm1dnvo8fxbg" w:colFirst="0" w:colLast="0"/>
      <w:bookmarkEnd w:id="20"/>
      <w:proofErr w:type="spellStart"/>
      <w:r w:rsidRPr="00CD4C2B">
        <w:rPr>
          <w:rFonts w:ascii="Arial" w:hAnsi="Arial" w:cs="Arial"/>
          <w:sz w:val="20"/>
          <w:szCs w:val="20"/>
        </w:rPr>
        <w:t>Babbie</w:t>
      </w:r>
      <w:proofErr w:type="spellEnd"/>
      <w:r w:rsidRPr="00CD4C2B">
        <w:rPr>
          <w:rFonts w:ascii="Arial" w:hAnsi="Arial" w:cs="Arial"/>
          <w:sz w:val="20"/>
          <w:szCs w:val="20"/>
        </w:rPr>
        <w:t>, E. (2000). Fundamentos de la investigación social. International Thomson Editores. México</w:t>
      </w:r>
    </w:p>
    <w:p w:rsidR="00A0613E" w:rsidRPr="00CD4C2B" w:rsidRDefault="00D71DC5" w:rsidP="00CD4C2B">
      <w:pPr>
        <w:numPr>
          <w:ilvl w:val="0"/>
          <w:numId w:val="1"/>
        </w:numPr>
        <w:spacing w:line="276" w:lineRule="auto"/>
        <w:jc w:val="both"/>
        <w:rPr>
          <w:rFonts w:ascii="Arial" w:hAnsi="Arial" w:cs="Arial"/>
          <w:sz w:val="20"/>
          <w:szCs w:val="20"/>
        </w:rPr>
      </w:pPr>
      <w:proofErr w:type="spellStart"/>
      <w:r w:rsidRPr="00CD4C2B">
        <w:rPr>
          <w:rFonts w:ascii="Arial" w:eastAsia="Arial" w:hAnsi="Arial" w:cs="Arial"/>
          <w:color w:val="222222"/>
          <w:sz w:val="20"/>
          <w:szCs w:val="20"/>
          <w:highlight w:val="white"/>
        </w:rPr>
        <w:t>Binda</w:t>
      </w:r>
      <w:proofErr w:type="spellEnd"/>
      <w:r w:rsidRPr="00CD4C2B">
        <w:rPr>
          <w:rFonts w:ascii="Arial" w:eastAsia="Arial" w:hAnsi="Arial" w:cs="Arial"/>
          <w:color w:val="222222"/>
          <w:sz w:val="20"/>
          <w:szCs w:val="20"/>
          <w:highlight w:val="white"/>
        </w:rPr>
        <w:t xml:space="preserve">, N. U., &amp; Balbastre-Benavent, F. (2013). Investigación cuantitativa e investigación cualitativa: buscando las ventajas de las diferentes metodologías de investigación. </w:t>
      </w:r>
      <w:r w:rsidRPr="00CD4C2B">
        <w:rPr>
          <w:rFonts w:ascii="Arial" w:eastAsia="Arial" w:hAnsi="Arial" w:cs="Arial"/>
          <w:i/>
          <w:color w:val="222222"/>
          <w:sz w:val="20"/>
          <w:szCs w:val="20"/>
          <w:highlight w:val="white"/>
        </w:rPr>
        <w:t>Revista de Ciencias económicas</w:t>
      </w:r>
      <w:r w:rsidRPr="00CD4C2B">
        <w:rPr>
          <w:rFonts w:ascii="Arial" w:eastAsia="Arial" w:hAnsi="Arial" w:cs="Arial"/>
          <w:color w:val="222222"/>
          <w:sz w:val="20"/>
          <w:szCs w:val="20"/>
          <w:highlight w:val="white"/>
        </w:rPr>
        <w:t xml:space="preserve">, </w:t>
      </w:r>
      <w:r w:rsidRPr="00CD4C2B">
        <w:rPr>
          <w:rFonts w:ascii="Arial" w:eastAsia="Arial" w:hAnsi="Arial" w:cs="Arial"/>
          <w:i/>
          <w:color w:val="222222"/>
          <w:sz w:val="20"/>
          <w:szCs w:val="20"/>
          <w:highlight w:val="white"/>
        </w:rPr>
        <w:t>31</w:t>
      </w:r>
      <w:r w:rsidRPr="00CD4C2B">
        <w:rPr>
          <w:rFonts w:ascii="Arial" w:eastAsia="Arial" w:hAnsi="Arial" w:cs="Arial"/>
          <w:color w:val="222222"/>
          <w:sz w:val="20"/>
          <w:szCs w:val="20"/>
          <w:highlight w:val="white"/>
        </w:rPr>
        <w:t>(2), 179-187.</w:t>
      </w:r>
    </w:p>
    <w:p w:rsidR="00A0613E" w:rsidRPr="00CD4C2B" w:rsidRDefault="00D71DC5" w:rsidP="00CD4C2B">
      <w:pPr>
        <w:numPr>
          <w:ilvl w:val="0"/>
          <w:numId w:val="1"/>
        </w:numPr>
        <w:spacing w:after="0" w:line="276" w:lineRule="auto"/>
        <w:jc w:val="both"/>
        <w:rPr>
          <w:rFonts w:ascii="Arial" w:hAnsi="Arial" w:cs="Arial"/>
          <w:color w:val="222222"/>
          <w:sz w:val="20"/>
          <w:szCs w:val="20"/>
          <w:highlight w:val="white"/>
        </w:rPr>
      </w:pPr>
      <w:r w:rsidRPr="00CD4C2B">
        <w:rPr>
          <w:rFonts w:ascii="Arial" w:eastAsia="Arial" w:hAnsi="Arial" w:cs="Arial"/>
          <w:color w:val="222222"/>
          <w:sz w:val="20"/>
          <w:szCs w:val="20"/>
          <w:highlight w:val="white"/>
        </w:rPr>
        <w:t xml:space="preserve">Baquero, R. (1996). </w:t>
      </w:r>
      <w:proofErr w:type="spellStart"/>
      <w:r w:rsidRPr="00CD4C2B">
        <w:rPr>
          <w:rFonts w:ascii="Arial" w:eastAsia="Arial" w:hAnsi="Arial" w:cs="Arial"/>
          <w:i/>
          <w:color w:val="222222"/>
          <w:sz w:val="20"/>
          <w:szCs w:val="20"/>
          <w:highlight w:val="white"/>
        </w:rPr>
        <w:t>Vigotsky</w:t>
      </w:r>
      <w:proofErr w:type="spellEnd"/>
      <w:r w:rsidRPr="00CD4C2B">
        <w:rPr>
          <w:rFonts w:ascii="Arial" w:eastAsia="Arial" w:hAnsi="Arial" w:cs="Arial"/>
          <w:i/>
          <w:color w:val="222222"/>
          <w:sz w:val="20"/>
          <w:szCs w:val="20"/>
          <w:highlight w:val="white"/>
        </w:rPr>
        <w:t xml:space="preserve"> y el aprendizaje escolar</w:t>
      </w:r>
      <w:r w:rsidRPr="00CD4C2B">
        <w:rPr>
          <w:rFonts w:ascii="Arial" w:eastAsia="Arial" w:hAnsi="Arial" w:cs="Arial"/>
          <w:color w:val="222222"/>
          <w:sz w:val="20"/>
          <w:szCs w:val="20"/>
          <w:highlight w:val="white"/>
        </w:rPr>
        <w:t xml:space="preserve"> (Vol. 4). Buenos Aires: </w:t>
      </w:r>
      <w:proofErr w:type="spellStart"/>
      <w:r w:rsidRPr="00CD4C2B">
        <w:rPr>
          <w:rFonts w:ascii="Arial" w:eastAsia="Arial" w:hAnsi="Arial" w:cs="Arial"/>
          <w:color w:val="222222"/>
          <w:sz w:val="20"/>
          <w:szCs w:val="20"/>
          <w:highlight w:val="white"/>
        </w:rPr>
        <w:t>Aique</w:t>
      </w:r>
      <w:proofErr w:type="spellEnd"/>
      <w:r w:rsidRPr="00CD4C2B">
        <w:rPr>
          <w:rFonts w:ascii="Arial" w:eastAsia="Arial" w:hAnsi="Arial" w:cs="Arial"/>
          <w:color w:val="222222"/>
          <w:sz w:val="20"/>
          <w:szCs w:val="20"/>
          <w:highlight w:val="white"/>
        </w:rPr>
        <w:t>.</w:t>
      </w:r>
    </w:p>
    <w:p w:rsidR="00A0613E" w:rsidRPr="00CD4C2B" w:rsidRDefault="00D71DC5" w:rsidP="00CD4C2B">
      <w:pPr>
        <w:numPr>
          <w:ilvl w:val="0"/>
          <w:numId w:val="1"/>
        </w:numPr>
        <w:spacing w:before="240" w:after="240" w:line="276" w:lineRule="auto"/>
        <w:jc w:val="both"/>
        <w:rPr>
          <w:rFonts w:ascii="Arial" w:hAnsi="Arial" w:cs="Arial"/>
          <w:sz w:val="20"/>
          <w:szCs w:val="20"/>
        </w:rPr>
      </w:pPr>
      <w:r w:rsidRPr="00CD4C2B">
        <w:rPr>
          <w:rFonts w:ascii="Arial" w:hAnsi="Arial" w:cs="Arial"/>
          <w:sz w:val="20"/>
          <w:szCs w:val="20"/>
        </w:rPr>
        <w:t xml:space="preserve">Catalina, H. G. (2007). El constructivismo social como apoyo en el aprendizaje en línea. </w:t>
      </w:r>
      <w:r w:rsidRPr="00CD4C2B">
        <w:rPr>
          <w:rFonts w:ascii="Arial" w:hAnsi="Arial" w:cs="Arial"/>
          <w:i/>
          <w:sz w:val="20"/>
          <w:szCs w:val="20"/>
        </w:rPr>
        <w:t>UDG virtual</w:t>
      </w:r>
      <w:r w:rsidRPr="00CD4C2B">
        <w:rPr>
          <w:rFonts w:ascii="Arial" w:hAnsi="Arial" w:cs="Arial"/>
          <w:sz w:val="20"/>
          <w:szCs w:val="20"/>
        </w:rPr>
        <w:t>, 14.</w:t>
      </w:r>
    </w:p>
    <w:p w:rsidR="00A0613E" w:rsidRPr="00CD4C2B" w:rsidRDefault="00D71DC5" w:rsidP="00CD4C2B">
      <w:pPr>
        <w:numPr>
          <w:ilvl w:val="0"/>
          <w:numId w:val="1"/>
        </w:numPr>
        <w:spacing w:line="276" w:lineRule="auto"/>
        <w:jc w:val="both"/>
        <w:rPr>
          <w:rFonts w:ascii="Arial" w:hAnsi="Arial" w:cs="Arial"/>
          <w:sz w:val="20"/>
          <w:szCs w:val="20"/>
        </w:rPr>
      </w:pPr>
      <w:r w:rsidRPr="00CD4C2B">
        <w:rPr>
          <w:rFonts w:ascii="Arial" w:hAnsi="Arial" w:cs="Arial"/>
          <w:sz w:val="20"/>
          <w:szCs w:val="20"/>
        </w:rPr>
        <w:t>Delgado de Colmenares, F. (2002). La investigación educativa, su concepción y su práctica. Algunos aspectos teóricos para la reflexión y discusión. Educere, 5(16),405-412. [fecha de Consulta 30 de septiembre de 2020]. ISSN: 1316-4910. Disponible en:   https://www.redalyc.org/articulo.oa?id=356/35601605</w:t>
      </w:r>
    </w:p>
    <w:p w:rsidR="00CD4C2B"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000000"/>
          <w:sz w:val="20"/>
          <w:szCs w:val="20"/>
        </w:rPr>
        <w:t>Espinoza</w:t>
      </w:r>
      <w:r w:rsidR="00670C33">
        <w:rPr>
          <w:rFonts w:ascii="Arial" w:eastAsia="Arial" w:hAnsi="Arial" w:cs="Arial"/>
          <w:color w:val="000000"/>
          <w:sz w:val="20"/>
          <w:szCs w:val="20"/>
        </w:rPr>
        <w:t xml:space="preserve">. </w:t>
      </w:r>
      <w:r w:rsidRPr="00CD4C2B">
        <w:rPr>
          <w:rFonts w:ascii="Arial" w:eastAsia="Arial" w:hAnsi="Arial" w:cs="Arial"/>
          <w:color w:val="000000"/>
          <w:sz w:val="20"/>
          <w:szCs w:val="20"/>
        </w:rPr>
        <w:t xml:space="preserve"> F, </w:t>
      </w:r>
      <w:r w:rsidR="00670C33" w:rsidRPr="00CD4C2B">
        <w:rPr>
          <w:rFonts w:ascii="Arial" w:eastAsia="Arial" w:hAnsi="Arial" w:cs="Arial"/>
          <w:color w:val="000000"/>
          <w:sz w:val="20"/>
          <w:szCs w:val="20"/>
        </w:rPr>
        <w:t>Eduardo</w:t>
      </w:r>
      <w:r w:rsidRPr="00CD4C2B">
        <w:rPr>
          <w:rFonts w:ascii="Arial" w:eastAsia="Arial" w:hAnsi="Arial" w:cs="Arial"/>
          <w:color w:val="000000"/>
          <w:sz w:val="20"/>
          <w:szCs w:val="20"/>
        </w:rPr>
        <w:t xml:space="preserve"> E. (2018). La </w:t>
      </w:r>
      <w:proofErr w:type="spellStart"/>
      <w:r w:rsidRPr="00CD4C2B">
        <w:rPr>
          <w:rFonts w:ascii="Arial" w:eastAsia="Arial" w:hAnsi="Arial" w:cs="Arial"/>
          <w:color w:val="000000"/>
          <w:sz w:val="20"/>
          <w:szCs w:val="20"/>
        </w:rPr>
        <w:t>hipótesis</w:t>
      </w:r>
      <w:proofErr w:type="spellEnd"/>
      <w:r w:rsidRPr="00CD4C2B">
        <w:rPr>
          <w:rFonts w:ascii="Arial" w:eastAsia="Arial" w:hAnsi="Arial" w:cs="Arial"/>
          <w:color w:val="000000"/>
          <w:sz w:val="20"/>
          <w:szCs w:val="20"/>
        </w:rPr>
        <w:t xml:space="preserve"> en la investigación. </w:t>
      </w:r>
      <w:r w:rsidRPr="00CD4C2B">
        <w:rPr>
          <w:rFonts w:ascii="Arial" w:eastAsia="Arial" w:hAnsi="Arial" w:cs="Arial"/>
          <w:i/>
          <w:color w:val="000000"/>
          <w:sz w:val="20"/>
          <w:szCs w:val="20"/>
        </w:rPr>
        <w:t xml:space="preserve">Mendive. Revista de </w:t>
      </w: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i/>
          <w:color w:val="000000"/>
          <w:sz w:val="20"/>
          <w:szCs w:val="20"/>
        </w:rPr>
        <w:t>Educación</w:t>
      </w:r>
      <w:r w:rsidRPr="00CD4C2B">
        <w:rPr>
          <w:rFonts w:ascii="Arial" w:eastAsia="Arial" w:hAnsi="Arial" w:cs="Arial"/>
          <w:color w:val="000000"/>
          <w:sz w:val="20"/>
          <w:szCs w:val="20"/>
        </w:rPr>
        <w:t>, </w:t>
      </w:r>
      <w:r w:rsidRPr="00CD4C2B">
        <w:rPr>
          <w:rFonts w:ascii="Arial" w:eastAsia="Arial" w:hAnsi="Arial" w:cs="Arial"/>
          <w:i/>
          <w:color w:val="000000"/>
          <w:sz w:val="20"/>
          <w:szCs w:val="20"/>
        </w:rPr>
        <w:t>16</w:t>
      </w:r>
      <w:r w:rsidRPr="00CD4C2B">
        <w:rPr>
          <w:rFonts w:ascii="Arial" w:eastAsia="Arial" w:hAnsi="Arial" w:cs="Arial"/>
          <w:color w:val="000000"/>
          <w:sz w:val="20"/>
          <w:szCs w:val="20"/>
        </w:rPr>
        <w:t xml:space="preserve">(1), 122-139. Recuperado en 01 de diciembre de 2020, de </w:t>
      </w:r>
      <w:hyperlink r:id="rId17">
        <w:r w:rsidRPr="00CD4C2B">
          <w:rPr>
            <w:rFonts w:ascii="Arial" w:eastAsia="Arial" w:hAnsi="Arial" w:cs="Arial"/>
            <w:color w:val="0563C1"/>
            <w:sz w:val="20"/>
            <w:szCs w:val="20"/>
            <w:u w:val="single"/>
          </w:rPr>
          <w:t>http://scielo.sld.cu/scielo.php?script=sci_arttext&amp;pid=S1815-76962018000100122&amp;lng=es&amp;tlng=es</w:t>
        </w:r>
      </w:hyperlink>
      <w:r w:rsidRPr="00CD4C2B">
        <w:rPr>
          <w:rFonts w:ascii="Arial" w:eastAsia="Arial" w:hAnsi="Arial" w:cs="Arial"/>
          <w:color w:val="000000"/>
          <w:sz w:val="20"/>
          <w:szCs w:val="20"/>
        </w:rPr>
        <w:t>.</w:t>
      </w: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eastAsia="Arial" w:hAnsi="Arial" w:cs="Arial"/>
          <w:sz w:val="20"/>
          <w:szCs w:val="20"/>
        </w:rPr>
      </w:pPr>
      <w:proofErr w:type="spellStart"/>
      <w:r w:rsidRPr="00CD4C2B">
        <w:rPr>
          <w:rFonts w:ascii="Arial" w:eastAsia="Arial" w:hAnsi="Arial" w:cs="Arial"/>
          <w:color w:val="222222"/>
          <w:sz w:val="20"/>
          <w:szCs w:val="20"/>
          <w:highlight w:val="white"/>
        </w:rPr>
        <w:t>Fainholc</w:t>
      </w:r>
      <w:proofErr w:type="spellEnd"/>
      <w:r w:rsidRPr="00CD4C2B">
        <w:rPr>
          <w:rFonts w:ascii="Arial" w:eastAsia="Arial" w:hAnsi="Arial" w:cs="Arial"/>
          <w:color w:val="222222"/>
          <w:sz w:val="20"/>
          <w:szCs w:val="20"/>
          <w:highlight w:val="white"/>
        </w:rPr>
        <w:t xml:space="preserve">, B. (2004). La calidad en la educación a distancia continúa siendo un tema muy complejo. </w:t>
      </w:r>
      <w:r w:rsidRPr="00CD4C2B">
        <w:rPr>
          <w:rFonts w:ascii="Arial" w:eastAsia="Arial" w:hAnsi="Arial" w:cs="Arial"/>
          <w:i/>
          <w:color w:val="222222"/>
          <w:sz w:val="20"/>
          <w:szCs w:val="20"/>
          <w:highlight w:val="white"/>
        </w:rPr>
        <w:t>Revista de Educación a Distancia (RED)</w:t>
      </w:r>
      <w:r w:rsidRPr="00CD4C2B">
        <w:rPr>
          <w:rFonts w:ascii="Arial" w:eastAsia="Arial" w:hAnsi="Arial" w:cs="Arial"/>
          <w:color w:val="222222"/>
          <w:sz w:val="20"/>
          <w:szCs w:val="20"/>
          <w:highlight w:val="white"/>
        </w:rPr>
        <w:t>, (12).</w:t>
      </w:r>
    </w:p>
    <w:p w:rsidR="00A0613E" w:rsidRPr="00CD4C2B" w:rsidRDefault="00A0613E" w:rsidP="00CD4C2B">
      <w:pPr>
        <w:pBdr>
          <w:top w:val="nil"/>
          <w:left w:val="nil"/>
          <w:bottom w:val="nil"/>
          <w:right w:val="nil"/>
          <w:between w:val="nil"/>
        </w:pBdr>
        <w:spacing w:after="0" w:line="276" w:lineRule="auto"/>
        <w:ind w:left="720"/>
        <w:jc w:val="both"/>
        <w:rPr>
          <w:rFonts w:ascii="Arial" w:eastAsia="Arial" w:hAnsi="Arial" w:cs="Arial"/>
          <w:color w:val="222222"/>
          <w:sz w:val="20"/>
          <w:szCs w:val="20"/>
          <w:highlight w:val="white"/>
        </w:rPr>
      </w:pPr>
    </w:p>
    <w:p w:rsidR="00A0613E" w:rsidRPr="00670C33"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000000"/>
          <w:sz w:val="20"/>
          <w:szCs w:val="20"/>
        </w:rPr>
        <w:t>González Arias, Cristian. (2011). La formulación de los objetivos en artículos de investigación científica en cuatro disciplinas: historia, lingüística, literatura y biología. </w:t>
      </w:r>
      <w:proofErr w:type="spellStart"/>
      <w:r w:rsidRPr="00CD4C2B">
        <w:rPr>
          <w:rFonts w:ascii="Arial" w:eastAsia="Arial" w:hAnsi="Arial" w:cs="Arial"/>
          <w:i/>
          <w:color w:val="000000"/>
          <w:sz w:val="20"/>
          <w:szCs w:val="20"/>
        </w:rPr>
        <w:t>Linguagem</w:t>
      </w:r>
      <w:proofErr w:type="spellEnd"/>
      <w:r w:rsidRPr="00CD4C2B">
        <w:rPr>
          <w:rFonts w:ascii="Arial" w:eastAsia="Arial" w:hAnsi="Arial" w:cs="Arial"/>
          <w:i/>
          <w:color w:val="000000"/>
          <w:sz w:val="20"/>
          <w:szCs w:val="20"/>
        </w:rPr>
        <w:t xml:space="preserve"> em (</w:t>
      </w:r>
      <w:proofErr w:type="spellStart"/>
      <w:r w:rsidRPr="00CD4C2B">
        <w:rPr>
          <w:rFonts w:ascii="Arial" w:eastAsia="Arial" w:hAnsi="Arial" w:cs="Arial"/>
          <w:i/>
          <w:color w:val="000000"/>
          <w:sz w:val="20"/>
          <w:szCs w:val="20"/>
        </w:rPr>
        <w:t>Dis</w:t>
      </w:r>
      <w:proofErr w:type="spellEnd"/>
      <w:r w:rsidRPr="00CD4C2B">
        <w:rPr>
          <w:rFonts w:ascii="Arial" w:eastAsia="Arial" w:hAnsi="Arial" w:cs="Arial"/>
          <w:i/>
          <w:color w:val="000000"/>
          <w:sz w:val="20"/>
          <w:szCs w:val="20"/>
        </w:rPr>
        <w:t>)curso</w:t>
      </w:r>
      <w:r w:rsidRPr="00CD4C2B">
        <w:rPr>
          <w:rFonts w:ascii="Arial" w:eastAsia="Arial" w:hAnsi="Arial" w:cs="Arial"/>
          <w:color w:val="000000"/>
          <w:sz w:val="20"/>
          <w:szCs w:val="20"/>
        </w:rPr>
        <w:t>, </w:t>
      </w:r>
      <w:r w:rsidRPr="00CD4C2B">
        <w:rPr>
          <w:rFonts w:ascii="Arial" w:eastAsia="Arial" w:hAnsi="Arial" w:cs="Arial"/>
          <w:i/>
          <w:color w:val="000000"/>
          <w:sz w:val="20"/>
          <w:szCs w:val="20"/>
        </w:rPr>
        <w:t>11</w:t>
      </w:r>
      <w:r w:rsidRPr="00CD4C2B">
        <w:rPr>
          <w:rFonts w:ascii="Arial" w:eastAsia="Arial" w:hAnsi="Arial" w:cs="Arial"/>
          <w:color w:val="000000"/>
          <w:sz w:val="20"/>
          <w:szCs w:val="20"/>
        </w:rPr>
        <w:t>(2), 401-429. </w:t>
      </w:r>
      <w:hyperlink r:id="rId18">
        <w:r w:rsidRPr="00CD4C2B">
          <w:rPr>
            <w:rFonts w:ascii="Arial" w:eastAsia="Arial" w:hAnsi="Arial" w:cs="Arial"/>
            <w:color w:val="555555"/>
            <w:sz w:val="20"/>
            <w:szCs w:val="20"/>
            <w:u w:val="single"/>
          </w:rPr>
          <w:t>https://doi.org/10.1590/S1518-76322011000200010</w:t>
        </w:r>
      </w:hyperlink>
    </w:p>
    <w:p w:rsidR="00670C33" w:rsidRDefault="00670C33" w:rsidP="00670C33">
      <w:pPr>
        <w:pStyle w:val="Prrafodelista"/>
        <w:rPr>
          <w:rFonts w:ascii="Arial" w:hAnsi="Arial" w:cs="Arial"/>
          <w:color w:val="000000"/>
          <w:sz w:val="20"/>
          <w:szCs w:val="20"/>
        </w:rPr>
      </w:pPr>
    </w:p>
    <w:p w:rsidR="00670C33" w:rsidRDefault="00670C33"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Pr>
          <w:rFonts w:ascii="Arial" w:hAnsi="Arial" w:cs="Arial"/>
          <w:color w:val="000000"/>
          <w:sz w:val="20"/>
          <w:szCs w:val="20"/>
        </w:rPr>
        <w:t>Guarneros, F. [Imagen Radio</w:t>
      </w:r>
      <w:r w:rsidRPr="00670C33">
        <w:rPr>
          <w:rFonts w:ascii="Arial" w:hAnsi="Arial" w:cs="Arial"/>
          <w:color w:val="000000"/>
          <w:sz w:val="20"/>
          <w:szCs w:val="20"/>
        </w:rPr>
        <w:t>]</w:t>
      </w:r>
      <w:r>
        <w:rPr>
          <w:rFonts w:ascii="Arial" w:hAnsi="Arial" w:cs="Arial"/>
          <w:color w:val="000000"/>
          <w:sz w:val="20"/>
          <w:szCs w:val="20"/>
        </w:rPr>
        <w:t>. (2020).</w:t>
      </w:r>
      <w:r w:rsidRPr="00670C33">
        <w:rPr>
          <w:rFonts w:ascii="Arial" w:hAnsi="Arial" w:cs="Arial"/>
          <w:color w:val="000000"/>
          <w:sz w:val="20"/>
          <w:szCs w:val="20"/>
        </w:rPr>
        <w:t xml:space="preserve"> Retos de la educación a distancia en México, con Fabiola Guarneros</w:t>
      </w:r>
      <w:r>
        <w:rPr>
          <w:rFonts w:ascii="Arial" w:hAnsi="Arial" w:cs="Arial"/>
          <w:color w:val="000000"/>
          <w:sz w:val="20"/>
          <w:szCs w:val="20"/>
        </w:rPr>
        <w:t xml:space="preserve">. </w:t>
      </w:r>
      <w:r w:rsidRPr="00670C33">
        <w:rPr>
          <w:rFonts w:ascii="Arial" w:hAnsi="Arial" w:cs="Arial"/>
          <w:color w:val="000000"/>
          <w:sz w:val="20"/>
          <w:szCs w:val="20"/>
        </w:rPr>
        <w:t>[Archivo de video]</w:t>
      </w:r>
      <w:r>
        <w:rPr>
          <w:rFonts w:ascii="Arial" w:hAnsi="Arial" w:cs="Arial"/>
          <w:color w:val="000000"/>
          <w:sz w:val="20"/>
          <w:szCs w:val="20"/>
        </w:rPr>
        <w:t xml:space="preserve"> Recuperado de:  </w:t>
      </w:r>
      <w:hyperlink r:id="rId19" w:history="1">
        <w:r w:rsidRPr="00587B50">
          <w:rPr>
            <w:rStyle w:val="Hipervnculo"/>
            <w:rFonts w:ascii="Arial" w:hAnsi="Arial" w:cs="Arial"/>
            <w:sz w:val="20"/>
            <w:szCs w:val="20"/>
          </w:rPr>
          <w:t>https://youtu.be/eNHi2tv70p0</w:t>
        </w:r>
      </w:hyperlink>
      <w:r>
        <w:rPr>
          <w:rFonts w:ascii="Arial" w:hAnsi="Arial" w:cs="Arial"/>
          <w:color w:val="000000"/>
          <w:sz w:val="20"/>
          <w:szCs w:val="20"/>
        </w:rPr>
        <w:t>.</w:t>
      </w:r>
    </w:p>
    <w:p w:rsidR="00102ED6" w:rsidRDefault="00102ED6" w:rsidP="00102ED6">
      <w:pPr>
        <w:pStyle w:val="Prrafodelista"/>
        <w:rPr>
          <w:rFonts w:ascii="Arial" w:hAnsi="Arial" w:cs="Arial"/>
          <w:color w:val="000000"/>
          <w:sz w:val="20"/>
          <w:szCs w:val="20"/>
        </w:rPr>
      </w:pPr>
    </w:p>
    <w:p w:rsidR="00102ED6" w:rsidRDefault="00102ED6"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Pr>
          <w:rFonts w:ascii="Arial" w:hAnsi="Arial" w:cs="Arial"/>
          <w:color w:val="000000"/>
          <w:sz w:val="20"/>
          <w:szCs w:val="20"/>
        </w:rPr>
        <w:t>Ruiz, C. [La loca de los gatos</w:t>
      </w:r>
      <w:r w:rsidRPr="00670C33">
        <w:rPr>
          <w:rFonts w:ascii="Arial" w:hAnsi="Arial" w:cs="Arial"/>
          <w:color w:val="000000"/>
          <w:sz w:val="20"/>
          <w:szCs w:val="20"/>
        </w:rPr>
        <w:t>]</w:t>
      </w:r>
      <w:r>
        <w:rPr>
          <w:rFonts w:ascii="Arial" w:hAnsi="Arial" w:cs="Arial"/>
          <w:color w:val="000000"/>
          <w:sz w:val="20"/>
          <w:szCs w:val="20"/>
        </w:rPr>
        <w:t xml:space="preserve">. (2018). </w:t>
      </w:r>
      <w:r w:rsidRPr="00102ED6">
        <w:rPr>
          <w:rFonts w:ascii="Arial" w:hAnsi="Arial" w:cs="Arial"/>
          <w:color w:val="000000"/>
          <w:sz w:val="20"/>
          <w:szCs w:val="20"/>
        </w:rPr>
        <w:t xml:space="preserve">Características de la educación a distancia </w:t>
      </w:r>
      <w:r w:rsidRPr="00670C33">
        <w:rPr>
          <w:rFonts w:ascii="Arial" w:hAnsi="Arial" w:cs="Arial"/>
          <w:color w:val="000000"/>
          <w:sz w:val="20"/>
          <w:szCs w:val="20"/>
        </w:rPr>
        <w:t>[Archivo de video]</w:t>
      </w:r>
      <w:r>
        <w:rPr>
          <w:rFonts w:ascii="Arial" w:hAnsi="Arial" w:cs="Arial"/>
          <w:color w:val="000000"/>
          <w:sz w:val="20"/>
          <w:szCs w:val="20"/>
        </w:rPr>
        <w:t xml:space="preserve"> Recuperado de: </w:t>
      </w:r>
      <w:hyperlink r:id="rId20" w:history="1">
        <w:r w:rsidRPr="00587B50">
          <w:rPr>
            <w:rStyle w:val="Hipervnculo"/>
            <w:rFonts w:ascii="Arial" w:hAnsi="Arial" w:cs="Arial"/>
            <w:sz w:val="20"/>
            <w:szCs w:val="20"/>
          </w:rPr>
          <w:t>https://youtu.be/78MpUklKOUk</w:t>
        </w:r>
      </w:hyperlink>
    </w:p>
    <w:p w:rsidR="00A0613E" w:rsidRPr="00CD4C2B" w:rsidRDefault="00A0613E" w:rsidP="00670C33">
      <w:pPr>
        <w:pBdr>
          <w:top w:val="nil"/>
          <w:left w:val="nil"/>
          <w:bottom w:val="nil"/>
          <w:right w:val="nil"/>
          <w:between w:val="nil"/>
        </w:pBdr>
        <w:spacing w:after="0" w:line="276" w:lineRule="auto"/>
        <w:jc w:val="both"/>
        <w:rPr>
          <w:rFonts w:ascii="Arial" w:hAnsi="Arial" w:cs="Arial"/>
          <w:sz w:val="20"/>
          <w:szCs w:val="20"/>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sz w:val="20"/>
          <w:szCs w:val="20"/>
        </w:rPr>
      </w:pPr>
      <w:proofErr w:type="spellStart"/>
      <w:r w:rsidRPr="00CD4C2B">
        <w:rPr>
          <w:rFonts w:ascii="Arial" w:eastAsia="Arial" w:hAnsi="Arial" w:cs="Arial"/>
          <w:color w:val="222222"/>
          <w:sz w:val="20"/>
          <w:szCs w:val="20"/>
          <w:highlight w:val="white"/>
        </w:rPr>
        <w:t>Martiniello</w:t>
      </w:r>
      <w:proofErr w:type="spellEnd"/>
      <w:r w:rsidRPr="00CD4C2B">
        <w:rPr>
          <w:rFonts w:ascii="Arial" w:eastAsia="Arial" w:hAnsi="Arial" w:cs="Arial"/>
          <w:color w:val="222222"/>
          <w:sz w:val="20"/>
          <w:szCs w:val="20"/>
          <w:highlight w:val="white"/>
        </w:rPr>
        <w:t xml:space="preserve">, M. (2002). </w:t>
      </w:r>
      <w:proofErr w:type="spellStart"/>
      <w:r w:rsidRPr="00CD4C2B">
        <w:rPr>
          <w:rFonts w:ascii="Arial" w:eastAsia="Arial" w:hAnsi="Arial" w:cs="Arial"/>
          <w:color w:val="222222"/>
          <w:sz w:val="20"/>
          <w:szCs w:val="20"/>
          <w:highlight w:val="white"/>
        </w:rPr>
        <w:t>Participacion</w:t>
      </w:r>
      <w:proofErr w:type="spellEnd"/>
      <w:r w:rsidRPr="00CD4C2B">
        <w:rPr>
          <w:rFonts w:ascii="Arial" w:eastAsia="Arial" w:hAnsi="Arial" w:cs="Arial"/>
          <w:color w:val="222222"/>
          <w:sz w:val="20"/>
          <w:szCs w:val="20"/>
          <w:highlight w:val="white"/>
        </w:rPr>
        <w:t xml:space="preserve"> de los padres en la </w:t>
      </w:r>
      <w:proofErr w:type="spellStart"/>
      <w:r w:rsidRPr="00CD4C2B">
        <w:rPr>
          <w:rFonts w:ascii="Arial" w:eastAsia="Arial" w:hAnsi="Arial" w:cs="Arial"/>
          <w:color w:val="222222"/>
          <w:sz w:val="20"/>
          <w:szCs w:val="20"/>
          <w:highlight w:val="white"/>
        </w:rPr>
        <w:t>educacion</w:t>
      </w:r>
      <w:proofErr w:type="spellEnd"/>
      <w:r w:rsidRPr="00CD4C2B">
        <w:rPr>
          <w:rFonts w:ascii="Arial" w:eastAsia="Arial" w:hAnsi="Arial" w:cs="Arial"/>
          <w:color w:val="222222"/>
          <w:sz w:val="20"/>
          <w:szCs w:val="20"/>
          <w:highlight w:val="white"/>
        </w:rPr>
        <w:t xml:space="preserve">. </w:t>
      </w:r>
      <w:r w:rsidRPr="00CD4C2B">
        <w:rPr>
          <w:rFonts w:ascii="Arial" w:eastAsia="Arial" w:hAnsi="Arial" w:cs="Arial"/>
          <w:i/>
          <w:color w:val="222222"/>
          <w:sz w:val="20"/>
          <w:szCs w:val="20"/>
          <w:highlight w:val="white"/>
        </w:rPr>
        <w:t xml:space="preserve">Hacia una </w:t>
      </w:r>
      <w:proofErr w:type="spellStart"/>
      <w:r w:rsidRPr="00CD4C2B">
        <w:rPr>
          <w:rFonts w:ascii="Arial" w:eastAsia="Arial" w:hAnsi="Arial" w:cs="Arial"/>
          <w:i/>
          <w:color w:val="222222"/>
          <w:sz w:val="20"/>
          <w:szCs w:val="20"/>
          <w:highlight w:val="white"/>
        </w:rPr>
        <w:t>taxonomia</w:t>
      </w:r>
      <w:proofErr w:type="spellEnd"/>
      <w:r w:rsidRPr="00CD4C2B">
        <w:rPr>
          <w:rFonts w:ascii="Arial" w:eastAsia="Arial" w:hAnsi="Arial" w:cs="Arial"/>
          <w:i/>
          <w:color w:val="222222"/>
          <w:sz w:val="20"/>
          <w:szCs w:val="20"/>
          <w:highlight w:val="white"/>
        </w:rPr>
        <w:t xml:space="preserve"> para </w:t>
      </w:r>
      <w:proofErr w:type="spellStart"/>
      <w:r w:rsidRPr="00CD4C2B">
        <w:rPr>
          <w:rFonts w:ascii="Arial" w:eastAsia="Arial" w:hAnsi="Arial" w:cs="Arial"/>
          <w:i/>
          <w:color w:val="222222"/>
          <w:sz w:val="20"/>
          <w:szCs w:val="20"/>
          <w:highlight w:val="white"/>
        </w:rPr>
        <w:t>America</w:t>
      </w:r>
      <w:proofErr w:type="spellEnd"/>
      <w:r w:rsidRPr="00CD4C2B">
        <w:rPr>
          <w:rFonts w:ascii="Arial" w:eastAsia="Arial" w:hAnsi="Arial" w:cs="Arial"/>
          <w:i/>
          <w:color w:val="222222"/>
          <w:sz w:val="20"/>
          <w:szCs w:val="20"/>
          <w:highlight w:val="white"/>
        </w:rPr>
        <w:t xml:space="preserve"> Latina. Obtenido de http://www. cid. </w:t>
      </w:r>
      <w:proofErr w:type="spellStart"/>
      <w:r w:rsidRPr="00CD4C2B">
        <w:rPr>
          <w:rFonts w:ascii="Arial" w:eastAsia="Arial" w:hAnsi="Arial" w:cs="Arial"/>
          <w:i/>
          <w:color w:val="222222"/>
          <w:sz w:val="20"/>
          <w:szCs w:val="20"/>
          <w:highlight w:val="white"/>
        </w:rPr>
        <w:t>harvard</w:t>
      </w:r>
      <w:proofErr w:type="spellEnd"/>
      <w:r w:rsidRPr="00CD4C2B">
        <w:rPr>
          <w:rFonts w:ascii="Arial" w:eastAsia="Arial" w:hAnsi="Arial" w:cs="Arial"/>
          <w:i/>
          <w:color w:val="222222"/>
          <w:sz w:val="20"/>
          <w:szCs w:val="20"/>
          <w:highlight w:val="white"/>
        </w:rPr>
        <w:t xml:space="preserve">. </w:t>
      </w:r>
      <w:proofErr w:type="spellStart"/>
      <w:r w:rsidRPr="00CD4C2B">
        <w:rPr>
          <w:rFonts w:ascii="Arial" w:eastAsia="Arial" w:hAnsi="Arial" w:cs="Arial"/>
          <w:i/>
          <w:color w:val="222222"/>
          <w:sz w:val="20"/>
          <w:szCs w:val="20"/>
          <w:highlight w:val="white"/>
        </w:rPr>
        <w:t>edu</w:t>
      </w:r>
      <w:proofErr w:type="spellEnd"/>
      <w:r w:rsidRPr="00CD4C2B">
        <w:rPr>
          <w:rFonts w:ascii="Arial" w:eastAsia="Arial" w:hAnsi="Arial" w:cs="Arial"/>
          <w:i/>
          <w:color w:val="222222"/>
          <w:sz w:val="20"/>
          <w:szCs w:val="20"/>
          <w:highlight w:val="white"/>
        </w:rPr>
        <w:t>/</w:t>
      </w:r>
      <w:proofErr w:type="spellStart"/>
      <w:r w:rsidRPr="00CD4C2B">
        <w:rPr>
          <w:rFonts w:ascii="Arial" w:eastAsia="Arial" w:hAnsi="Arial" w:cs="Arial"/>
          <w:i/>
          <w:color w:val="222222"/>
          <w:sz w:val="20"/>
          <w:szCs w:val="20"/>
          <w:highlight w:val="white"/>
        </w:rPr>
        <w:t>hiid</w:t>
      </w:r>
      <w:proofErr w:type="spellEnd"/>
      <w:r w:rsidRPr="00CD4C2B">
        <w:rPr>
          <w:rFonts w:ascii="Arial" w:eastAsia="Arial" w:hAnsi="Arial" w:cs="Arial"/>
          <w:i/>
          <w:color w:val="222222"/>
          <w:sz w:val="20"/>
          <w:szCs w:val="20"/>
          <w:highlight w:val="white"/>
        </w:rPr>
        <w:t xml:space="preserve">/709. </w:t>
      </w:r>
      <w:proofErr w:type="spellStart"/>
      <w:r w:rsidRPr="00CD4C2B">
        <w:rPr>
          <w:rFonts w:ascii="Arial" w:eastAsia="Arial" w:hAnsi="Arial" w:cs="Arial"/>
          <w:i/>
          <w:color w:val="222222"/>
          <w:sz w:val="20"/>
          <w:szCs w:val="20"/>
          <w:highlight w:val="white"/>
        </w:rPr>
        <w:t>pdf</w:t>
      </w:r>
      <w:proofErr w:type="spellEnd"/>
      <w:r w:rsidRPr="00CD4C2B">
        <w:rPr>
          <w:rFonts w:ascii="Arial" w:eastAsia="Arial" w:hAnsi="Arial" w:cs="Arial"/>
          <w:color w:val="222222"/>
          <w:sz w:val="20"/>
          <w:szCs w:val="20"/>
          <w:highlight w:val="white"/>
        </w:rPr>
        <w:t>.</w:t>
      </w:r>
    </w:p>
    <w:p w:rsidR="00A0613E" w:rsidRPr="00CD4C2B" w:rsidRDefault="00A0613E" w:rsidP="00CD4C2B">
      <w:pPr>
        <w:pBdr>
          <w:top w:val="nil"/>
          <w:left w:val="nil"/>
          <w:bottom w:val="nil"/>
          <w:right w:val="nil"/>
          <w:between w:val="nil"/>
        </w:pBdr>
        <w:spacing w:after="0" w:line="276" w:lineRule="auto"/>
        <w:ind w:left="720"/>
        <w:jc w:val="both"/>
        <w:rPr>
          <w:rFonts w:ascii="Arial" w:eastAsia="Arial" w:hAnsi="Arial" w:cs="Arial"/>
          <w:color w:val="222222"/>
          <w:sz w:val="20"/>
          <w:szCs w:val="20"/>
          <w:highlight w:val="white"/>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222222"/>
          <w:sz w:val="20"/>
          <w:szCs w:val="20"/>
          <w:highlight w:val="white"/>
        </w:rPr>
        <w:t>Rodríguez García, Y. (2002). </w:t>
      </w:r>
      <w:r w:rsidRPr="00CD4C2B">
        <w:rPr>
          <w:rFonts w:ascii="Arial" w:eastAsia="Arial" w:hAnsi="Arial" w:cs="Arial"/>
          <w:i/>
          <w:color w:val="222222"/>
          <w:sz w:val="20"/>
          <w:szCs w:val="20"/>
          <w:highlight w:val="white"/>
        </w:rPr>
        <w:t>La educación a distancia como alternativa para lograr un mayor acceso a la capacitación a docentes y profesores de nivel superior</w:t>
      </w:r>
      <w:r w:rsidRPr="00CD4C2B">
        <w:rPr>
          <w:rFonts w:ascii="Arial" w:eastAsia="Arial" w:hAnsi="Arial" w:cs="Arial"/>
          <w:color w:val="222222"/>
          <w:sz w:val="20"/>
          <w:szCs w:val="20"/>
          <w:highlight w:val="white"/>
        </w:rPr>
        <w:t xml:space="preserve"> (Doctoral </w:t>
      </w:r>
      <w:proofErr w:type="spellStart"/>
      <w:r w:rsidRPr="00CD4C2B">
        <w:rPr>
          <w:rFonts w:ascii="Arial" w:eastAsia="Arial" w:hAnsi="Arial" w:cs="Arial"/>
          <w:color w:val="222222"/>
          <w:sz w:val="20"/>
          <w:szCs w:val="20"/>
          <w:highlight w:val="white"/>
        </w:rPr>
        <w:t>dissertation</w:t>
      </w:r>
      <w:proofErr w:type="spellEnd"/>
      <w:r w:rsidRPr="00CD4C2B">
        <w:rPr>
          <w:rFonts w:ascii="Arial" w:eastAsia="Arial" w:hAnsi="Arial" w:cs="Arial"/>
          <w:color w:val="222222"/>
          <w:sz w:val="20"/>
          <w:szCs w:val="20"/>
          <w:highlight w:val="white"/>
        </w:rPr>
        <w:t>, Universidad Autónoma de Nuevo León).</w:t>
      </w: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proofErr w:type="spellStart"/>
      <w:r w:rsidRPr="00CD4C2B">
        <w:rPr>
          <w:rFonts w:ascii="Arial" w:eastAsia="Arial" w:hAnsi="Arial" w:cs="Arial"/>
          <w:color w:val="222222"/>
          <w:sz w:val="20"/>
          <w:szCs w:val="20"/>
          <w:highlight w:val="white"/>
        </w:rPr>
        <w:t>Roquet</w:t>
      </w:r>
      <w:proofErr w:type="spellEnd"/>
      <w:r w:rsidRPr="00CD4C2B">
        <w:rPr>
          <w:rFonts w:ascii="Arial" w:eastAsia="Arial" w:hAnsi="Arial" w:cs="Arial"/>
          <w:color w:val="222222"/>
          <w:sz w:val="20"/>
          <w:szCs w:val="20"/>
          <w:highlight w:val="white"/>
        </w:rPr>
        <w:t>, G. (2006). Antecedentes históricos de la educación a distancia. </w:t>
      </w:r>
      <w:r w:rsidRPr="00CD4C2B">
        <w:rPr>
          <w:rFonts w:ascii="Arial" w:eastAsia="Arial" w:hAnsi="Arial" w:cs="Arial"/>
          <w:i/>
          <w:color w:val="222222"/>
          <w:sz w:val="20"/>
          <w:szCs w:val="20"/>
          <w:highlight w:val="white"/>
        </w:rPr>
        <w:t>CUAED. UNAM</w:t>
      </w:r>
      <w:r w:rsidRPr="00CD4C2B">
        <w:rPr>
          <w:rFonts w:ascii="Arial" w:eastAsia="Arial" w:hAnsi="Arial" w:cs="Arial"/>
          <w:color w:val="222222"/>
          <w:sz w:val="20"/>
          <w:szCs w:val="20"/>
          <w:highlight w:val="white"/>
        </w:rPr>
        <w:t>.</w:t>
      </w:r>
    </w:p>
    <w:p w:rsidR="00A0613E" w:rsidRPr="00CD4C2B" w:rsidRDefault="00A0613E" w:rsidP="00CD4C2B">
      <w:pPr>
        <w:pBdr>
          <w:top w:val="nil"/>
          <w:left w:val="nil"/>
          <w:bottom w:val="nil"/>
          <w:right w:val="nil"/>
          <w:between w:val="nil"/>
        </w:pBdr>
        <w:spacing w:after="0" w:line="276" w:lineRule="auto"/>
        <w:ind w:left="720"/>
        <w:jc w:val="both"/>
        <w:rPr>
          <w:rFonts w:ascii="Arial" w:eastAsia="Arial" w:hAnsi="Arial" w:cs="Arial"/>
          <w:color w:val="222222"/>
          <w:sz w:val="20"/>
          <w:szCs w:val="20"/>
          <w:highlight w:val="white"/>
        </w:rPr>
      </w:pPr>
    </w:p>
    <w:p w:rsidR="00A0613E" w:rsidRPr="00CD4C2B" w:rsidRDefault="00D71DC5" w:rsidP="00CD4C2B">
      <w:pPr>
        <w:numPr>
          <w:ilvl w:val="0"/>
          <w:numId w:val="1"/>
        </w:numPr>
        <w:pBdr>
          <w:top w:val="nil"/>
          <w:left w:val="nil"/>
          <w:bottom w:val="nil"/>
          <w:right w:val="nil"/>
          <w:between w:val="nil"/>
        </w:pBdr>
        <w:spacing w:after="0" w:line="276" w:lineRule="auto"/>
        <w:jc w:val="both"/>
        <w:rPr>
          <w:rFonts w:ascii="Arial" w:hAnsi="Arial" w:cs="Arial"/>
          <w:color w:val="000000"/>
          <w:sz w:val="20"/>
          <w:szCs w:val="20"/>
        </w:rPr>
      </w:pPr>
      <w:r w:rsidRPr="00CD4C2B">
        <w:rPr>
          <w:rFonts w:ascii="Arial" w:eastAsia="Arial" w:hAnsi="Arial" w:cs="Arial"/>
          <w:color w:val="333333"/>
          <w:sz w:val="20"/>
          <w:szCs w:val="20"/>
        </w:rPr>
        <w:t xml:space="preserve">Zamora, M. S. (2012). </w:t>
      </w:r>
      <w:r w:rsidRPr="00CD4C2B">
        <w:rPr>
          <w:rFonts w:ascii="Arial" w:eastAsia="Arial" w:hAnsi="Arial" w:cs="Arial"/>
          <w:i/>
          <w:color w:val="333333"/>
          <w:sz w:val="20"/>
          <w:szCs w:val="20"/>
        </w:rPr>
        <w:t xml:space="preserve">El aprendizaje autónomo como didáctica de apoyo en la construcción del conocimiento en la educación media técnica de la institución educativa ateneo, municipio de pradera valle, </w:t>
      </w:r>
      <w:proofErr w:type="spellStart"/>
      <w:r w:rsidRPr="00CD4C2B">
        <w:rPr>
          <w:rFonts w:ascii="Arial" w:eastAsia="Arial" w:hAnsi="Arial" w:cs="Arial"/>
          <w:i/>
          <w:color w:val="333333"/>
          <w:sz w:val="20"/>
          <w:szCs w:val="20"/>
        </w:rPr>
        <w:t>colombia</w:t>
      </w:r>
      <w:proofErr w:type="spellEnd"/>
      <w:r w:rsidRPr="00CD4C2B">
        <w:rPr>
          <w:rFonts w:ascii="Arial" w:eastAsia="Arial" w:hAnsi="Arial" w:cs="Arial"/>
          <w:color w:val="333333"/>
          <w:sz w:val="20"/>
          <w:szCs w:val="20"/>
        </w:rPr>
        <w:t>. https://repository.unad.edu.co/handle/10596/25581.</w:t>
      </w:r>
    </w:p>
    <w:p w:rsidR="00A0613E" w:rsidRDefault="00A0613E">
      <w:pPr>
        <w:spacing w:line="360" w:lineRule="auto"/>
        <w:jc w:val="both"/>
        <w:rPr>
          <w:rFonts w:ascii="Arial" w:eastAsia="Arial" w:hAnsi="Arial" w:cs="Arial"/>
          <w:sz w:val="20"/>
          <w:szCs w:val="20"/>
        </w:rPr>
      </w:pPr>
    </w:p>
    <w:p w:rsidR="00A0613E" w:rsidRPr="00CD4C2B" w:rsidRDefault="00D71DC5" w:rsidP="00CB716C">
      <w:pPr>
        <w:pStyle w:val="Ttulo1"/>
        <w:rPr>
          <w:rFonts w:ascii="Arial" w:hAnsi="Arial" w:cs="Arial"/>
          <w:sz w:val="24"/>
          <w:szCs w:val="24"/>
        </w:rPr>
      </w:pPr>
      <w:bookmarkStart w:id="21" w:name="_Toc63861925"/>
      <w:bookmarkStart w:id="22" w:name="_Toc70102021"/>
      <w:r w:rsidRPr="00CD4C2B">
        <w:rPr>
          <w:rFonts w:ascii="Arial" w:hAnsi="Arial" w:cs="Arial"/>
          <w:sz w:val="24"/>
          <w:szCs w:val="24"/>
        </w:rPr>
        <w:lastRenderedPageBreak/>
        <w:t>Anexos</w:t>
      </w:r>
      <w:r w:rsidR="00CD4C2B" w:rsidRPr="00CD4C2B">
        <w:rPr>
          <w:rFonts w:ascii="Arial" w:hAnsi="Arial" w:cs="Arial"/>
          <w:sz w:val="24"/>
          <w:szCs w:val="24"/>
        </w:rPr>
        <w:t>.</w:t>
      </w:r>
      <w:bookmarkEnd w:id="21"/>
      <w:bookmarkEnd w:id="22"/>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w:t>
      </w:r>
    </w:p>
    <w:p w:rsidR="00A0613E" w:rsidRDefault="00D71DC5">
      <w:pPr>
        <w:spacing w:line="360" w:lineRule="auto"/>
        <w:jc w:val="both"/>
        <w:rPr>
          <w:rFonts w:ascii="Arial" w:eastAsia="Arial" w:hAnsi="Arial" w:cs="Arial"/>
          <w:sz w:val="20"/>
          <w:szCs w:val="20"/>
        </w:rPr>
      </w:pPr>
      <w:r>
        <w:rPr>
          <w:noProof/>
        </w:rPr>
        <w:drawing>
          <wp:inline distT="0" distB="0" distL="0" distR="0">
            <wp:extent cx="3109709" cy="3200591"/>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l="27848" t="29417" r="36785" b="7126"/>
                    <a:stretch>
                      <a:fillRect/>
                    </a:stretch>
                  </pic:blipFill>
                  <pic:spPr>
                    <a:xfrm>
                      <a:off x="0" y="0"/>
                      <a:ext cx="3109709" cy="3200591"/>
                    </a:xfrm>
                    <a:prstGeom prst="rect">
                      <a:avLst/>
                    </a:prstGeom>
                    <a:ln/>
                  </pic:spPr>
                </pic:pic>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1.1</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591098" cy="221118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1.2</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lastRenderedPageBreak/>
        <w:drawing>
          <wp:inline distT="0" distB="0" distL="0" distR="0">
            <wp:extent cx="2861187" cy="1976284"/>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1,3</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352800" cy="1840992"/>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0613E" w:rsidRDefault="00A0613E">
      <w:pPr>
        <w:spacing w:line="360" w:lineRule="auto"/>
        <w:jc w:val="both"/>
        <w:rPr>
          <w:rFonts w:ascii="Arial" w:eastAsia="Arial" w:hAnsi="Arial" w:cs="Arial"/>
          <w:sz w:val="20"/>
          <w:szCs w:val="20"/>
        </w:rPr>
      </w:pP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2</w:t>
      </w:r>
    </w:p>
    <w:p w:rsidR="00A0613E" w:rsidRDefault="00D71DC5">
      <w:pPr>
        <w:spacing w:line="360" w:lineRule="auto"/>
        <w:jc w:val="both"/>
        <w:rPr>
          <w:rFonts w:ascii="Arial" w:eastAsia="Arial" w:hAnsi="Arial" w:cs="Arial"/>
          <w:sz w:val="20"/>
          <w:szCs w:val="20"/>
        </w:rPr>
      </w:pPr>
      <w:r>
        <w:rPr>
          <w:noProof/>
        </w:rPr>
        <w:drawing>
          <wp:inline distT="0" distB="0" distL="0" distR="0">
            <wp:extent cx="2971755" cy="3235573"/>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l="28689" t="28707" r="37447" b="5710"/>
                    <a:stretch>
                      <a:fillRect/>
                    </a:stretch>
                  </pic:blipFill>
                  <pic:spPr>
                    <a:xfrm>
                      <a:off x="0" y="0"/>
                      <a:ext cx="2971755" cy="3235573"/>
                    </a:xfrm>
                    <a:prstGeom prst="rect">
                      <a:avLst/>
                    </a:prstGeom>
                    <a:ln/>
                  </pic:spPr>
                </pic:pic>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lastRenderedPageBreak/>
        <w:br/>
        <w:t>Anexo 2.1</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108960" cy="1719072"/>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2.2</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511296" cy="2145792"/>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A0613E">
      <w:pPr>
        <w:spacing w:line="360" w:lineRule="auto"/>
        <w:jc w:val="both"/>
        <w:rPr>
          <w:rFonts w:ascii="Arial" w:eastAsia="Arial" w:hAnsi="Arial" w:cs="Arial"/>
          <w:sz w:val="20"/>
          <w:szCs w:val="20"/>
        </w:rPr>
      </w:pP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lastRenderedPageBreak/>
        <w:t>Anexo 3</w:t>
      </w:r>
    </w:p>
    <w:p w:rsidR="00A0613E" w:rsidRDefault="00D71DC5">
      <w:pPr>
        <w:spacing w:line="360" w:lineRule="auto"/>
        <w:jc w:val="both"/>
        <w:rPr>
          <w:rFonts w:ascii="Arial" w:eastAsia="Arial" w:hAnsi="Arial" w:cs="Arial"/>
          <w:sz w:val="20"/>
          <w:szCs w:val="20"/>
        </w:rPr>
      </w:pPr>
      <w:r>
        <w:rPr>
          <w:noProof/>
        </w:rPr>
        <w:drawing>
          <wp:inline distT="0" distB="0" distL="0" distR="0">
            <wp:extent cx="3165403" cy="3241094"/>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l="28889" t="30831" r="37247" b="7493"/>
                    <a:stretch>
                      <a:fillRect/>
                    </a:stretch>
                  </pic:blipFill>
                  <pic:spPr>
                    <a:xfrm>
                      <a:off x="0" y="0"/>
                      <a:ext cx="3165403" cy="3241094"/>
                    </a:xfrm>
                    <a:prstGeom prst="rect">
                      <a:avLst/>
                    </a:prstGeom>
                    <a:ln/>
                  </pic:spPr>
                </pic:pic>
              </a:graphicData>
            </a:graphic>
          </wp:inline>
        </w:drawing>
      </w:r>
    </w:p>
    <w:p w:rsidR="00A0613E" w:rsidRDefault="00D71DC5">
      <w:pPr>
        <w:spacing w:line="360" w:lineRule="auto"/>
        <w:jc w:val="both"/>
        <w:rPr>
          <w:rFonts w:ascii="Arial" w:eastAsia="Arial" w:hAnsi="Arial" w:cs="Arial"/>
          <w:sz w:val="20"/>
          <w:szCs w:val="20"/>
        </w:rPr>
      </w:pPr>
      <w:r>
        <w:rPr>
          <w:rFonts w:ascii="Arial" w:eastAsia="Arial" w:hAnsi="Arial" w:cs="Arial"/>
          <w:sz w:val="20"/>
          <w:szCs w:val="20"/>
        </w:rPr>
        <w:t>Anexo 3.1</w:t>
      </w:r>
    </w:p>
    <w:p w:rsidR="00A0613E" w:rsidRDefault="00D71DC5">
      <w:pPr>
        <w:spacing w:line="360" w:lineRule="auto"/>
        <w:jc w:val="both"/>
        <w:rPr>
          <w:rFonts w:ascii="Arial" w:eastAsia="Arial" w:hAnsi="Arial" w:cs="Arial"/>
          <w:sz w:val="20"/>
          <w:szCs w:val="20"/>
        </w:rPr>
      </w:pPr>
      <w:r>
        <w:rPr>
          <w:rFonts w:ascii="Arial" w:eastAsia="Arial" w:hAnsi="Arial" w:cs="Arial"/>
          <w:noProof/>
          <w:sz w:val="20"/>
          <w:szCs w:val="20"/>
        </w:rPr>
        <w:drawing>
          <wp:inline distT="0" distB="0" distL="0" distR="0">
            <wp:extent cx="3755136" cy="195072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sectPr w:rsidR="00A0613E" w:rsidSect="00D71DC5">
      <w:footerReference w:type="default" r:id="rId30"/>
      <w:pgSz w:w="11906" w:h="16838"/>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F4E" w:rsidRDefault="00587F4E" w:rsidP="006D199C">
      <w:pPr>
        <w:spacing w:after="0" w:line="240" w:lineRule="auto"/>
      </w:pPr>
      <w:r>
        <w:separator/>
      </w:r>
    </w:p>
  </w:endnote>
  <w:endnote w:type="continuationSeparator" w:id="0">
    <w:p w:rsidR="00587F4E" w:rsidRDefault="00587F4E" w:rsidP="006D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0F" w:rsidRDefault="00946A0F">
    <w:pPr>
      <w:pStyle w:val="Piedepgina"/>
      <w:jc w:val="right"/>
    </w:pPr>
  </w:p>
  <w:p w:rsidR="00CD4C2B" w:rsidRDefault="00CD4C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273373"/>
      <w:docPartObj>
        <w:docPartGallery w:val="Page Numbers (Bottom of Page)"/>
        <w:docPartUnique/>
      </w:docPartObj>
    </w:sdtPr>
    <w:sdtEndPr/>
    <w:sdtContent>
      <w:p w:rsidR="00946A0F" w:rsidRDefault="00946A0F">
        <w:pPr>
          <w:pStyle w:val="Piedepgina"/>
          <w:jc w:val="right"/>
        </w:pPr>
        <w:r>
          <w:fldChar w:fldCharType="begin"/>
        </w:r>
        <w:r>
          <w:instrText>PAGE   \* MERGEFORMAT</w:instrText>
        </w:r>
        <w:r>
          <w:fldChar w:fldCharType="separate"/>
        </w:r>
        <w:r>
          <w:t>2</w:t>
        </w:r>
        <w:r>
          <w:fldChar w:fldCharType="end"/>
        </w:r>
      </w:p>
    </w:sdtContent>
  </w:sdt>
  <w:p w:rsidR="00946A0F" w:rsidRDefault="00946A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F4E" w:rsidRDefault="00587F4E" w:rsidP="006D199C">
      <w:pPr>
        <w:spacing w:after="0" w:line="240" w:lineRule="auto"/>
      </w:pPr>
      <w:r>
        <w:separator/>
      </w:r>
    </w:p>
  </w:footnote>
  <w:footnote w:type="continuationSeparator" w:id="0">
    <w:p w:rsidR="00587F4E" w:rsidRDefault="00587F4E" w:rsidP="006D1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55DD"/>
    <w:multiLevelType w:val="multilevel"/>
    <w:tmpl w:val="8B3C1B1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3E"/>
    <w:rsid w:val="00102ED6"/>
    <w:rsid w:val="00533F2D"/>
    <w:rsid w:val="00587F4E"/>
    <w:rsid w:val="0062257D"/>
    <w:rsid w:val="00670C33"/>
    <w:rsid w:val="006D199C"/>
    <w:rsid w:val="007C1C2C"/>
    <w:rsid w:val="00946A0F"/>
    <w:rsid w:val="009D55FE"/>
    <w:rsid w:val="00A0613E"/>
    <w:rsid w:val="00C87784"/>
    <w:rsid w:val="00CB716C"/>
    <w:rsid w:val="00CD4C2B"/>
    <w:rsid w:val="00D71DC5"/>
    <w:rsid w:val="00DF4B5F"/>
    <w:rsid w:val="00E25607"/>
    <w:rsid w:val="00EB7B3D"/>
    <w:rsid w:val="00EF1A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7164F8-6B06-42AD-B7B1-39466954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5F34F6"/>
    <w:pPr>
      <w:keepNext/>
      <w:keepLines/>
      <w:spacing w:before="360" w:after="120" w:line="276" w:lineRule="auto"/>
      <w:outlineLvl w:val="1"/>
    </w:pPr>
    <w:rPr>
      <w:rFonts w:ascii="Arial" w:eastAsia="Times New Roman" w:hAnsi="Arial" w:cs="Arial"/>
      <w:sz w:val="32"/>
      <w:szCs w:val="32"/>
      <w:lang w:val="es-MX"/>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63AD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C06F0D"/>
    <w:pPr>
      <w:ind w:left="720"/>
      <w:contextualSpacing/>
    </w:pPr>
  </w:style>
  <w:style w:type="character" w:styleId="Hipervnculo">
    <w:name w:val="Hyperlink"/>
    <w:basedOn w:val="Fuentedeprrafopredeter"/>
    <w:uiPriority w:val="99"/>
    <w:unhideWhenUsed/>
    <w:rsid w:val="00C06F0D"/>
    <w:rPr>
      <w:color w:val="0563C1" w:themeColor="hyperlink"/>
      <w:u w:val="single"/>
    </w:rPr>
  </w:style>
  <w:style w:type="character" w:styleId="Mencinsinresolver">
    <w:name w:val="Unresolved Mention"/>
    <w:basedOn w:val="Fuentedeprrafopredeter"/>
    <w:uiPriority w:val="99"/>
    <w:semiHidden/>
    <w:unhideWhenUsed/>
    <w:rsid w:val="00C06F0D"/>
    <w:rPr>
      <w:color w:val="605E5C"/>
      <w:shd w:val="clear" w:color="auto" w:fill="E1DFDD"/>
    </w:rPr>
  </w:style>
  <w:style w:type="character" w:customStyle="1" w:styleId="Ttulo2Car">
    <w:name w:val="Título 2 Car"/>
    <w:basedOn w:val="Fuentedeprrafopredeter"/>
    <w:link w:val="Ttulo2"/>
    <w:uiPriority w:val="9"/>
    <w:semiHidden/>
    <w:rsid w:val="005F34F6"/>
    <w:rPr>
      <w:rFonts w:ascii="Arial" w:eastAsia="Times New Roman" w:hAnsi="Arial" w:cs="Arial"/>
      <w:sz w:val="32"/>
      <w:szCs w:val="32"/>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6D19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199C"/>
  </w:style>
  <w:style w:type="paragraph" w:styleId="Piedepgina">
    <w:name w:val="footer"/>
    <w:basedOn w:val="Normal"/>
    <w:link w:val="PiedepginaCar"/>
    <w:uiPriority w:val="99"/>
    <w:unhideWhenUsed/>
    <w:rsid w:val="006D19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199C"/>
  </w:style>
  <w:style w:type="paragraph" w:styleId="Sinespaciado">
    <w:name w:val="No Spacing"/>
    <w:uiPriority w:val="1"/>
    <w:qFormat/>
    <w:rsid w:val="006D199C"/>
    <w:pPr>
      <w:spacing w:after="0" w:line="240" w:lineRule="auto"/>
    </w:pPr>
    <w:rPr>
      <w:rFonts w:asciiTheme="minorHAnsi" w:eastAsiaTheme="minorHAnsi" w:hAnsiTheme="minorHAnsi" w:cstheme="minorBidi"/>
      <w:lang w:val="es-MX" w:eastAsia="en-US"/>
    </w:rPr>
  </w:style>
  <w:style w:type="paragraph" w:customStyle="1" w:styleId="paragraph">
    <w:name w:val="paragraph"/>
    <w:basedOn w:val="Normal"/>
    <w:rsid w:val="006D199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6D199C"/>
  </w:style>
  <w:style w:type="character" w:customStyle="1" w:styleId="eop">
    <w:name w:val="eop"/>
    <w:basedOn w:val="Fuentedeprrafopredeter"/>
    <w:rsid w:val="006D199C"/>
  </w:style>
  <w:style w:type="table" w:styleId="Tablaconcuadrcula">
    <w:name w:val="Table Grid"/>
    <w:basedOn w:val="Tablanormal"/>
    <w:uiPriority w:val="39"/>
    <w:rsid w:val="006D199C"/>
    <w:pPr>
      <w:spacing w:after="0" w:line="240" w:lineRule="auto"/>
    </w:pPr>
    <w:rPr>
      <w:rFonts w:asciiTheme="minorHAnsi" w:eastAsiaTheme="minorHAnsi" w:hAnsiTheme="minorHAnsi" w:cstheme="minorBidi"/>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71DC5"/>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DC2">
    <w:name w:val="toc 2"/>
    <w:basedOn w:val="Normal"/>
    <w:next w:val="Normal"/>
    <w:autoRedefine/>
    <w:uiPriority w:val="39"/>
    <w:unhideWhenUsed/>
    <w:rsid w:val="00D71DC5"/>
    <w:pPr>
      <w:spacing w:after="100"/>
      <w:ind w:left="220"/>
    </w:pPr>
  </w:style>
  <w:style w:type="paragraph" w:styleId="TDC1">
    <w:name w:val="toc 1"/>
    <w:basedOn w:val="Normal"/>
    <w:next w:val="Normal"/>
    <w:autoRedefine/>
    <w:uiPriority w:val="39"/>
    <w:unhideWhenUsed/>
    <w:rsid w:val="00CD4C2B"/>
    <w:pPr>
      <w:spacing w:after="100"/>
    </w:pPr>
  </w:style>
  <w:style w:type="paragraph" w:styleId="TDC3">
    <w:name w:val="toc 3"/>
    <w:basedOn w:val="Normal"/>
    <w:next w:val="Normal"/>
    <w:autoRedefine/>
    <w:uiPriority w:val="39"/>
    <w:unhideWhenUsed/>
    <w:rsid w:val="00CD4C2B"/>
    <w:pPr>
      <w:spacing w:after="100"/>
      <w:ind w:left="440"/>
    </w:pPr>
  </w:style>
  <w:style w:type="character" w:styleId="Hipervnculovisitado">
    <w:name w:val="FollowedHyperlink"/>
    <w:basedOn w:val="Fuentedeprrafopredeter"/>
    <w:uiPriority w:val="99"/>
    <w:semiHidden/>
    <w:unhideWhenUsed/>
    <w:rsid w:val="00670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92">
      <w:bodyDiv w:val="1"/>
      <w:marLeft w:val="0"/>
      <w:marRight w:val="0"/>
      <w:marTop w:val="0"/>
      <w:marBottom w:val="0"/>
      <w:divBdr>
        <w:top w:val="none" w:sz="0" w:space="0" w:color="auto"/>
        <w:left w:val="none" w:sz="0" w:space="0" w:color="auto"/>
        <w:bottom w:val="none" w:sz="0" w:space="0" w:color="auto"/>
        <w:right w:val="none" w:sz="0" w:space="0" w:color="auto"/>
      </w:divBdr>
    </w:div>
    <w:div w:id="346298644">
      <w:bodyDiv w:val="1"/>
      <w:marLeft w:val="0"/>
      <w:marRight w:val="0"/>
      <w:marTop w:val="0"/>
      <w:marBottom w:val="0"/>
      <w:divBdr>
        <w:top w:val="none" w:sz="0" w:space="0" w:color="auto"/>
        <w:left w:val="none" w:sz="0" w:space="0" w:color="auto"/>
        <w:bottom w:val="none" w:sz="0" w:space="0" w:color="auto"/>
        <w:right w:val="none" w:sz="0" w:space="0" w:color="auto"/>
      </w:divBdr>
    </w:div>
    <w:div w:id="593173908">
      <w:bodyDiv w:val="1"/>
      <w:marLeft w:val="0"/>
      <w:marRight w:val="0"/>
      <w:marTop w:val="0"/>
      <w:marBottom w:val="0"/>
      <w:divBdr>
        <w:top w:val="none" w:sz="0" w:space="0" w:color="auto"/>
        <w:left w:val="none" w:sz="0" w:space="0" w:color="auto"/>
        <w:bottom w:val="none" w:sz="0" w:space="0" w:color="auto"/>
        <w:right w:val="none" w:sz="0" w:space="0" w:color="auto"/>
      </w:divBdr>
    </w:div>
    <w:div w:id="857159476">
      <w:bodyDiv w:val="1"/>
      <w:marLeft w:val="0"/>
      <w:marRight w:val="0"/>
      <w:marTop w:val="0"/>
      <w:marBottom w:val="0"/>
      <w:divBdr>
        <w:top w:val="none" w:sz="0" w:space="0" w:color="auto"/>
        <w:left w:val="none" w:sz="0" w:space="0" w:color="auto"/>
        <w:bottom w:val="none" w:sz="0" w:space="0" w:color="auto"/>
        <w:right w:val="none" w:sz="0" w:space="0" w:color="auto"/>
      </w:divBdr>
    </w:div>
    <w:div w:id="1136335451">
      <w:bodyDiv w:val="1"/>
      <w:marLeft w:val="0"/>
      <w:marRight w:val="0"/>
      <w:marTop w:val="0"/>
      <w:marBottom w:val="0"/>
      <w:divBdr>
        <w:top w:val="none" w:sz="0" w:space="0" w:color="auto"/>
        <w:left w:val="none" w:sz="0" w:space="0" w:color="auto"/>
        <w:bottom w:val="none" w:sz="0" w:space="0" w:color="auto"/>
        <w:right w:val="none" w:sz="0" w:space="0" w:color="auto"/>
      </w:divBdr>
    </w:div>
    <w:div w:id="175073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rlitz.com/es-mx/blog/educacion-a-distancia-ventajas-y-beneficios" TargetMode="External"/><Relationship Id="rId18" Type="http://schemas.openxmlformats.org/officeDocument/2006/relationships/hyperlink" Target="https://doi.org/10.1590/S1518-76322011000200010" TargetMode="External"/><Relationship Id="rId26"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youtu.be/eNHi2tv70p0" TargetMode="External"/><Relationship Id="rId17" Type="http://schemas.openxmlformats.org/officeDocument/2006/relationships/hyperlink" Target="http://scielo.sld.cu/scielo.php?script=sci_arttext&amp;pid=S1815-76962018000100122&amp;lng=es&amp;tlng=es"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steve.org/wp-content/uploads/2018/03/C43-03.pdf" TargetMode="External"/><Relationship Id="rId20" Type="http://schemas.openxmlformats.org/officeDocument/2006/relationships/hyperlink" Target="https://youtu.be/78MpUklKOUk"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tiopolis.com/analisis-del-modelo-de-educacion-a-distancia-en-mexico/" TargetMode="Externa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outu.be/78MpUklKOUk" TargetMode="External"/><Relationship Id="rId23" Type="http://schemas.openxmlformats.org/officeDocument/2006/relationships/chart" Target="charts/chart2.xml"/><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youtu.be/eNHi2tv70p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ogle.com/amp/s/blog.comparasoftware.com/caracteristicas-de-la-educacion-en-linea/" TargetMode="Externa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¿QUE ES LA EDUCACION?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B5-478A-8CE8-3F7E10067A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B5-478A-8CE8-3F7E10067A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B5-478A-8CE8-3F7E10067A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B5-478A-8CE8-3F7E10067A0C}"/>
              </c:ext>
            </c:extLst>
          </c:dPt>
          <c:cat>
            <c:strRef>
              <c:f>Hoja1!$A$2:$A$5</c:f>
              <c:strCache>
                <c:ptCount val="2"/>
                <c:pt idx="0">
                  <c:v>ESTRATEGIA</c:v>
                </c:pt>
                <c:pt idx="1">
                  <c:v>MODALIDAD</c:v>
                </c:pt>
              </c:strCache>
            </c:strRef>
          </c:cat>
          <c:val>
            <c:numRef>
              <c:f>Hoja1!$B$2:$B$5</c:f>
              <c:numCache>
                <c:formatCode>General</c:formatCode>
                <c:ptCount val="4"/>
                <c:pt idx="0">
                  <c:v>2</c:v>
                </c:pt>
                <c:pt idx="1">
                  <c:v>3</c:v>
                </c:pt>
              </c:numCache>
            </c:numRef>
          </c:val>
          <c:extLst>
            <c:ext xmlns:c16="http://schemas.microsoft.com/office/drawing/2014/chart" uri="{C3380CC4-5D6E-409C-BE32-E72D297353CC}">
              <c16:uniqueId val="{00000000-4F85-4542-B4BA-5991A38B10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metodologias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8C-4676-8F2A-525222576C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8C-4676-8F2A-525222576C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8C-4676-8F2A-525222576C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8C-4676-8F2A-525222576CAC}"/>
              </c:ext>
            </c:extLst>
          </c:dPt>
          <c:cat>
            <c:strRef>
              <c:f>Hoja1!$A$2:$A$5</c:f>
              <c:strCache>
                <c:ptCount val="3"/>
                <c:pt idx="0">
                  <c:v>ABP</c:v>
                </c:pt>
                <c:pt idx="1">
                  <c:v>Colaborativo</c:v>
                </c:pt>
                <c:pt idx="2">
                  <c:v>resolucion de problemas</c:v>
                </c:pt>
              </c:strCache>
            </c:strRef>
          </c:cat>
          <c:val>
            <c:numRef>
              <c:f>Hoja1!$B$2:$B$5</c:f>
              <c:numCache>
                <c:formatCode>General</c:formatCode>
                <c:ptCount val="4"/>
                <c:pt idx="0">
                  <c:v>3</c:v>
                </c:pt>
                <c:pt idx="1">
                  <c:v>1</c:v>
                </c:pt>
                <c:pt idx="2">
                  <c:v>2</c:v>
                </c:pt>
              </c:numCache>
            </c:numRef>
          </c:val>
          <c:extLst>
            <c:ext xmlns:c16="http://schemas.microsoft.com/office/drawing/2014/chart" uri="{C3380CC4-5D6E-409C-BE32-E72D297353CC}">
              <c16:uniqueId val="{00000000-B481-4163-AA07-B951997864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evidencias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32-4772-9418-6301645C1B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32-4772-9418-6301645C1B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32-4772-9418-6301645C1B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32-4772-9418-6301645C1B3E}"/>
              </c:ext>
            </c:extLst>
          </c:dPt>
          <c:cat>
            <c:strRef>
              <c:f>Hoja1!$A$2:$A$5</c:f>
              <c:strCache>
                <c:ptCount val="1"/>
                <c:pt idx="0">
                  <c:v>evidencias correctas </c:v>
                </c:pt>
              </c:strCache>
            </c:strRef>
          </c:cat>
          <c:val>
            <c:numRef>
              <c:f>Hoja1!$B$2:$B$5</c:f>
              <c:numCache>
                <c:formatCode>General</c:formatCode>
                <c:ptCount val="4"/>
                <c:pt idx="0">
                  <c:v>5</c:v>
                </c:pt>
              </c:numCache>
            </c:numRef>
          </c:val>
          <c:extLst>
            <c:ext xmlns:c16="http://schemas.microsoft.com/office/drawing/2014/chart" uri="{C3380CC4-5D6E-409C-BE32-E72D297353CC}">
              <c16:uniqueId val="{00000000-9E31-43AC-A8D2-D86AD46ABFD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pieChart>
        <c:varyColors val="1"/>
        <c:ser>
          <c:idx val="0"/>
          <c:order val="0"/>
          <c:tx>
            <c:strRef>
              <c:f>Hoja1!$B$1</c:f>
              <c:strCache>
                <c:ptCount val="1"/>
                <c:pt idx="0">
                  <c:v>IMPACO EN EL HOGAR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2F-49F9-B677-E128B26840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2F-49F9-B677-E128B26840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2F-49F9-B677-E128B268405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2F-49F9-B677-E128B2684051}"/>
              </c:ext>
            </c:extLst>
          </c:dPt>
          <c:cat>
            <c:strRef>
              <c:f>Hoja1!$A$2:$A$5</c:f>
              <c:strCache>
                <c:ptCount val="2"/>
                <c:pt idx="0">
                  <c:v>POSITIVO</c:v>
                </c:pt>
                <c:pt idx="1">
                  <c:v>NEGATIVO</c:v>
                </c:pt>
              </c:strCache>
            </c:strRef>
          </c:cat>
          <c:val>
            <c:numRef>
              <c:f>Hoja1!$B$2:$B$5</c:f>
              <c:numCache>
                <c:formatCode>General</c:formatCode>
                <c:ptCount val="4"/>
                <c:pt idx="0">
                  <c:v>2</c:v>
                </c:pt>
                <c:pt idx="1">
                  <c:v>2</c:v>
                </c:pt>
              </c:numCache>
            </c:numRef>
          </c:val>
          <c:extLst>
            <c:ext xmlns:c16="http://schemas.microsoft.com/office/drawing/2014/chart" uri="{C3380CC4-5D6E-409C-BE32-E72D297353CC}">
              <c16:uniqueId val="{00000000-BDE5-4A7E-AA33-1840E024435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contenidos de aprende en casa</c:v>
                </c:pt>
              </c:strCache>
            </c:strRef>
          </c:tx>
          <c:spPr>
            <a:solidFill>
              <a:schemeClr val="accent1"/>
            </a:solidFill>
            <a:ln>
              <a:noFill/>
            </a:ln>
            <a:effectLst/>
          </c:spPr>
          <c:invertIfNegative val="0"/>
          <c:cat>
            <c:strRef>
              <c:f>Hoja1!$A$2:$A$5</c:f>
              <c:strCache>
                <c:ptCount val="2"/>
                <c:pt idx="0">
                  <c:v>buenos</c:v>
                </c:pt>
                <c:pt idx="1">
                  <c:v>malos</c:v>
                </c:pt>
              </c:strCache>
            </c:strRef>
          </c:cat>
          <c:val>
            <c:numRef>
              <c:f>Hoja1!$B$2:$B$5</c:f>
              <c:numCache>
                <c:formatCode>General</c:formatCode>
                <c:ptCount val="4"/>
                <c:pt idx="0">
                  <c:v>3</c:v>
                </c:pt>
                <c:pt idx="1">
                  <c:v>1</c:v>
                </c:pt>
              </c:numCache>
            </c:numRef>
          </c:val>
          <c:extLst>
            <c:ext xmlns:c16="http://schemas.microsoft.com/office/drawing/2014/chart" uri="{C3380CC4-5D6E-409C-BE32-E72D297353CC}">
              <c16:uniqueId val="{00000000-5E68-410C-803A-471CBEA34384}"/>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2"/>
                <c:pt idx="0">
                  <c:v>buenos</c:v>
                </c:pt>
                <c:pt idx="1">
                  <c:v>malos</c:v>
                </c:pt>
              </c:strCache>
            </c:strRef>
          </c:cat>
          <c:val>
            <c:numRef>
              <c:f>Hoja1!$C$2:$C$5</c:f>
              <c:numCache>
                <c:formatCode>General</c:formatCode>
                <c:ptCount val="4"/>
              </c:numCache>
            </c:numRef>
          </c:val>
          <c:extLst>
            <c:ext xmlns:c16="http://schemas.microsoft.com/office/drawing/2014/chart" uri="{C3380CC4-5D6E-409C-BE32-E72D297353CC}">
              <c16:uniqueId val="{00000001-5E68-410C-803A-471CBEA34384}"/>
            </c:ext>
          </c:extLst>
        </c:ser>
        <c:ser>
          <c:idx val="2"/>
          <c:order val="2"/>
          <c:tx>
            <c:strRef>
              <c:f>Hoja1!$D$1</c:f>
              <c:strCache>
                <c:ptCount val="1"/>
                <c:pt idx="0">
                  <c:v>Columna1</c:v>
                </c:pt>
              </c:strCache>
            </c:strRef>
          </c:tx>
          <c:spPr>
            <a:solidFill>
              <a:schemeClr val="accent3"/>
            </a:solidFill>
            <a:ln>
              <a:noFill/>
            </a:ln>
            <a:effectLst/>
          </c:spPr>
          <c:invertIfNegative val="0"/>
          <c:cat>
            <c:strRef>
              <c:f>Hoja1!$A$2:$A$5</c:f>
              <c:strCache>
                <c:ptCount val="2"/>
                <c:pt idx="0">
                  <c:v>buenos</c:v>
                </c:pt>
                <c:pt idx="1">
                  <c:v>malos</c:v>
                </c:pt>
              </c:strCache>
            </c:strRef>
          </c:cat>
          <c:val>
            <c:numRef>
              <c:f>Hoja1!$D$2:$D$5</c:f>
              <c:numCache>
                <c:formatCode>General</c:formatCode>
                <c:ptCount val="4"/>
              </c:numCache>
            </c:numRef>
          </c:val>
          <c:extLst>
            <c:ext xmlns:c16="http://schemas.microsoft.com/office/drawing/2014/chart" uri="{C3380CC4-5D6E-409C-BE32-E72D297353CC}">
              <c16:uniqueId val="{00000002-5E68-410C-803A-471CBEA34384}"/>
            </c:ext>
          </c:extLst>
        </c:ser>
        <c:dLbls>
          <c:showLegendKey val="0"/>
          <c:showVal val="0"/>
          <c:showCatName val="0"/>
          <c:showSerName val="0"/>
          <c:showPercent val="0"/>
          <c:showBubbleSize val="0"/>
        </c:dLbls>
        <c:gapWidth val="219"/>
        <c:overlap val="-27"/>
        <c:axId val="1211956047"/>
        <c:axId val="1211946895"/>
      </c:barChart>
      <c:catAx>
        <c:axId val="1211956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11946895"/>
        <c:crosses val="autoZero"/>
        <c:auto val="1"/>
        <c:lblAlgn val="ctr"/>
        <c:lblOffset val="100"/>
        <c:noMultiLvlLbl val="0"/>
      </c:catAx>
      <c:valAx>
        <c:axId val="1211946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11956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¿EDUCACION A DISTANCIA O PRESENCIAL?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D9C-48F1-8706-603D9E483FA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D9C-48F1-8706-603D9E483FA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D9C-48F1-8706-603D9E483FA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D9C-48F1-8706-603D9E483FA0}"/>
              </c:ext>
            </c:extLst>
          </c:dPt>
          <c:cat>
            <c:strRef>
              <c:f>Hoja1!$A$2:$A$5</c:f>
              <c:strCache>
                <c:ptCount val="2"/>
                <c:pt idx="0">
                  <c:v>DISTANCIA </c:v>
                </c:pt>
                <c:pt idx="1">
                  <c:v>PRESENCIAL</c:v>
                </c:pt>
              </c:strCache>
            </c:strRef>
          </c:cat>
          <c:val>
            <c:numRef>
              <c:f>Hoja1!$B$2:$B$5</c:f>
              <c:numCache>
                <c:formatCode>General</c:formatCode>
                <c:ptCount val="4"/>
                <c:pt idx="0">
                  <c:v>8.1999999999999993</c:v>
                </c:pt>
                <c:pt idx="1">
                  <c:v>3</c:v>
                </c:pt>
              </c:numCache>
            </c:numRef>
          </c:val>
          <c:extLst>
            <c:ext xmlns:c16="http://schemas.microsoft.com/office/drawing/2014/chart" uri="{C3380CC4-5D6E-409C-BE32-E72D297353CC}">
              <c16:uniqueId val="{00000000-ACA7-4BBC-A0E4-03B2A5E74ED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z/FK74fjICg7VEfB3chSJuf4w==">AMUW2mUs59/Uot6ZruvZ8ZXerO0g+Gr/p5v/3QPasbBrzprDp9+ENLoCVRR8z61GY3Ayb3QqZNt2GLLkhZnwlozt23Gwn/W99nTMo6clJPQj6QzXDG+qw3M0Y5IuT/IfB0GAgyKx8NQv9fCClG4viMYIOQBmOopUbA==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31468-442F-4A04-A467-7EDD81A5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4754</Words>
  <Characters>26149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2021-06-24T03:16:00Z</dcterms:created>
  <dcterms:modified xsi:type="dcterms:W3CDTF">2021-06-24T03:16:00Z</dcterms:modified>
</cp:coreProperties>
</file>