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EF35F" w14:textId="77777777" w:rsidR="00723ACA" w:rsidRDefault="00723ACA" w:rsidP="00E64305">
      <w:pPr>
        <w:jc w:val="center"/>
        <w:rPr>
          <w:rFonts w:ascii="Arial" w:hAnsi="Arial" w:cs="Arial"/>
          <w:b/>
          <w:sz w:val="24"/>
          <w:szCs w:val="24"/>
        </w:rPr>
      </w:pPr>
    </w:p>
    <w:p w14:paraId="2CAD1492" w14:textId="77777777" w:rsidR="00723ACA" w:rsidRDefault="00723ACA" w:rsidP="00E64305">
      <w:pPr>
        <w:jc w:val="center"/>
        <w:rPr>
          <w:rFonts w:ascii="Arial" w:hAnsi="Arial" w:cs="Arial"/>
          <w:b/>
          <w:sz w:val="24"/>
          <w:szCs w:val="24"/>
        </w:rPr>
      </w:pPr>
    </w:p>
    <w:p w14:paraId="58A668E8" w14:textId="77777777" w:rsidR="00723ACA" w:rsidRDefault="00723ACA" w:rsidP="00E64305">
      <w:pPr>
        <w:jc w:val="center"/>
        <w:rPr>
          <w:rFonts w:ascii="Arial" w:hAnsi="Arial" w:cs="Arial"/>
          <w:b/>
          <w:sz w:val="24"/>
          <w:szCs w:val="24"/>
        </w:rPr>
      </w:pPr>
    </w:p>
    <w:p w14:paraId="397B601F" w14:textId="6DE9B2F1" w:rsidR="00723ACA" w:rsidRPr="00723ACA" w:rsidRDefault="00E64305" w:rsidP="00723ACA">
      <w:pPr>
        <w:jc w:val="center"/>
        <w:rPr>
          <w:rFonts w:ascii="Arial" w:hAnsi="Arial" w:cs="Arial"/>
          <w:b/>
          <w:sz w:val="24"/>
          <w:szCs w:val="24"/>
        </w:rPr>
      </w:pPr>
      <w:r w:rsidRPr="00E64305">
        <w:rPr>
          <w:rFonts w:ascii="Arial" w:hAnsi="Arial" w:cs="Arial"/>
          <w:b/>
          <w:sz w:val="24"/>
          <w:szCs w:val="24"/>
        </w:rPr>
        <w:t>Escuela Normal de Educación Preescolar</w:t>
      </w:r>
    </w:p>
    <w:p w14:paraId="22D678EC" w14:textId="77777777" w:rsidR="00E64305" w:rsidRPr="00E64305" w:rsidRDefault="00E64305" w:rsidP="00E64305">
      <w:pPr>
        <w:ind w:left="720"/>
        <w:jc w:val="center"/>
        <w:rPr>
          <w:rFonts w:ascii="Arial" w:hAnsi="Arial" w:cs="Arial"/>
          <w:b/>
          <w:sz w:val="24"/>
          <w:szCs w:val="24"/>
        </w:rPr>
      </w:pPr>
      <w:r w:rsidRPr="00E64305">
        <w:rPr>
          <w:rFonts w:ascii="Arial" w:hAnsi="Arial" w:cs="Arial"/>
          <w:noProof/>
          <w:sz w:val="24"/>
          <w:szCs w:val="24"/>
          <w:lang w:eastAsia="es-MX"/>
        </w:rPr>
        <w:drawing>
          <wp:anchor distT="114300" distB="114300" distL="114300" distR="114300" simplePos="0" relativeHeight="251663360" behindDoc="0" locked="0" layoutInCell="1" hidden="0" allowOverlap="1" wp14:anchorId="3D7DCAF2" wp14:editId="427359A5">
            <wp:simplePos x="0" y="0"/>
            <wp:positionH relativeFrom="column">
              <wp:posOffset>2343785</wp:posOffset>
            </wp:positionH>
            <wp:positionV relativeFrom="paragraph">
              <wp:posOffset>161290</wp:posOffset>
            </wp:positionV>
            <wp:extent cx="1114425" cy="1527175"/>
            <wp:effectExtent l="0" t="0" r="9525"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21538" r="17435"/>
                    <a:stretch>
                      <a:fillRect/>
                    </a:stretch>
                  </pic:blipFill>
                  <pic:spPr>
                    <a:xfrm>
                      <a:off x="0" y="0"/>
                      <a:ext cx="1114425" cy="1527175"/>
                    </a:xfrm>
                    <a:prstGeom prst="rect">
                      <a:avLst/>
                    </a:prstGeom>
                    <a:ln/>
                  </pic:spPr>
                </pic:pic>
              </a:graphicData>
            </a:graphic>
            <wp14:sizeRelH relativeFrom="margin">
              <wp14:pctWidth>0</wp14:pctWidth>
            </wp14:sizeRelH>
            <wp14:sizeRelV relativeFrom="margin">
              <wp14:pctHeight>0</wp14:pctHeight>
            </wp14:sizeRelV>
          </wp:anchor>
        </w:drawing>
      </w:r>
    </w:p>
    <w:p w14:paraId="18E9C277" w14:textId="77777777" w:rsidR="00E64305" w:rsidRPr="00E64305" w:rsidRDefault="00E64305" w:rsidP="00E64305">
      <w:pPr>
        <w:ind w:left="720"/>
        <w:rPr>
          <w:rFonts w:ascii="Arial" w:hAnsi="Arial" w:cs="Arial"/>
          <w:b/>
          <w:sz w:val="24"/>
          <w:szCs w:val="24"/>
        </w:rPr>
      </w:pPr>
    </w:p>
    <w:p w14:paraId="5AD602B4" w14:textId="77777777" w:rsidR="00E64305" w:rsidRPr="00E64305" w:rsidRDefault="00E64305" w:rsidP="00E64305">
      <w:pPr>
        <w:ind w:left="720"/>
        <w:rPr>
          <w:rFonts w:ascii="Arial" w:hAnsi="Arial" w:cs="Arial"/>
          <w:b/>
          <w:sz w:val="24"/>
          <w:szCs w:val="24"/>
        </w:rPr>
      </w:pPr>
    </w:p>
    <w:p w14:paraId="5F32AB6D" w14:textId="77777777" w:rsidR="00E64305" w:rsidRPr="00E64305" w:rsidRDefault="00E64305" w:rsidP="00E64305">
      <w:pPr>
        <w:ind w:left="720"/>
        <w:rPr>
          <w:rFonts w:ascii="Arial" w:hAnsi="Arial" w:cs="Arial"/>
          <w:b/>
          <w:sz w:val="24"/>
          <w:szCs w:val="24"/>
        </w:rPr>
      </w:pPr>
    </w:p>
    <w:p w14:paraId="35E74DFD" w14:textId="77777777" w:rsidR="00E64305" w:rsidRPr="00E64305" w:rsidRDefault="00E64305" w:rsidP="00E64305">
      <w:pPr>
        <w:ind w:left="720"/>
        <w:rPr>
          <w:rFonts w:ascii="Arial" w:hAnsi="Arial" w:cs="Arial"/>
          <w:b/>
          <w:sz w:val="24"/>
          <w:szCs w:val="24"/>
        </w:rPr>
      </w:pPr>
    </w:p>
    <w:p w14:paraId="05A7B124" w14:textId="77777777" w:rsidR="00E64305" w:rsidRPr="00E64305" w:rsidRDefault="00E64305" w:rsidP="00E64305">
      <w:pPr>
        <w:ind w:left="720"/>
        <w:rPr>
          <w:rFonts w:ascii="Arial" w:hAnsi="Arial" w:cs="Arial"/>
          <w:b/>
          <w:sz w:val="24"/>
          <w:szCs w:val="24"/>
        </w:rPr>
      </w:pPr>
    </w:p>
    <w:p w14:paraId="0D435779" w14:textId="77777777" w:rsidR="00E64305" w:rsidRPr="00E64305" w:rsidRDefault="00E64305" w:rsidP="00E64305">
      <w:pPr>
        <w:ind w:left="720"/>
        <w:jc w:val="center"/>
        <w:rPr>
          <w:rFonts w:ascii="Arial" w:hAnsi="Arial" w:cs="Arial"/>
          <w:b/>
          <w:sz w:val="24"/>
          <w:szCs w:val="24"/>
        </w:rPr>
      </w:pPr>
    </w:p>
    <w:p w14:paraId="6B7F6292" w14:textId="2C73B818" w:rsidR="00E64305" w:rsidRDefault="00E64305" w:rsidP="00E64305">
      <w:pPr>
        <w:spacing w:line="720" w:lineRule="auto"/>
        <w:ind w:left="720"/>
        <w:jc w:val="center"/>
        <w:rPr>
          <w:rFonts w:ascii="Arial" w:hAnsi="Arial" w:cs="Arial"/>
          <w:b/>
          <w:sz w:val="24"/>
          <w:szCs w:val="24"/>
        </w:rPr>
      </w:pPr>
      <w:r w:rsidRPr="00E64305">
        <w:rPr>
          <w:rFonts w:ascii="Arial" w:hAnsi="Arial" w:cs="Arial"/>
          <w:b/>
          <w:sz w:val="24"/>
          <w:szCs w:val="24"/>
        </w:rPr>
        <w:t>“Importancia de introducir la literatura en niños de edad preescolar”</w:t>
      </w:r>
    </w:p>
    <w:p w14:paraId="6E6A30C8" w14:textId="773D554A" w:rsidR="00222A25" w:rsidRDefault="00222A25" w:rsidP="00E64305">
      <w:pPr>
        <w:spacing w:line="720" w:lineRule="auto"/>
        <w:ind w:left="720"/>
        <w:jc w:val="center"/>
        <w:rPr>
          <w:rFonts w:ascii="Arial" w:hAnsi="Arial" w:cs="Arial"/>
          <w:b/>
          <w:sz w:val="24"/>
          <w:szCs w:val="24"/>
        </w:rPr>
      </w:pPr>
      <w:r>
        <w:rPr>
          <w:rFonts w:ascii="Arial" w:hAnsi="Arial" w:cs="Arial"/>
          <w:b/>
          <w:sz w:val="24"/>
          <w:szCs w:val="24"/>
        </w:rPr>
        <w:t xml:space="preserve">Alumna: Karen Guadalupe Morales Verastegui </w:t>
      </w:r>
    </w:p>
    <w:p w14:paraId="06FDE8CE" w14:textId="4369D9F6" w:rsidR="00222A25" w:rsidRPr="00E64305" w:rsidRDefault="00222A25" w:rsidP="00E64305">
      <w:pPr>
        <w:spacing w:line="720" w:lineRule="auto"/>
        <w:ind w:left="720"/>
        <w:jc w:val="center"/>
        <w:rPr>
          <w:rFonts w:ascii="Arial" w:hAnsi="Arial" w:cs="Arial"/>
          <w:b/>
          <w:sz w:val="24"/>
          <w:szCs w:val="24"/>
        </w:rPr>
      </w:pPr>
      <w:r>
        <w:rPr>
          <w:rFonts w:ascii="Arial" w:hAnsi="Arial" w:cs="Arial"/>
          <w:b/>
          <w:sz w:val="24"/>
          <w:szCs w:val="24"/>
        </w:rPr>
        <w:t>NL. 12</w:t>
      </w:r>
    </w:p>
    <w:p w14:paraId="7171D7C0" w14:textId="7C22A9D9" w:rsidR="00723ACA" w:rsidRDefault="00723ACA" w:rsidP="00723ACA">
      <w:pPr>
        <w:spacing w:line="720" w:lineRule="auto"/>
        <w:ind w:left="720"/>
        <w:jc w:val="center"/>
        <w:rPr>
          <w:rFonts w:ascii="Arial" w:hAnsi="Arial" w:cs="Arial"/>
          <w:b/>
          <w:sz w:val="24"/>
          <w:szCs w:val="24"/>
        </w:rPr>
      </w:pPr>
      <w:r>
        <w:rPr>
          <w:rFonts w:ascii="Arial" w:hAnsi="Arial" w:cs="Arial"/>
          <w:b/>
          <w:sz w:val="24"/>
          <w:szCs w:val="24"/>
        </w:rPr>
        <w:t>3er año Sección “B”</w:t>
      </w:r>
    </w:p>
    <w:p w14:paraId="66AA6B29" w14:textId="5C156A6E" w:rsidR="00723ACA" w:rsidRDefault="00723ACA" w:rsidP="00E64305">
      <w:pPr>
        <w:ind w:left="720"/>
        <w:rPr>
          <w:rFonts w:ascii="Arial" w:hAnsi="Arial" w:cs="Arial"/>
          <w:b/>
          <w:sz w:val="24"/>
          <w:szCs w:val="24"/>
        </w:rPr>
      </w:pPr>
    </w:p>
    <w:p w14:paraId="3CA0E2F7" w14:textId="77777777" w:rsidR="00723ACA" w:rsidRPr="00E64305" w:rsidRDefault="00723ACA" w:rsidP="00E64305">
      <w:pPr>
        <w:ind w:left="720"/>
        <w:rPr>
          <w:rFonts w:ascii="Arial" w:hAnsi="Arial" w:cs="Arial"/>
          <w:b/>
          <w:sz w:val="24"/>
          <w:szCs w:val="24"/>
        </w:rPr>
      </w:pPr>
    </w:p>
    <w:p w14:paraId="07602CFC" w14:textId="77777777" w:rsidR="00E64305" w:rsidRPr="00E64305" w:rsidRDefault="00E64305" w:rsidP="00E64305">
      <w:pPr>
        <w:ind w:left="720"/>
        <w:rPr>
          <w:rFonts w:ascii="Arial" w:hAnsi="Arial" w:cs="Arial"/>
          <w:b/>
          <w:sz w:val="24"/>
          <w:szCs w:val="24"/>
        </w:rPr>
      </w:pPr>
    </w:p>
    <w:p w14:paraId="0FAA6D7B" w14:textId="77777777" w:rsidR="00E64305" w:rsidRPr="00E64305" w:rsidRDefault="00E64305" w:rsidP="00E64305">
      <w:pPr>
        <w:ind w:left="720"/>
        <w:rPr>
          <w:rFonts w:ascii="Arial" w:hAnsi="Arial" w:cs="Arial"/>
          <w:b/>
          <w:sz w:val="24"/>
          <w:szCs w:val="24"/>
        </w:rPr>
      </w:pPr>
    </w:p>
    <w:p w14:paraId="08055F4B" w14:textId="310616EA" w:rsidR="00E64305" w:rsidRPr="00E64305" w:rsidRDefault="00E64305" w:rsidP="00E64305">
      <w:pPr>
        <w:rPr>
          <w:rFonts w:ascii="Arial" w:hAnsi="Arial" w:cs="Arial"/>
          <w:b/>
          <w:sz w:val="24"/>
          <w:szCs w:val="24"/>
        </w:rPr>
      </w:pPr>
    </w:p>
    <w:p w14:paraId="51A9E09B" w14:textId="77777777" w:rsidR="00E64305" w:rsidRPr="00E64305" w:rsidRDefault="00E64305" w:rsidP="00E64305">
      <w:pPr>
        <w:rPr>
          <w:rFonts w:ascii="Arial" w:hAnsi="Arial" w:cs="Arial"/>
          <w:b/>
          <w:sz w:val="24"/>
          <w:szCs w:val="24"/>
        </w:rPr>
      </w:pPr>
    </w:p>
    <w:p w14:paraId="2B96ACB5" w14:textId="2C7ADE50" w:rsidR="00E64305" w:rsidRPr="00E64305" w:rsidRDefault="00E64305" w:rsidP="00222A25">
      <w:pPr>
        <w:rPr>
          <w:rFonts w:ascii="Arial" w:hAnsi="Arial" w:cs="Arial"/>
          <w:b/>
          <w:sz w:val="24"/>
          <w:szCs w:val="24"/>
        </w:rPr>
      </w:pPr>
      <w:bookmarkStart w:id="0" w:name="_GoBack"/>
      <w:bookmarkEnd w:id="0"/>
    </w:p>
    <w:p w14:paraId="7128E47A" w14:textId="77777777" w:rsidR="00E64305" w:rsidRPr="00E64305" w:rsidRDefault="00E64305" w:rsidP="00E64305">
      <w:pPr>
        <w:ind w:left="720"/>
        <w:rPr>
          <w:rFonts w:ascii="Arial" w:hAnsi="Arial" w:cs="Arial"/>
          <w:b/>
          <w:sz w:val="24"/>
          <w:szCs w:val="24"/>
        </w:rPr>
      </w:pPr>
    </w:p>
    <w:p w14:paraId="48D20E5C" w14:textId="5505E7FE" w:rsidR="00E64305" w:rsidRPr="00E64305" w:rsidRDefault="00E64305" w:rsidP="00E64305">
      <w:pPr>
        <w:jc w:val="right"/>
        <w:rPr>
          <w:rFonts w:ascii="Arial" w:hAnsi="Arial" w:cs="Arial"/>
          <w:sz w:val="24"/>
          <w:szCs w:val="24"/>
        </w:rPr>
      </w:pPr>
      <w:r w:rsidRPr="00E64305">
        <w:rPr>
          <w:rFonts w:ascii="Arial" w:hAnsi="Arial" w:cs="Arial"/>
          <w:sz w:val="24"/>
          <w:szCs w:val="24"/>
        </w:rPr>
        <w:t>Saltillo, Coahuila. Diciembre 2021</w:t>
      </w:r>
    </w:p>
    <w:p w14:paraId="43115EC1" w14:textId="77777777" w:rsidR="00264057" w:rsidRDefault="00264057" w:rsidP="00723ACA">
      <w:pPr>
        <w:rPr>
          <w:b/>
          <w:bCs/>
        </w:rPr>
        <w:sectPr w:rsidR="00264057" w:rsidSect="003F39DA">
          <w:footerReference w:type="default" r:id="rId9"/>
          <w:pgSz w:w="12240" w:h="15840"/>
          <w:pgMar w:top="1417" w:right="1701" w:bottom="1417"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sdt>
      <w:sdtPr>
        <w:rPr>
          <w:rFonts w:asciiTheme="minorHAnsi" w:eastAsiaTheme="minorHAnsi" w:hAnsiTheme="minorHAnsi" w:cstheme="minorBidi"/>
          <w:color w:val="auto"/>
          <w:sz w:val="22"/>
          <w:szCs w:val="22"/>
          <w:lang w:val="es-ES" w:eastAsia="en-US"/>
        </w:rPr>
        <w:id w:val="-351568860"/>
        <w:docPartObj>
          <w:docPartGallery w:val="Table of Contents"/>
          <w:docPartUnique/>
        </w:docPartObj>
      </w:sdtPr>
      <w:sdtEndPr>
        <w:rPr>
          <w:b/>
          <w:bCs/>
        </w:rPr>
      </w:sdtEndPr>
      <w:sdtContent>
        <w:p w14:paraId="2AD7B76A" w14:textId="499B5A82" w:rsidR="00901910" w:rsidRPr="009759C5" w:rsidRDefault="00901910" w:rsidP="00817773">
          <w:pPr>
            <w:pStyle w:val="TtuloTDC"/>
            <w:jc w:val="center"/>
            <w:rPr>
              <w:rFonts w:ascii="Arial" w:hAnsi="Arial" w:cs="Arial"/>
              <w:b/>
              <w:color w:val="000000" w:themeColor="text1"/>
              <w:sz w:val="24"/>
              <w:szCs w:val="20"/>
              <w:lang w:val="es-ES"/>
            </w:rPr>
          </w:pPr>
          <w:r w:rsidRPr="009759C5">
            <w:rPr>
              <w:rFonts w:ascii="Arial" w:hAnsi="Arial" w:cs="Arial"/>
              <w:b/>
              <w:color w:val="000000" w:themeColor="text1"/>
              <w:sz w:val="24"/>
              <w:szCs w:val="20"/>
              <w:lang w:val="es-ES"/>
            </w:rPr>
            <w:t>Índice</w:t>
          </w:r>
        </w:p>
        <w:p w14:paraId="46DAFF40" w14:textId="528455F1" w:rsidR="00FA7A14" w:rsidRDefault="00901910">
          <w:pPr>
            <w:pStyle w:val="TDC1"/>
            <w:tabs>
              <w:tab w:val="right" w:leader="dot" w:pos="8828"/>
            </w:tabs>
            <w:rPr>
              <w:rFonts w:eastAsiaTheme="minorEastAsia"/>
              <w:noProof/>
              <w:lang w:eastAsia="es-MX"/>
            </w:rPr>
          </w:pPr>
          <w:r w:rsidRPr="009759C5">
            <w:rPr>
              <w:rFonts w:ascii="Arial" w:hAnsi="Arial" w:cs="Arial"/>
              <w:sz w:val="20"/>
              <w:szCs w:val="20"/>
            </w:rPr>
            <w:fldChar w:fldCharType="begin"/>
          </w:r>
          <w:r w:rsidRPr="009759C5">
            <w:rPr>
              <w:rFonts w:ascii="Arial" w:hAnsi="Arial" w:cs="Arial"/>
              <w:sz w:val="20"/>
              <w:szCs w:val="20"/>
            </w:rPr>
            <w:instrText xml:space="preserve"> TOC \o "1-3" \h \z \u </w:instrText>
          </w:r>
          <w:r w:rsidRPr="009759C5">
            <w:rPr>
              <w:rFonts w:ascii="Arial" w:hAnsi="Arial" w:cs="Arial"/>
              <w:sz w:val="20"/>
              <w:szCs w:val="20"/>
            </w:rPr>
            <w:fldChar w:fldCharType="separate"/>
          </w:r>
          <w:hyperlink w:anchor="_Toc73522062" w:history="1">
            <w:r w:rsidR="00FA7A14" w:rsidRPr="00AC2755">
              <w:rPr>
                <w:rStyle w:val="Hipervnculo"/>
                <w:rFonts w:ascii="Arial" w:hAnsi="Arial" w:cs="Arial"/>
                <w:b/>
                <w:noProof/>
              </w:rPr>
              <w:t>Introducción</w:t>
            </w:r>
            <w:r w:rsidR="00FA7A14">
              <w:rPr>
                <w:noProof/>
                <w:webHidden/>
              </w:rPr>
              <w:tab/>
            </w:r>
            <w:r w:rsidR="00FA7A14">
              <w:rPr>
                <w:noProof/>
                <w:webHidden/>
              </w:rPr>
              <w:fldChar w:fldCharType="begin"/>
            </w:r>
            <w:r w:rsidR="00FA7A14">
              <w:rPr>
                <w:noProof/>
                <w:webHidden/>
              </w:rPr>
              <w:instrText xml:space="preserve"> PAGEREF _Toc73522062 \h </w:instrText>
            </w:r>
            <w:r w:rsidR="00FA7A14">
              <w:rPr>
                <w:noProof/>
                <w:webHidden/>
              </w:rPr>
            </w:r>
            <w:r w:rsidR="00FA7A14">
              <w:rPr>
                <w:noProof/>
                <w:webHidden/>
              </w:rPr>
              <w:fldChar w:fldCharType="separate"/>
            </w:r>
            <w:r w:rsidR="00FA7A14">
              <w:rPr>
                <w:noProof/>
                <w:webHidden/>
              </w:rPr>
              <w:t>3</w:t>
            </w:r>
            <w:r w:rsidR="00FA7A14">
              <w:rPr>
                <w:noProof/>
                <w:webHidden/>
              </w:rPr>
              <w:fldChar w:fldCharType="end"/>
            </w:r>
          </w:hyperlink>
        </w:p>
        <w:p w14:paraId="5A7F2433" w14:textId="1D2C37E9" w:rsidR="00FA7A14" w:rsidRDefault="00457A0D">
          <w:pPr>
            <w:pStyle w:val="TDC1"/>
            <w:tabs>
              <w:tab w:val="right" w:leader="dot" w:pos="8828"/>
            </w:tabs>
            <w:rPr>
              <w:rFonts w:eastAsiaTheme="minorEastAsia"/>
              <w:noProof/>
              <w:lang w:eastAsia="es-MX"/>
            </w:rPr>
          </w:pPr>
          <w:hyperlink w:anchor="_Toc73522063" w:history="1">
            <w:r w:rsidR="00FA7A14" w:rsidRPr="00AC2755">
              <w:rPr>
                <w:rStyle w:val="Hipervnculo"/>
                <w:rFonts w:ascii="Arial" w:hAnsi="Arial" w:cs="Arial"/>
                <w:b/>
                <w:noProof/>
              </w:rPr>
              <w:t>Objetivos generales</w:t>
            </w:r>
            <w:r w:rsidR="00FA7A14">
              <w:rPr>
                <w:noProof/>
                <w:webHidden/>
              </w:rPr>
              <w:tab/>
            </w:r>
            <w:r w:rsidR="00FA7A14">
              <w:rPr>
                <w:noProof/>
                <w:webHidden/>
              </w:rPr>
              <w:fldChar w:fldCharType="begin"/>
            </w:r>
            <w:r w:rsidR="00FA7A14">
              <w:rPr>
                <w:noProof/>
                <w:webHidden/>
              </w:rPr>
              <w:instrText xml:space="preserve"> PAGEREF _Toc73522063 \h </w:instrText>
            </w:r>
            <w:r w:rsidR="00FA7A14">
              <w:rPr>
                <w:noProof/>
                <w:webHidden/>
              </w:rPr>
            </w:r>
            <w:r w:rsidR="00FA7A14">
              <w:rPr>
                <w:noProof/>
                <w:webHidden/>
              </w:rPr>
              <w:fldChar w:fldCharType="separate"/>
            </w:r>
            <w:r w:rsidR="00FA7A14">
              <w:rPr>
                <w:noProof/>
                <w:webHidden/>
              </w:rPr>
              <w:t>4</w:t>
            </w:r>
            <w:r w:rsidR="00FA7A14">
              <w:rPr>
                <w:noProof/>
                <w:webHidden/>
              </w:rPr>
              <w:fldChar w:fldCharType="end"/>
            </w:r>
          </w:hyperlink>
        </w:p>
        <w:p w14:paraId="5A9C8C39" w14:textId="5E13CF7A" w:rsidR="00FA7A14" w:rsidRDefault="00457A0D">
          <w:pPr>
            <w:pStyle w:val="TDC1"/>
            <w:tabs>
              <w:tab w:val="right" w:leader="dot" w:pos="8828"/>
            </w:tabs>
            <w:rPr>
              <w:rFonts w:eastAsiaTheme="minorEastAsia"/>
              <w:noProof/>
              <w:lang w:eastAsia="es-MX"/>
            </w:rPr>
          </w:pPr>
          <w:hyperlink w:anchor="_Toc73522064" w:history="1">
            <w:r w:rsidR="00FA7A14" w:rsidRPr="00AC2755">
              <w:rPr>
                <w:rStyle w:val="Hipervnculo"/>
                <w:rFonts w:ascii="Arial" w:hAnsi="Arial" w:cs="Arial"/>
                <w:b/>
                <w:noProof/>
              </w:rPr>
              <w:t>Antecedentes de la investigación</w:t>
            </w:r>
            <w:r w:rsidR="00FA7A14">
              <w:rPr>
                <w:noProof/>
                <w:webHidden/>
              </w:rPr>
              <w:tab/>
            </w:r>
            <w:r w:rsidR="00FA7A14">
              <w:rPr>
                <w:noProof/>
                <w:webHidden/>
              </w:rPr>
              <w:fldChar w:fldCharType="begin"/>
            </w:r>
            <w:r w:rsidR="00FA7A14">
              <w:rPr>
                <w:noProof/>
                <w:webHidden/>
              </w:rPr>
              <w:instrText xml:space="preserve"> PAGEREF _Toc73522064 \h </w:instrText>
            </w:r>
            <w:r w:rsidR="00FA7A14">
              <w:rPr>
                <w:noProof/>
                <w:webHidden/>
              </w:rPr>
            </w:r>
            <w:r w:rsidR="00FA7A14">
              <w:rPr>
                <w:noProof/>
                <w:webHidden/>
              </w:rPr>
              <w:fldChar w:fldCharType="separate"/>
            </w:r>
            <w:r w:rsidR="00FA7A14">
              <w:rPr>
                <w:noProof/>
                <w:webHidden/>
              </w:rPr>
              <w:t>5</w:t>
            </w:r>
            <w:r w:rsidR="00FA7A14">
              <w:rPr>
                <w:noProof/>
                <w:webHidden/>
              </w:rPr>
              <w:fldChar w:fldCharType="end"/>
            </w:r>
          </w:hyperlink>
        </w:p>
        <w:p w14:paraId="42BC3C6D" w14:textId="612ACE4F" w:rsidR="00FA7A14" w:rsidRDefault="00457A0D">
          <w:pPr>
            <w:pStyle w:val="TDC1"/>
            <w:tabs>
              <w:tab w:val="right" w:leader="dot" w:pos="8828"/>
            </w:tabs>
            <w:rPr>
              <w:rFonts w:eastAsiaTheme="minorEastAsia"/>
              <w:noProof/>
              <w:lang w:eastAsia="es-MX"/>
            </w:rPr>
          </w:pPr>
          <w:hyperlink w:anchor="_Toc73522065" w:history="1">
            <w:r w:rsidR="00FA7A14" w:rsidRPr="00AC2755">
              <w:rPr>
                <w:rStyle w:val="Hipervnculo"/>
                <w:rFonts w:ascii="Arial" w:hAnsi="Arial" w:cs="Arial"/>
                <w:b/>
                <w:noProof/>
              </w:rPr>
              <w:t>ANEXO 1 EJEMPLO DE CUENTO “PACIFIC Y EL PLÁSTICO”</w:t>
            </w:r>
            <w:r w:rsidR="00FA7A14">
              <w:rPr>
                <w:noProof/>
                <w:webHidden/>
              </w:rPr>
              <w:tab/>
            </w:r>
            <w:r w:rsidR="00FA7A14">
              <w:rPr>
                <w:noProof/>
                <w:webHidden/>
              </w:rPr>
              <w:fldChar w:fldCharType="begin"/>
            </w:r>
            <w:r w:rsidR="00FA7A14">
              <w:rPr>
                <w:noProof/>
                <w:webHidden/>
              </w:rPr>
              <w:instrText xml:space="preserve"> PAGEREF _Toc73522065 \h </w:instrText>
            </w:r>
            <w:r w:rsidR="00FA7A14">
              <w:rPr>
                <w:noProof/>
                <w:webHidden/>
              </w:rPr>
            </w:r>
            <w:r w:rsidR="00FA7A14">
              <w:rPr>
                <w:noProof/>
                <w:webHidden/>
              </w:rPr>
              <w:fldChar w:fldCharType="separate"/>
            </w:r>
            <w:r w:rsidR="00FA7A14">
              <w:rPr>
                <w:noProof/>
                <w:webHidden/>
              </w:rPr>
              <w:t>6</w:t>
            </w:r>
            <w:r w:rsidR="00FA7A14">
              <w:rPr>
                <w:noProof/>
                <w:webHidden/>
              </w:rPr>
              <w:fldChar w:fldCharType="end"/>
            </w:r>
          </w:hyperlink>
        </w:p>
        <w:p w14:paraId="4A66F3A5" w14:textId="533E2E38" w:rsidR="00FA7A14" w:rsidRDefault="00457A0D">
          <w:pPr>
            <w:pStyle w:val="TDC1"/>
            <w:tabs>
              <w:tab w:val="right" w:leader="dot" w:pos="8828"/>
            </w:tabs>
            <w:rPr>
              <w:rFonts w:eastAsiaTheme="minorEastAsia"/>
              <w:noProof/>
              <w:lang w:eastAsia="es-MX"/>
            </w:rPr>
          </w:pPr>
          <w:hyperlink w:anchor="_Toc73522066" w:history="1">
            <w:r w:rsidR="00FA7A14" w:rsidRPr="00AC2755">
              <w:rPr>
                <w:rStyle w:val="Hipervnculo"/>
                <w:rFonts w:ascii="Arial" w:hAnsi="Arial" w:cs="Arial"/>
                <w:b/>
                <w:noProof/>
              </w:rPr>
              <w:t>Marco teórico</w:t>
            </w:r>
            <w:r w:rsidR="00FA7A14">
              <w:rPr>
                <w:noProof/>
                <w:webHidden/>
              </w:rPr>
              <w:tab/>
            </w:r>
            <w:r w:rsidR="00FA7A14">
              <w:rPr>
                <w:noProof/>
                <w:webHidden/>
              </w:rPr>
              <w:fldChar w:fldCharType="begin"/>
            </w:r>
            <w:r w:rsidR="00FA7A14">
              <w:rPr>
                <w:noProof/>
                <w:webHidden/>
              </w:rPr>
              <w:instrText xml:space="preserve"> PAGEREF _Toc73522066 \h </w:instrText>
            </w:r>
            <w:r w:rsidR="00FA7A14">
              <w:rPr>
                <w:noProof/>
                <w:webHidden/>
              </w:rPr>
            </w:r>
            <w:r w:rsidR="00FA7A14">
              <w:rPr>
                <w:noProof/>
                <w:webHidden/>
              </w:rPr>
              <w:fldChar w:fldCharType="separate"/>
            </w:r>
            <w:r w:rsidR="00FA7A14">
              <w:rPr>
                <w:noProof/>
                <w:webHidden/>
              </w:rPr>
              <w:t>6</w:t>
            </w:r>
            <w:r w:rsidR="00FA7A14">
              <w:rPr>
                <w:noProof/>
                <w:webHidden/>
              </w:rPr>
              <w:fldChar w:fldCharType="end"/>
            </w:r>
          </w:hyperlink>
        </w:p>
        <w:p w14:paraId="6A9DD6CF" w14:textId="23AE7E5F" w:rsidR="00FA7A14" w:rsidRDefault="00457A0D">
          <w:pPr>
            <w:pStyle w:val="TDC1"/>
            <w:tabs>
              <w:tab w:val="right" w:leader="dot" w:pos="8828"/>
            </w:tabs>
            <w:rPr>
              <w:rFonts w:eastAsiaTheme="minorEastAsia"/>
              <w:noProof/>
              <w:lang w:eastAsia="es-MX"/>
            </w:rPr>
          </w:pPr>
          <w:hyperlink w:anchor="_Toc73522067" w:history="1">
            <w:r w:rsidR="00FA7A14" w:rsidRPr="00AC2755">
              <w:rPr>
                <w:rStyle w:val="Hipervnculo"/>
                <w:rFonts w:ascii="Arial" w:hAnsi="Arial" w:cs="Arial"/>
                <w:b/>
                <w:noProof/>
              </w:rPr>
              <w:t>ANEXO 2 TECNICA PARA FACILITAR LA LECTURA EN NIÑOS</w:t>
            </w:r>
            <w:r w:rsidR="00FA7A14">
              <w:rPr>
                <w:noProof/>
                <w:webHidden/>
              </w:rPr>
              <w:tab/>
            </w:r>
            <w:r w:rsidR="00FA7A14">
              <w:rPr>
                <w:noProof/>
                <w:webHidden/>
              </w:rPr>
              <w:fldChar w:fldCharType="begin"/>
            </w:r>
            <w:r w:rsidR="00FA7A14">
              <w:rPr>
                <w:noProof/>
                <w:webHidden/>
              </w:rPr>
              <w:instrText xml:space="preserve"> PAGEREF _Toc73522067 \h </w:instrText>
            </w:r>
            <w:r w:rsidR="00FA7A14">
              <w:rPr>
                <w:noProof/>
                <w:webHidden/>
              </w:rPr>
            </w:r>
            <w:r w:rsidR="00FA7A14">
              <w:rPr>
                <w:noProof/>
                <w:webHidden/>
              </w:rPr>
              <w:fldChar w:fldCharType="separate"/>
            </w:r>
            <w:r w:rsidR="00FA7A14">
              <w:rPr>
                <w:noProof/>
                <w:webHidden/>
              </w:rPr>
              <w:t>8</w:t>
            </w:r>
            <w:r w:rsidR="00FA7A14">
              <w:rPr>
                <w:noProof/>
                <w:webHidden/>
              </w:rPr>
              <w:fldChar w:fldCharType="end"/>
            </w:r>
          </w:hyperlink>
        </w:p>
        <w:p w14:paraId="4446A32F" w14:textId="54C814A1" w:rsidR="00FA7A14" w:rsidRDefault="00457A0D">
          <w:pPr>
            <w:pStyle w:val="TDC1"/>
            <w:tabs>
              <w:tab w:val="right" w:leader="dot" w:pos="8828"/>
            </w:tabs>
            <w:rPr>
              <w:rFonts w:eastAsiaTheme="minorEastAsia"/>
              <w:noProof/>
              <w:lang w:eastAsia="es-MX"/>
            </w:rPr>
          </w:pPr>
          <w:hyperlink w:anchor="_Toc73522068" w:history="1">
            <w:r w:rsidR="00FA7A14" w:rsidRPr="00AC2755">
              <w:rPr>
                <w:rStyle w:val="Hipervnculo"/>
                <w:rFonts w:ascii="Arial" w:hAnsi="Arial" w:cs="Arial"/>
                <w:b/>
                <w:noProof/>
              </w:rPr>
              <w:t>Conclusiones</w:t>
            </w:r>
            <w:r w:rsidR="00FA7A14">
              <w:rPr>
                <w:noProof/>
                <w:webHidden/>
              </w:rPr>
              <w:tab/>
            </w:r>
            <w:r w:rsidR="00FA7A14">
              <w:rPr>
                <w:noProof/>
                <w:webHidden/>
              </w:rPr>
              <w:fldChar w:fldCharType="begin"/>
            </w:r>
            <w:r w:rsidR="00FA7A14">
              <w:rPr>
                <w:noProof/>
                <w:webHidden/>
              </w:rPr>
              <w:instrText xml:space="preserve"> PAGEREF _Toc73522068 \h </w:instrText>
            </w:r>
            <w:r w:rsidR="00FA7A14">
              <w:rPr>
                <w:noProof/>
                <w:webHidden/>
              </w:rPr>
            </w:r>
            <w:r w:rsidR="00FA7A14">
              <w:rPr>
                <w:noProof/>
                <w:webHidden/>
              </w:rPr>
              <w:fldChar w:fldCharType="separate"/>
            </w:r>
            <w:r w:rsidR="00FA7A14">
              <w:rPr>
                <w:noProof/>
                <w:webHidden/>
              </w:rPr>
              <w:t>8</w:t>
            </w:r>
            <w:r w:rsidR="00FA7A14">
              <w:rPr>
                <w:noProof/>
                <w:webHidden/>
              </w:rPr>
              <w:fldChar w:fldCharType="end"/>
            </w:r>
          </w:hyperlink>
        </w:p>
        <w:p w14:paraId="64EF0FB3" w14:textId="067A2EE0" w:rsidR="00FA7A14" w:rsidRDefault="00457A0D">
          <w:pPr>
            <w:pStyle w:val="TDC1"/>
            <w:tabs>
              <w:tab w:val="right" w:leader="dot" w:pos="8828"/>
            </w:tabs>
            <w:rPr>
              <w:rFonts w:eastAsiaTheme="minorEastAsia"/>
              <w:noProof/>
              <w:lang w:eastAsia="es-MX"/>
            </w:rPr>
          </w:pPr>
          <w:hyperlink w:anchor="_Toc73522069" w:history="1">
            <w:r w:rsidR="00FA7A14" w:rsidRPr="00AC2755">
              <w:rPr>
                <w:rStyle w:val="Hipervnculo"/>
                <w:rFonts w:ascii="Arial" w:hAnsi="Arial" w:cs="Arial"/>
                <w:b/>
                <w:noProof/>
              </w:rPr>
              <w:t>Referencias</w:t>
            </w:r>
            <w:r w:rsidR="00FA7A14">
              <w:rPr>
                <w:noProof/>
                <w:webHidden/>
              </w:rPr>
              <w:tab/>
            </w:r>
            <w:r w:rsidR="00FA7A14">
              <w:rPr>
                <w:noProof/>
                <w:webHidden/>
              </w:rPr>
              <w:fldChar w:fldCharType="begin"/>
            </w:r>
            <w:r w:rsidR="00FA7A14">
              <w:rPr>
                <w:noProof/>
                <w:webHidden/>
              </w:rPr>
              <w:instrText xml:space="preserve"> PAGEREF _Toc73522069 \h </w:instrText>
            </w:r>
            <w:r w:rsidR="00FA7A14">
              <w:rPr>
                <w:noProof/>
                <w:webHidden/>
              </w:rPr>
            </w:r>
            <w:r w:rsidR="00FA7A14">
              <w:rPr>
                <w:noProof/>
                <w:webHidden/>
              </w:rPr>
              <w:fldChar w:fldCharType="separate"/>
            </w:r>
            <w:r w:rsidR="00FA7A14">
              <w:rPr>
                <w:noProof/>
                <w:webHidden/>
              </w:rPr>
              <w:t>10</w:t>
            </w:r>
            <w:r w:rsidR="00FA7A14">
              <w:rPr>
                <w:noProof/>
                <w:webHidden/>
              </w:rPr>
              <w:fldChar w:fldCharType="end"/>
            </w:r>
          </w:hyperlink>
        </w:p>
        <w:p w14:paraId="5B13FC5E" w14:textId="4FF360F2" w:rsidR="00901910" w:rsidRDefault="00901910">
          <w:r w:rsidRPr="009759C5">
            <w:rPr>
              <w:rFonts w:ascii="Arial" w:hAnsi="Arial" w:cs="Arial"/>
              <w:b/>
              <w:bCs/>
              <w:sz w:val="20"/>
              <w:szCs w:val="20"/>
              <w:lang w:val="es-ES"/>
            </w:rPr>
            <w:fldChar w:fldCharType="end"/>
          </w:r>
        </w:p>
      </w:sdtContent>
    </w:sdt>
    <w:p w14:paraId="241F93FC" w14:textId="77777777" w:rsidR="00901910" w:rsidRDefault="00901910" w:rsidP="00E5726C">
      <w:pPr>
        <w:pStyle w:val="Ttulo1"/>
        <w:jc w:val="center"/>
        <w:rPr>
          <w:rFonts w:ascii="Arial" w:hAnsi="Arial" w:cs="Arial"/>
          <w:b/>
          <w:color w:val="000000" w:themeColor="text1"/>
          <w:sz w:val="24"/>
        </w:rPr>
      </w:pPr>
    </w:p>
    <w:p w14:paraId="556F460E" w14:textId="77777777" w:rsidR="00901910" w:rsidRDefault="00901910" w:rsidP="00E5726C">
      <w:pPr>
        <w:pStyle w:val="Ttulo1"/>
        <w:jc w:val="center"/>
        <w:rPr>
          <w:rFonts w:ascii="Arial" w:hAnsi="Arial" w:cs="Arial"/>
          <w:b/>
          <w:color w:val="000000" w:themeColor="text1"/>
          <w:sz w:val="24"/>
        </w:rPr>
      </w:pPr>
    </w:p>
    <w:p w14:paraId="1DDDE707" w14:textId="77777777" w:rsidR="00901910" w:rsidRDefault="00901910" w:rsidP="00E5726C">
      <w:pPr>
        <w:pStyle w:val="Ttulo1"/>
        <w:jc w:val="center"/>
        <w:rPr>
          <w:rFonts w:ascii="Arial" w:hAnsi="Arial" w:cs="Arial"/>
          <w:b/>
          <w:color w:val="000000" w:themeColor="text1"/>
          <w:sz w:val="24"/>
        </w:rPr>
      </w:pPr>
    </w:p>
    <w:p w14:paraId="1D95FF59" w14:textId="77777777" w:rsidR="00901910" w:rsidRDefault="00901910" w:rsidP="00E5726C">
      <w:pPr>
        <w:pStyle w:val="Ttulo1"/>
        <w:jc w:val="center"/>
        <w:rPr>
          <w:rFonts w:ascii="Arial" w:hAnsi="Arial" w:cs="Arial"/>
          <w:b/>
          <w:color w:val="000000" w:themeColor="text1"/>
          <w:sz w:val="24"/>
        </w:rPr>
      </w:pPr>
    </w:p>
    <w:p w14:paraId="0AF687C1" w14:textId="77777777" w:rsidR="00901910" w:rsidRDefault="00901910" w:rsidP="00E5726C">
      <w:pPr>
        <w:pStyle w:val="Ttulo1"/>
        <w:jc w:val="center"/>
        <w:rPr>
          <w:rFonts w:ascii="Arial" w:hAnsi="Arial" w:cs="Arial"/>
          <w:b/>
          <w:color w:val="000000" w:themeColor="text1"/>
          <w:sz w:val="24"/>
        </w:rPr>
      </w:pPr>
    </w:p>
    <w:p w14:paraId="7BA74514" w14:textId="77777777" w:rsidR="00901910" w:rsidRDefault="00901910" w:rsidP="00E5726C">
      <w:pPr>
        <w:pStyle w:val="Ttulo1"/>
        <w:jc w:val="center"/>
        <w:rPr>
          <w:rFonts w:ascii="Arial" w:hAnsi="Arial" w:cs="Arial"/>
          <w:b/>
          <w:color w:val="000000" w:themeColor="text1"/>
          <w:sz w:val="24"/>
        </w:rPr>
      </w:pPr>
    </w:p>
    <w:p w14:paraId="748C1CA1" w14:textId="66768F17" w:rsidR="001E5E9C" w:rsidRDefault="001E5E9C" w:rsidP="00901910">
      <w:pPr>
        <w:rPr>
          <w:rFonts w:ascii="Arial" w:eastAsiaTheme="majorEastAsia" w:hAnsi="Arial" w:cs="Arial"/>
          <w:b/>
          <w:color w:val="000000" w:themeColor="text1"/>
          <w:sz w:val="24"/>
          <w:szCs w:val="32"/>
        </w:rPr>
      </w:pPr>
    </w:p>
    <w:p w14:paraId="6D5C639B" w14:textId="0C6633FD" w:rsidR="009759C5" w:rsidRDefault="009759C5" w:rsidP="00901910">
      <w:pPr>
        <w:rPr>
          <w:rFonts w:ascii="Arial" w:eastAsiaTheme="majorEastAsia" w:hAnsi="Arial" w:cs="Arial"/>
          <w:b/>
          <w:color w:val="000000" w:themeColor="text1"/>
          <w:sz w:val="24"/>
          <w:szCs w:val="32"/>
        </w:rPr>
      </w:pPr>
    </w:p>
    <w:p w14:paraId="47E51BFE" w14:textId="77777777" w:rsidR="009759C5" w:rsidRDefault="009759C5" w:rsidP="00901910"/>
    <w:p w14:paraId="7E6B6649" w14:textId="793FEEAF" w:rsidR="00901910" w:rsidRDefault="00901910" w:rsidP="00901910"/>
    <w:p w14:paraId="24B4ACA2" w14:textId="64C41335" w:rsidR="00901910" w:rsidRDefault="00901910" w:rsidP="00901910"/>
    <w:p w14:paraId="5121D47C" w14:textId="19E17908" w:rsidR="009759C5" w:rsidRDefault="009759C5" w:rsidP="00901910"/>
    <w:p w14:paraId="79ECF587" w14:textId="77777777" w:rsidR="009759C5" w:rsidRDefault="009759C5" w:rsidP="00901910"/>
    <w:p w14:paraId="7E66FB94" w14:textId="77777777" w:rsidR="00901910" w:rsidRPr="00901910" w:rsidRDefault="00901910" w:rsidP="00901910"/>
    <w:p w14:paraId="6D9401CF" w14:textId="77777777" w:rsidR="00024D38" w:rsidRDefault="00024D38" w:rsidP="00D94D35">
      <w:pPr>
        <w:pStyle w:val="Ttulo1"/>
        <w:jc w:val="center"/>
        <w:rPr>
          <w:rFonts w:ascii="Arial" w:hAnsi="Arial" w:cs="Arial"/>
          <w:b/>
          <w:color w:val="000000" w:themeColor="text1"/>
          <w:sz w:val="24"/>
        </w:rPr>
      </w:pPr>
    </w:p>
    <w:p w14:paraId="11FD3C0A" w14:textId="5C96D9B4" w:rsidR="00024D38" w:rsidRDefault="00024D38" w:rsidP="00D94D35">
      <w:pPr>
        <w:pStyle w:val="Ttulo1"/>
        <w:jc w:val="center"/>
        <w:rPr>
          <w:rFonts w:ascii="Arial" w:hAnsi="Arial" w:cs="Arial"/>
          <w:b/>
          <w:color w:val="000000" w:themeColor="text1"/>
          <w:sz w:val="24"/>
        </w:rPr>
      </w:pPr>
    </w:p>
    <w:p w14:paraId="222AB485" w14:textId="40499390" w:rsidR="00024D38" w:rsidRDefault="00024D38" w:rsidP="00024D38"/>
    <w:p w14:paraId="61AED4DA" w14:textId="27E148AE" w:rsidR="00024D38" w:rsidRDefault="00024D38" w:rsidP="00024D38"/>
    <w:p w14:paraId="08AE15A7" w14:textId="50129631" w:rsidR="00024D38" w:rsidRDefault="00024D38" w:rsidP="00024D38"/>
    <w:p w14:paraId="4AA9E1DA" w14:textId="58B33100" w:rsidR="009759C5" w:rsidRDefault="0001634C" w:rsidP="00FA7A14">
      <w:pPr>
        <w:pStyle w:val="Ttulo1"/>
        <w:jc w:val="center"/>
        <w:rPr>
          <w:rFonts w:ascii="Arial" w:hAnsi="Arial" w:cs="Arial"/>
          <w:b/>
          <w:color w:val="000000" w:themeColor="text1"/>
          <w:sz w:val="24"/>
        </w:rPr>
      </w:pPr>
      <w:bookmarkStart w:id="1" w:name="_Toc73522062"/>
      <w:r w:rsidRPr="00D94D35">
        <w:rPr>
          <w:rFonts w:ascii="Arial" w:hAnsi="Arial" w:cs="Arial"/>
          <w:b/>
          <w:color w:val="000000" w:themeColor="text1"/>
          <w:sz w:val="24"/>
        </w:rPr>
        <w:lastRenderedPageBreak/>
        <w:t>Introducción</w:t>
      </w:r>
      <w:bookmarkEnd w:id="1"/>
    </w:p>
    <w:p w14:paraId="6D6BAFFA" w14:textId="77777777" w:rsidR="00FA7A14" w:rsidRPr="00FA7A14" w:rsidRDefault="00FA7A14" w:rsidP="00FA7A14"/>
    <w:p w14:paraId="6EC99016"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Se pretende analizar la importancia que tiene la literatura en el desarrollo del niño en la etapa preescolar, así como sus beneficios, y estrategias para iniciar el contacto del niño con la literatura infantil. Esto para identificar cómo podemos fomentar la lectura desde temprana edad y así desarrollar capacidades integrales, especialmente competencias comunicativas. El problema incide en que muchas de las veces las prácticas de lectura, no se comparten de la forma correcta con los niños, por esta razón Lerner (2001) menciona que es necesario crear una escuela donde la comunidad de lectores, se den la oportunidad de acudir a los textos para buscar una respuesta a sus problemas, tratando de encontrar información para comprender algún aspecto que se les dificulte; deseando conocer otros modos de vida e identificarse con otros autores y personajes diferentes a ellos. Pero la problemática se genera desde que en el contexto familiar no se practican hábitos de lectura o no se tiene un acercamiento con los libros, así mismo, en muchas ocasiones no se le da al niño una correcta introducción a la lectura generado un bajo aprendizaje y se les cierran distintas posibilidades de estudio, como resultado que en un futuro sufran. Por esta razón es necesario aprovechar que desde temprana edad se pueda dar un correcto estímulo a la lectura, es de suma importancia que el adulto, se acerque, perciba y muestre empatía hacia el niño en el momento de estar fomentando la lectura.</w:t>
      </w:r>
    </w:p>
    <w:p w14:paraId="49E723B7" w14:textId="0122C525" w:rsidR="001E5E9C"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 xml:space="preserve">La investigación se desarrolla en un contexto educativo, dentro de una vivienda debido a la contingencia sanitaria que se está viviendo, donde el principal objetivo es crear un ambiente adecuado para que los alumnos utilicen el lenguaje oral, pero principalmente tengan la oportunidad de interactuar con libros de su preferencia, que les llamen la atención y que les permitan razonar de acuerdo a lo leído. El lugar cuenta con el mobiliario básico y en buenas condiciones, es considerablemente amplio, su iluminación es adecuada para mantener una visibilidad buena para los niños. Es un total de cinco niños de entre 5 y 6 años, tres de ellos estudian en el jardín de niños “Velia Graciela </w:t>
      </w:r>
      <w:r w:rsidR="00FA04A5" w:rsidRPr="00FA04A5">
        <w:rPr>
          <w:rFonts w:ascii="Arial" w:hAnsi="Arial" w:cs="Arial"/>
          <w:bCs/>
          <w:sz w:val="20"/>
          <w:szCs w:val="20"/>
        </w:rPr>
        <w:t>Flores” y</w:t>
      </w:r>
      <w:r w:rsidRPr="00FA04A5">
        <w:rPr>
          <w:rFonts w:ascii="Arial" w:hAnsi="Arial" w:cs="Arial"/>
          <w:bCs/>
          <w:sz w:val="20"/>
          <w:szCs w:val="20"/>
        </w:rPr>
        <w:t xml:space="preserve"> los otros dos niños se encuentran en </w:t>
      </w:r>
      <w:r w:rsidR="00FA04A5" w:rsidRPr="00FA04A5">
        <w:rPr>
          <w:rFonts w:ascii="Arial" w:hAnsi="Arial" w:cs="Arial"/>
          <w:bCs/>
          <w:sz w:val="20"/>
          <w:szCs w:val="20"/>
        </w:rPr>
        <w:t>el jardín de niños “Narciso Mendoza”.</w:t>
      </w:r>
    </w:p>
    <w:p w14:paraId="1C8D746A" w14:textId="175F9BC2"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La presente investigación contribuirá a conocer sobre una panorámica general del problema, en la que se denota la constante dificultad de incentivar a los niños y niñas de preescolar para la aprehensión significativa de los hábitos de lectura.</w:t>
      </w:r>
    </w:p>
    <w:p w14:paraId="79B7D63A"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Es por eso que actualmente el proceso de formación de niños lectores, debería ser de gran importancia para todos los docentes que participen dentro de la educación. Considerando que es en el nivel preescolar donde hay que trabajar explícitamente en la formación de lectores, pues los primeros años de vida son muy importantes para la retención y desarrollo de habilidades, enriqueciendo de igual manera el desenvolvimiento personal y social (Zamora, 2006).</w:t>
      </w:r>
    </w:p>
    <w:p w14:paraId="1CA27977"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 xml:space="preserve">A lo largo de las experiencias vividas en las jornadas de práctica y observación, se detectó que algunas de las educadoras llevaban a cabo una enseñanza “formal” con altas exigencias de la lectura </w:t>
      </w:r>
      <w:r w:rsidRPr="00FA04A5">
        <w:rPr>
          <w:rFonts w:ascii="Arial" w:hAnsi="Arial" w:cs="Arial"/>
          <w:bCs/>
          <w:sz w:val="20"/>
          <w:szCs w:val="20"/>
        </w:rPr>
        <w:lastRenderedPageBreak/>
        <w:t>en el nivel preescolar, pero esto solo provocan frecuentes fracasos académicos y falta de motivación de los alumnos.</w:t>
      </w:r>
    </w:p>
    <w:p w14:paraId="201A9097"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El propósito de dicha investigación, es dar a conocer la importancia de introducir la literatura en niños de edad preescolar de una forma significativa. Desde este enfoque, se pretende, metodológicamente, ofrecer un giro lingüístico en los procesos de literatura. Este planteamiento tiene su argumento en torno a la práctica de resultados que se efectuará.</w:t>
      </w:r>
    </w:p>
    <w:p w14:paraId="3629B9D6"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Introducir la lectura en niños de edades preescolares implica aplicar estrategias pedagógicas que faciliten los procesos de la lectura en el contexto preescolar, desde un desarrollo metodológico de carácter descriptivo. Favoreciendo vivencias y experiencias de lectura.</w:t>
      </w:r>
    </w:p>
    <w:p w14:paraId="79CB1D6E"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Estas estrategias deben considerar los diversos géneros literarios y ofrecer la oportunidad de trabajar con otros alumnos para analizar e interactuar con los libros, logrando así que los libros se hagan indispensables vinculados al trabajo en las aulas (Morales, 2015).</w:t>
      </w:r>
    </w:p>
    <w:p w14:paraId="00350B3D"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El problema detectado, está centrado precisamente en esto, puesto que no se aplican dichas estrategias, generando en los alumnos “aburrimiento”. sin darle un sentido a lo que escuchan de las lecturas. De la misma manera, se dan a conocer algunas soluciones que se argumentan en torno al fracaso escolar.</w:t>
      </w:r>
    </w:p>
    <w:p w14:paraId="0DFCC375"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Los beneficios que el hábito de la lectura ofrece, se adquieren más satisfactoriamente, si se inicia desde los primeros años de vida como un vehículo de comunicación que implica una serie de ventajas en el desarrollo del menor. Tomando en cuenta estas consideraciones, se debe lograr en niños y niñas las adquisiciones que faciliten la lectura con el empleo de diversas prácticas de la misma estimulando dichas adquisiciones.</w:t>
      </w:r>
    </w:p>
    <w:p w14:paraId="34E31DFF"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Hoy en día a la lectura no se le ha tomado tanta importancia como lo merece, esto se puede observar en algunas aulas de clase en jardines de niños, donde los libros no se muestran de una llamativa al niño, o no están a su disposición y no se cuenta con un espacio apto.</w:t>
      </w:r>
    </w:p>
    <w:p w14:paraId="08029437"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Como menciona Duran (2002) que a la hora de ofrecerle un libro a un niño se debe hacer de una forma especial, ya que no se puede creer que las imágenes y los colores llamativos son suficientes y pertinentes para dar a conocer o imaginar la realidad, que trae consigo una infinidad y variedad de mensajes.</w:t>
      </w:r>
    </w:p>
    <w:p w14:paraId="41669499" w14:textId="7018855F" w:rsidR="001E5E9C" w:rsidRPr="00FA7A14" w:rsidRDefault="00024D38" w:rsidP="00024D38">
      <w:pPr>
        <w:pStyle w:val="Ttulo1"/>
        <w:jc w:val="center"/>
        <w:rPr>
          <w:rFonts w:ascii="Arial" w:hAnsi="Arial" w:cs="Arial"/>
          <w:b/>
          <w:color w:val="auto"/>
          <w:sz w:val="24"/>
          <w:szCs w:val="24"/>
        </w:rPr>
      </w:pPr>
      <w:bookmarkStart w:id="2" w:name="_Toc73522063"/>
      <w:r w:rsidRPr="00FA7A14">
        <w:rPr>
          <w:rFonts w:ascii="Arial" w:hAnsi="Arial" w:cs="Arial"/>
          <w:b/>
          <w:color w:val="auto"/>
          <w:sz w:val="24"/>
          <w:szCs w:val="24"/>
        </w:rPr>
        <w:t>Objetivos generales</w:t>
      </w:r>
      <w:bookmarkEnd w:id="2"/>
    </w:p>
    <w:p w14:paraId="77C173DC" w14:textId="77777777" w:rsidR="00024D38" w:rsidRPr="00024D38" w:rsidRDefault="00024D38" w:rsidP="00024D38"/>
    <w:p w14:paraId="2C6248D0" w14:textId="1F2DF6ED"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El objetivo general que se pretende obtener con esta investigación es conocer las estrategias para introducir la lectura temprana a niños de entre 3 y 5 años, como factor determinante para mejorar el rendimiento escolar.</w:t>
      </w:r>
    </w:p>
    <w:p w14:paraId="51902336"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 xml:space="preserve">De igual manera, es importante alcanzar los objetivos específicos: </w:t>
      </w:r>
    </w:p>
    <w:p w14:paraId="21A3ABAE"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Analizar diferentes métodos y estrategias de la lectura temprana en preescolar.</w:t>
      </w:r>
    </w:p>
    <w:p w14:paraId="1EFDFC9E"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Distinguir los beneficios de la lectura temprana en el rendimiento académico de los niños preescolares.</w:t>
      </w:r>
    </w:p>
    <w:p w14:paraId="10D0FB0A"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lastRenderedPageBreak/>
        <w:t>Implementar un rincón de lectura dentro del aula en preescolar.</w:t>
      </w:r>
    </w:p>
    <w:p w14:paraId="32148D55" w14:textId="772DD5F3"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Tomar en cuenta los logros en la aplicación del rincón de lectura dentro del aula en preescol</w:t>
      </w:r>
      <w:r w:rsidR="00901910">
        <w:rPr>
          <w:rFonts w:ascii="Arial" w:hAnsi="Arial" w:cs="Arial"/>
          <w:bCs/>
          <w:sz w:val="20"/>
          <w:szCs w:val="20"/>
        </w:rPr>
        <w:t>ar.</w:t>
      </w:r>
    </w:p>
    <w:p w14:paraId="0D17427A" w14:textId="586E5EC4" w:rsidR="00D94D35" w:rsidRDefault="0001634C" w:rsidP="00D94D35">
      <w:pPr>
        <w:pStyle w:val="Ttulo1"/>
        <w:jc w:val="center"/>
        <w:rPr>
          <w:rFonts w:ascii="Arial" w:hAnsi="Arial" w:cs="Arial"/>
          <w:b/>
          <w:color w:val="000000" w:themeColor="text1"/>
          <w:sz w:val="24"/>
        </w:rPr>
      </w:pPr>
      <w:bookmarkStart w:id="3" w:name="_Toc73522064"/>
      <w:r w:rsidRPr="00D94D35">
        <w:rPr>
          <w:rFonts w:ascii="Arial" w:hAnsi="Arial" w:cs="Arial"/>
          <w:b/>
          <w:color w:val="000000" w:themeColor="text1"/>
          <w:sz w:val="24"/>
        </w:rPr>
        <w:t>Antecedentes de la investigación</w:t>
      </w:r>
      <w:bookmarkEnd w:id="3"/>
    </w:p>
    <w:p w14:paraId="1D3667BD" w14:textId="77777777" w:rsidR="00D94D35" w:rsidRPr="00D94D35" w:rsidRDefault="00D94D35" w:rsidP="00D94D35"/>
    <w:p w14:paraId="3FC2652A"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Se puede considerar que un buen libro infantil, descubierto y disfrutado durante la niñez, sin duda va construir una experiencia importante e insustituible que será determinante para desarrollar su sensibilidad y orientar sus intereses. (Gonzales 2007)</w:t>
      </w:r>
    </w:p>
    <w:p w14:paraId="1FAFD3DA" w14:textId="4BD33F0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Según Cervera (1984) la literatura infantil puede definirse como “El conjunto de producciones y actividades que tienen como vehículo la palabra con finalidad artística o creativa, y tienen como receptor al niño”. La lectura en la infancia brinda infinitas ventajas para los niños, basta con conceder algunos minutos cada día a los libros para que niño se acostumbre por sí solo a pequeñas sesiones de lectura diaria, sin embargo, si el hábito de leer no se fomenta desde bebés, los niños tienden a tener su primer contacto con la lectura en la primaria, y es aquí donde los libros pasan a ser una diversión a solo una actividad escolar. Es por eso que en los primeros años de vida son muy importantes en donde se adquiere más fácilmente la información de acuerdo a cada una de las experiencias vividas respecto a las prácticas de la lectura.</w:t>
      </w:r>
    </w:p>
    <w:p w14:paraId="13898C02" w14:textId="3D594CFD" w:rsidR="0001634C"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Cualquier niño adquiere rápidamente las formas de discurso narrativo a través de la narración natural desarrollada en la comunicación humana de su entorno, es decir, entiende que narrar es una técnica aceptada socialmente para hablar sobre el mundo real o para imaginar mundos posibles. la costumbre de contar cuen</w:t>
      </w:r>
      <w:r w:rsidR="00FA04A5">
        <w:rPr>
          <w:rFonts w:ascii="Arial" w:hAnsi="Arial" w:cs="Arial"/>
          <w:bCs/>
          <w:sz w:val="20"/>
          <w:szCs w:val="20"/>
        </w:rPr>
        <w:t xml:space="preserve">tos ampliará este conocimiento. </w:t>
      </w:r>
      <w:r w:rsidRPr="00FA04A5">
        <w:rPr>
          <w:rFonts w:ascii="Arial" w:hAnsi="Arial" w:cs="Arial"/>
          <w:bCs/>
          <w:sz w:val="20"/>
          <w:szCs w:val="20"/>
        </w:rPr>
        <w:t>No es necesario esperar a que un niño lea para que él pueda tener contactos con los libros. Hay libros para todas las edades, libros sólo con imágenes, para que los padres vayan indicando el nombre de cada imagen y haciendo que el bebé lo repita, aunque en ocasiones contamos con las herramientas adecuadas pero no sabemos darle el uso adecuado para despertar el interés de los pequeños; también hay libros con vocabularios, es decir, que además de la imagen lleva también el nombre debajo de la misma, para que él bebé vaya visualizando las letras y las palabras; los libros con texto e ilustraciones para los niños que ya saben leer, esto se puede lograr comenzando por el interés de los padres y brindándoles a los niños la oportunidad de interactuar con los libros, explorando y visualizando ma</w:t>
      </w:r>
      <w:r w:rsidR="00FA04A5">
        <w:rPr>
          <w:rFonts w:ascii="Arial" w:hAnsi="Arial" w:cs="Arial"/>
          <w:bCs/>
          <w:sz w:val="20"/>
          <w:szCs w:val="20"/>
        </w:rPr>
        <w:t xml:space="preserve">terial de acuerdo a sus edades. </w:t>
      </w:r>
      <w:r w:rsidRPr="00FA04A5">
        <w:rPr>
          <w:rFonts w:ascii="Arial" w:hAnsi="Arial" w:cs="Arial"/>
          <w:bCs/>
          <w:sz w:val="20"/>
          <w:szCs w:val="20"/>
        </w:rPr>
        <w:t>Es evidente que no podemos entender la literatura como un aprendizaje restringido en los niveles de educación preescolar. El proceso que los alumnos llevan para iniciarse en el mundo de la literatura, debe ser continuo que se alarga a toda la escolaridad y más allá si la entendemos como una habilidad interpretativa, sin embargo, un punto muy importante es, que dicho proceso empieza antes de la escolarización puesto que los niños y niñas llegan a la escuela con muchos conocimientos sobre este tema (Colomer, 2004).</w:t>
      </w:r>
    </w:p>
    <w:p w14:paraId="25EB64B2" w14:textId="4FD92030" w:rsidR="00FA7A14" w:rsidRDefault="00FA7A14" w:rsidP="00FA04A5">
      <w:pPr>
        <w:spacing w:line="360" w:lineRule="auto"/>
        <w:contextualSpacing/>
        <w:jc w:val="both"/>
        <w:rPr>
          <w:rFonts w:ascii="Arial" w:hAnsi="Arial" w:cs="Arial"/>
          <w:bCs/>
          <w:sz w:val="20"/>
          <w:szCs w:val="20"/>
        </w:rPr>
      </w:pPr>
      <w:r w:rsidRPr="00FA7A14">
        <w:rPr>
          <w:rFonts w:ascii="Arial" w:hAnsi="Arial" w:cs="Arial"/>
          <w:bCs/>
          <w:sz w:val="20"/>
          <w:szCs w:val="20"/>
        </w:rPr>
        <w:t xml:space="preserve">El cuento es básico para el desarrollo intelectual de los niños. Al contarles un cuento, despertamos su imaginación, aprenden conceptos nuevos y a relacionarse empáticamente con su entorno. </w:t>
      </w:r>
      <w:r w:rsidRPr="00FA7A14">
        <w:rPr>
          <w:rFonts w:ascii="Arial" w:hAnsi="Arial" w:cs="Arial"/>
          <w:bCs/>
          <w:sz w:val="20"/>
          <w:szCs w:val="20"/>
        </w:rPr>
        <w:lastRenderedPageBreak/>
        <w:t>Algunos cuentos pueden ayudar a los niños a aprender a resolver conflictos, a superar temores, etc. Se trata por tanto de una buena herramienta de aprendizaje en la etapa infantil.</w:t>
      </w:r>
    </w:p>
    <w:p w14:paraId="3421EDFF" w14:textId="197C90B2" w:rsidR="00FA7A14" w:rsidRPr="00FA7A14" w:rsidRDefault="00FA7A14" w:rsidP="00FA7A14">
      <w:pPr>
        <w:rPr>
          <w:rFonts w:ascii="Arial" w:hAnsi="Arial" w:cs="Arial"/>
          <w:bCs/>
          <w:sz w:val="18"/>
          <w:szCs w:val="20"/>
        </w:rPr>
      </w:pPr>
      <w:r>
        <w:rPr>
          <w:rFonts w:ascii="Arial" w:hAnsi="Arial" w:cs="Arial"/>
          <w:bCs/>
          <w:sz w:val="20"/>
          <w:szCs w:val="20"/>
        </w:rPr>
        <w:t>C</w:t>
      </w:r>
      <w:r w:rsidRPr="00FA7A14">
        <w:rPr>
          <w:rFonts w:ascii="Arial" w:hAnsi="Arial" w:cs="Arial"/>
          <w:bCs/>
          <w:sz w:val="20"/>
          <w:szCs w:val="20"/>
        </w:rPr>
        <w:t>ompartimos aquí el cuento “Pacific y el plástico” narrado po</w:t>
      </w:r>
      <w:r>
        <w:rPr>
          <w:rFonts w:ascii="Arial" w:hAnsi="Arial" w:cs="Arial"/>
          <w:bCs/>
          <w:sz w:val="20"/>
          <w:szCs w:val="20"/>
        </w:rPr>
        <w:t xml:space="preserve">r la alumna Mª Carmen Domínguez como un ejemplo de algunos cuentos infantiles. </w:t>
      </w:r>
    </w:p>
    <w:p w14:paraId="57B4A043" w14:textId="20E0C637" w:rsidR="00FA7A14" w:rsidRPr="00FA7A14" w:rsidRDefault="00457A0D" w:rsidP="00FA7A14">
      <w:pPr>
        <w:pStyle w:val="Ttulo1"/>
        <w:jc w:val="center"/>
        <w:rPr>
          <w:rFonts w:ascii="Arial" w:hAnsi="Arial" w:cs="Arial"/>
          <w:b/>
          <w:sz w:val="22"/>
        </w:rPr>
      </w:pPr>
      <w:hyperlink r:id="rId10" w:history="1">
        <w:bookmarkStart w:id="4" w:name="_Toc73522065"/>
        <w:r w:rsidR="00FA7A14" w:rsidRPr="00FA7A14">
          <w:rPr>
            <w:rStyle w:val="Hipervnculo"/>
            <w:rFonts w:ascii="Arial" w:hAnsi="Arial" w:cs="Arial"/>
            <w:b/>
            <w:sz w:val="22"/>
          </w:rPr>
          <w:t>ANEXO 1 EJEMPLO DE CUENTO “PACIFIC Y EL PLÁSTICO”</w:t>
        </w:r>
        <w:bookmarkEnd w:id="4"/>
      </w:hyperlink>
    </w:p>
    <w:p w14:paraId="3C963ECD" w14:textId="77777777" w:rsidR="00FA7A14" w:rsidRPr="00FA7A14" w:rsidRDefault="00FA7A14" w:rsidP="00FA7A14"/>
    <w:p w14:paraId="777D2E9A" w14:textId="5572AAD6" w:rsidR="00FA04A5"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Los primeros programas de aprendizaje lector se centraban en la lectura de textos expositivos y generaron métodos de estudio 0 prácticas de “técnicas de estudio”. Colomer (1993) nos menciona que en los últimos años se ha visto la necesidad de utilizar dichas técnicas dentro de las prácticas en el aula, basándose en entender lo que los textos proponen, que capacidades y conocimientos requiere el lector y qué características textuales favorece</w:t>
      </w:r>
      <w:r w:rsidR="00FA04A5" w:rsidRPr="00FA04A5">
        <w:rPr>
          <w:rFonts w:ascii="Arial" w:hAnsi="Arial" w:cs="Arial"/>
          <w:bCs/>
          <w:sz w:val="20"/>
          <w:szCs w:val="20"/>
        </w:rPr>
        <w:t xml:space="preserve">n o dificultan su comprensión. </w:t>
      </w:r>
    </w:p>
    <w:p w14:paraId="3129C0B2" w14:textId="4B367721" w:rsidR="0001634C" w:rsidRPr="00D94D35" w:rsidRDefault="0001634C" w:rsidP="00D94D35">
      <w:pPr>
        <w:pStyle w:val="Ttulo1"/>
        <w:jc w:val="center"/>
        <w:rPr>
          <w:rFonts w:ascii="Arial" w:hAnsi="Arial" w:cs="Arial"/>
          <w:b/>
          <w:color w:val="000000" w:themeColor="text1"/>
          <w:sz w:val="24"/>
        </w:rPr>
      </w:pPr>
      <w:bookmarkStart w:id="5" w:name="_Toc73522066"/>
      <w:r w:rsidRPr="00D94D35">
        <w:rPr>
          <w:rFonts w:ascii="Arial" w:hAnsi="Arial" w:cs="Arial"/>
          <w:b/>
          <w:color w:val="000000" w:themeColor="text1"/>
          <w:sz w:val="24"/>
        </w:rPr>
        <w:t>Marco teórico</w:t>
      </w:r>
      <w:bookmarkEnd w:id="5"/>
    </w:p>
    <w:p w14:paraId="0385130B" w14:textId="77777777" w:rsidR="00D94D35" w:rsidRPr="00D94D35" w:rsidRDefault="00D94D35" w:rsidP="00D94D35"/>
    <w:p w14:paraId="29D247C7"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Queda claro que la literatura, es influenciada por las circunstancias de la vida a edades tempranas.</w:t>
      </w:r>
    </w:p>
    <w:p w14:paraId="03187257"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 xml:space="preserve">La literatura ha ocupado un importante lugar en la formación de los niños en la escuela, esto se refiere a que la literatura hace aparición, ya sea oral, bajo la forma de cuentos y juegos o escrita vinculada especialmente a la lectura.  </w:t>
      </w:r>
    </w:p>
    <w:p w14:paraId="5BE72D4D"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 xml:space="preserve">Cuando un niño inicia el hábito de la literatura desde que ingresa al preescolar, puede asegurar un buen rendimiento académico al transitar por los siguientes niveles de educación. </w:t>
      </w:r>
    </w:p>
    <w:p w14:paraId="4EC1B792" w14:textId="0F30C93F" w:rsidR="0001634C"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 xml:space="preserve">La lectura es un proceso complejo y más con los niños, requiere de procedimientos, secuencias de acciones y procesos que deben ser relacionados con habilidades, destrezas y acciones cognitivas para lograr la construcción de significados y la comprensión (García, 2018). Por lo que la lectura supone una actividad estratégica que mejora la comprensión, por eso los docentes deben estar atentos en conocer el nivel de comprensión de los alumnos y cómo relacionan la comprensión y su rendimiento académico. </w:t>
      </w:r>
    </w:p>
    <w:p w14:paraId="5DA523F7" w14:textId="24D131A7" w:rsidR="00FA7A14" w:rsidRDefault="00FA7A14" w:rsidP="00FA04A5">
      <w:pPr>
        <w:spacing w:line="360" w:lineRule="auto"/>
        <w:contextualSpacing/>
        <w:jc w:val="both"/>
        <w:rPr>
          <w:rFonts w:ascii="Arial" w:hAnsi="Arial" w:cs="Arial"/>
          <w:sz w:val="20"/>
        </w:rPr>
      </w:pPr>
      <w:r w:rsidRPr="00FA7A14">
        <w:rPr>
          <w:rFonts w:ascii="Arial" w:hAnsi="Arial" w:cs="Arial"/>
          <w:sz w:val="20"/>
        </w:rPr>
        <w:t>El presente documento plantea el proceso y ejecución de una investigación que pretende diseñar una propuesta de intervención pedagógica orientada por estrategias artísticas y literarias que posibilite el fortalecimiento de los procesos creativos en niños de educación preescolar entre los 5 y 6 años.</w:t>
      </w:r>
    </w:p>
    <w:p w14:paraId="086AA4D2" w14:textId="03546348" w:rsidR="00FA7A14" w:rsidRPr="00FA7A14" w:rsidRDefault="00457A0D" w:rsidP="00FA7A14">
      <w:pPr>
        <w:pStyle w:val="Ttulo1"/>
        <w:jc w:val="center"/>
        <w:rPr>
          <w:rFonts w:ascii="Arial" w:hAnsi="Arial" w:cs="Arial"/>
          <w:b/>
          <w:sz w:val="22"/>
          <w:szCs w:val="24"/>
        </w:rPr>
      </w:pPr>
      <w:hyperlink r:id="rId11" w:history="1">
        <w:r w:rsidR="00FA7A14" w:rsidRPr="00FA7A14">
          <w:rPr>
            <w:rStyle w:val="Hipervnculo"/>
            <w:rFonts w:ascii="Arial" w:hAnsi="Arial" w:cs="Arial"/>
            <w:b/>
            <w:sz w:val="22"/>
            <w:szCs w:val="24"/>
          </w:rPr>
          <w:t>ANEXO 2 FORTALECIMIENTO DE LA CREATIVIDAD EN LA EDUCACIÓN PREESCOLAR</w:t>
        </w:r>
      </w:hyperlink>
    </w:p>
    <w:p w14:paraId="3A210177" w14:textId="77777777" w:rsidR="00FA7A14" w:rsidRPr="00FA7A14" w:rsidRDefault="00FA7A14" w:rsidP="00FA7A14">
      <w:pPr>
        <w:rPr>
          <w:sz w:val="20"/>
        </w:rPr>
      </w:pPr>
    </w:p>
    <w:p w14:paraId="78AC2949"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 xml:space="preserve">Es importante que la literatura infantil se aplique en las aulas preescolares, desde el primer grado escolar porque activa la imaginación de los pequeños, los ayuda a tener mayor concentración al realizar las diversas acciones y trabajos en el aula. </w:t>
      </w:r>
    </w:p>
    <w:p w14:paraId="7FB8E022" w14:textId="7799EEE0"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lastRenderedPageBreak/>
        <w:t>De acuerdo a experiencias propias, la literatura es una herramienta eficaz para el control de grupo, calma a los niños con actitudes de inquietud, les llama mucho la atención, pues es claro el momento en el que se relacionan con la historia, comprenden el papel de cada uno de los personajes y al final analizan y reflexionan sobre lo que escucharon.</w:t>
      </w:r>
    </w:p>
    <w:p w14:paraId="727B7A0D"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Se debe tomar en claro que no solamente la literatura genera en los alumnos un buen rendimiento académico, sino que también depende de muchas variables predictivas, como la motivación la responsabilidad y la personalidad, el estrato económico, el tiempo de dedicación, el uso de estrategias de estudio, altas expectativas, entre otras (Caso-Niebla &amp; Hernández-Guzmán, 2007).</w:t>
      </w:r>
    </w:p>
    <w:p w14:paraId="06062EC0"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La lectura de textos literarios infantiles, es una actividad que en lo particular funciona exitosamente, los alumnos se muestran atentos y emocionados por lo que va a pasar en la historia, pues cuando se les relata el texto, es importante brindar espacios de tiempo en la lectura donde analicen los acontecimientos, y que además reflejen la capacidad de relacionar la historia que se les lee en voz alta con otros textos y productos culturales</w:t>
      </w:r>
    </w:p>
    <w:p w14:paraId="363C3020"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 xml:space="preserve">Para introducir a los niños al hábito de la lectura, primero que nada, debe existir “Un clima afectivo en donde perciban que su maestra es paciente, tolerante, que los escucha, los apoya, los anima y los estimula, que pueden contar con ella para estar seguros y resolver los conflictos que enfrentan” (SEP, 2004; p. 119). </w:t>
      </w:r>
    </w:p>
    <w:p w14:paraId="3E0F1431"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 xml:space="preserve">De acuerdo con lo anterior, es necesario crear una buena relación alumno-educadora para que los alumnos creen ese ambiente de confianza en el aula y sus interacciones con la literatura infantil sea exitoso </w:t>
      </w:r>
    </w:p>
    <w:p w14:paraId="63866A19"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 xml:space="preserve">Son muy importantes las estrategias y métodos para introducir a los niños al mundo de la lectura, pues ellos ven dichas estrategias como una motivación para comprender lo que se les lee. </w:t>
      </w:r>
    </w:p>
    <w:p w14:paraId="36A13A2B"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Por eso el principal objetivo de la incorporación de períodos permanentes de lectura en el aula debe estar orientado por la recreación y curiosidad, y no como asignación escolar.</w:t>
      </w:r>
    </w:p>
    <w:p w14:paraId="62414B7A"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 xml:space="preserve">El primer contacto del niño con los libros, debe ser agradable e interesante, donde la historia que escuchen sea fascinante para ellos y los libros contienen ilustraciones que les llamen la atención. </w:t>
      </w:r>
    </w:p>
    <w:p w14:paraId="7DF96893" w14:textId="4C68E004"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Escalante de Urrecheaga &amp; Caldera (2008) mencionan las estrategias que se pueden utilizar para trabajar el hábito de la literatura en edades preescolares:</w:t>
      </w:r>
    </w:p>
    <w:p w14:paraId="642DC6C3"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a.- Lectura oral por parte del docente</w:t>
      </w:r>
    </w:p>
    <w:p w14:paraId="4B2F0E51"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Varias veces al día, el docente lee en voz alta para el entretenimiento de los alumnos historias que pudieran no estar en capacidad de leer solos. Esta estrategia permite a los niños tener temas para conversar, y así ampliar sus habilidades expresivas.</w:t>
      </w:r>
    </w:p>
    <w:p w14:paraId="67450D58"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 xml:space="preserve">b.- Canciones en láminas. Las canciones que presentan versos que se repiten reproducidas en láminas de papel bond o en el pizarrón ayudan a los niños a hacer conexiones con patrones que luego pueden encontrar en los libros, como el caso de “Juguemos en el Bosque” (e.g. Juguemos en el bosque mientras el lobo no está. Lobo estás, ¿Qué estás haciendo?) </w:t>
      </w:r>
    </w:p>
    <w:p w14:paraId="5D5C944D" w14:textId="6B8915BA" w:rsidR="00024D38"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lastRenderedPageBreak/>
        <w:t>c.- Poesía. Los niños que escuchan poemas, repitiendo o añadiendo efectos sonoros al mismo, se motivan a querer leer la versión impresa; la razón para tal deseo radica en la familiaridad qu</w:t>
      </w:r>
      <w:r w:rsidR="00024D38">
        <w:rPr>
          <w:rFonts w:ascii="Arial" w:hAnsi="Arial" w:cs="Arial"/>
          <w:bCs/>
          <w:sz w:val="20"/>
          <w:szCs w:val="20"/>
        </w:rPr>
        <w:t>e adquieren acerca del lenguaje.</w:t>
      </w:r>
    </w:p>
    <w:p w14:paraId="164B33E8"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d.- Lectura silenciosa. Eventos diarios de lectura silenciosa es una estrategia importante en el desarrollo del proceso de lectura, inclusive en los más pequeños ya que les brinda el sentido de independencia e individualidad del lector diestro.</w:t>
      </w:r>
    </w:p>
    <w:p w14:paraId="258FE86B" w14:textId="1CD47177" w:rsidR="00024D38"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e.- Anticipación de un texto a partir del título. El maestro (a) leerá a los alumnos el título de un texto seleccionado. Conociendo sólo el título los niños tratarán de anticipar, individualmente, el tema que sugiere el título. Luego, cada niño expondrá y razonará su versión. Esta actividad permitirá desarrollar estrategias para variar, adecuar y comprobar la hipótesis inicial. Posteriormente, se leerá el texto completo y se discutirán y analizarán las coincidencias y discrepancias entre el texto original y las anticipaciones producidas por los niños.</w:t>
      </w:r>
    </w:p>
    <w:p w14:paraId="1956EF11" w14:textId="1FD5F1BD"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El cuento es un recurso didáctico fundamental y de fácil acceso para que los docentes puedan generar situaciones de aprendizajes para los niños y niñas.</w:t>
      </w:r>
      <w:r w:rsidR="0074483B" w:rsidRPr="0074483B">
        <w:rPr>
          <w:rFonts w:ascii="Arial" w:hAnsi="Arial" w:cs="Arial"/>
          <w:bCs/>
          <w:sz w:val="20"/>
          <w:szCs w:val="20"/>
        </w:rPr>
        <w:t xml:space="preserve"> </w:t>
      </w:r>
      <w:r w:rsidR="0074483B">
        <w:rPr>
          <w:rFonts w:ascii="Arial" w:hAnsi="Arial" w:cs="Arial"/>
          <w:bCs/>
          <w:sz w:val="20"/>
          <w:szCs w:val="20"/>
        </w:rPr>
        <w:t xml:space="preserve">Según </w:t>
      </w:r>
      <w:r w:rsidR="0074483B" w:rsidRPr="00FA04A5">
        <w:rPr>
          <w:rFonts w:ascii="Arial" w:hAnsi="Arial" w:cs="Arial"/>
          <w:bCs/>
          <w:sz w:val="20"/>
          <w:szCs w:val="20"/>
        </w:rPr>
        <w:t xml:space="preserve">(Cárdenas, 2019). </w:t>
      </w:r>
      <w:r w:rsidRPr="00FA04A5">
        <w:rPr>
          <w:rFonts w:ascii="Arial" w:hAnsi="Arial" w:cs="Arial"/>
          <w:bCs/>
          <w:sz w:val="20"/>
          <w:szCs w:val="20"/>
        </w:rPr>
        <w:t xml:space="preserve"> Es un medio pedagógico formidable para estimular en el infante su desarrollo personal, emocional e intelectual </w:t>
      </w:r>
    </w:p>
    <w:p w14:paraId="371E155A" w14:textId="77777777" w:rsidR="0001634C" w:rsidRPr="00FA04A5"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Para responder a la pregunta de ¿Por qué el hábito de la literatura se vuelve una obligación?, nos enfocaremos en la importancia de la literatura infantil que radica en que desde niños aprendemos a leer y así incorporamos ese hábito en nosotros, pero si de lo contrario esto no se logra, ya más grandes será complicado que el individuo pueda hacerlo, pero hay que mencionar que tampoco es imposible. Cuando los niños cuentan con un hábito de la literatura, donde se sientan cómodos y además se diviertan, aumenta increíblemente su aprendizaje durante sus vidas y surge un potencial bastante grande en el futuro de su desarrollo. Pero cuando sucede lo contrario y los niños leen muy pobremente, se les cierran las puertas, lo mismo que las posibilidades, la escuela y el aprendizaje se vuelven más bien una carga u obligación con la que tienen que cumplir (Andalucía, 2011).</w:t>
      </w:r>
    </w:p>
    <w:p w14:paraId="3CC9463E" w14:textId="3D928C29" w:rsidR="0001634C" w:rsidRDefault="0001634C" w:rsidP="00FA04A5">
      <w:pPr>
        <w:spacing w:line="360" w:lineRule="auto"/>
        <w:contextualSpacing/>
        <w:jc w:val="both"/>
        <w:rPr>
          <w:rFonts w:ascii="Arial" w:hAnsi="Arial" w:cs="Arial"/>
          <w:bCs/>
          <w:sz w:val="20"/>
          <w:szCs w:val="20"/>
        </w:rPr>
      </w:pPr>
      <w:r w:rsidRPr="00FA04A5">
        <w:rPr>
          <w:rFonts w:ascii="Arial" w:hAnsi="Arial" w:cs="Arial"/>
          <w:bCs/>
          <w:sz w:val="20"/>
          <w:szCs w:val="20"/>
        </w:rPr>
        <w:t xml:space="preserve">La importancia de la literatura infantil utilizando los “rincones de lectura” favorece a los niños en el desarrollo del lenguaje. </w:t>
      </w:r>
      <w:r w:rsidR="0074483B">
        <w:rPr>
          <w:rFonts w:ascii="Arial" w:hAnsi="Arial" w:cs="Arial"/>
          <w:bCs/>
          <w:sz w:val="20"/>
          <w:szCs w:val="20"/>
        </w:rPr>
        <w:t xml:space="preserve">Mencionan </w:t>
      </w:r>
      <w:r w:rsidR="0074483B" w:rsidRPr="00FA04A5">
        <w:rPr>
          <w:rFonts w:ascii="Arial" w:hAnsi="Arial" w:cs="Arial"/>
          <w:bCs/>
          <w:sz w:val="20"/>
          <w:szCs w:val="20"/>
        </w:rPr>
        <w:t>(Ripalda, Macías, &amp; Mata, 2019).</w:t>
      </w:r>
      <w:r w:rsidRPr="00FA04A5">
        <w:rPr>
          <w:rFonts w:ascii="Arial" w:hAnsi="Arial" w:cs="Arial"/>
          <w:bCs/>
          <w:sz w:val="20"/>
          <w:szCs w:val="20"/>
        </w:rPr>
        <w:t xml:space="preserve"> Lo que permitirá desarrollar en sus chicos: responsabilidad, normas, afecto, cuidado, amor a la lectura, mejorar su léxico y expresarse sin miedo ante los demás </w:t>
      </w:r>
    </w:p>
    <w:p w14:paraId="630DD01C" w14:textId="2D06350A" w:rsidR="000C0007" w:rsidRDefault="00024D38" w:rsidP="00024D38">
      <w:pPr>
        <w:spacing w:line="360" w:lineRule="auto"/>
        <w:contextualSpacing/>
        <w:jc w:val="both"/>
        <w:rPr>
          <w:rFonts w:ascii="Arial" w:hAnsi="Arial" w:cs="Arial"/>
          <w:bCs/>
          <w:sz w:val="20"/>
          <w:szCs w:val="20"/>
        </w:rPr>
      </w:pPr>
      <w:r>
        <w:rPr>
          <w:rFonts w:ascii="Arial" w:hAnsi="Arial" w:cs="Arial"/>
          <w:bCs/>
          <w:sz w:val="20"/>
          <w:szCs w:val="20"/>
        </w:rPr>
        <w:t>O</w:t>
      </w:r>
      <w:r w:rsidRPr="00024D38">
        <w:rPr>
          <w:rFonts w:ascii="Arial" w:hAnsi="Arial" w:cs="Arial"/>
          <w:bCs/>
          <w:sz w:val="20"/>
          <w:szCs w:val="20"/>
        </w:rPr>
        <w:t>tro de los grandes beneficios de la literatura infantil: muchas obras se han creado a partir de esta tradición, y mediante su lectura los pequeños aprenden esa historia y también la cultura, la historia y un vocabulario muy rico y diferente al que está acostumbrado a usar a diario.</w:t>
      </w:r>
    </w:p>
    <w:p w14:paraId="2B117AC5" w14:textId="03BC5264" w:rsidR="00024D38" w:rsidRPr="00FA7A14" w:rsidRDefault="00457A0D" w:rsidP="002D28D5">
      <w:pPr>
        <w:pStyle w:val="Ttulo1"/>
        <w:jc w:val="center"/>
        <w:rPr>
          <w:rFonts w:ascii="Arial" w:hAnsi="Arial" w:cs="Arial"/>
          <w:b/>
          <w:color w:val="000000" w:themeColor="text1"/>
          <w:sz w:val="22"/>
        </w:rPr>
      </w:pPr>
      <w:hyperlink r:id="rId12" w:history="1">
        <w:bookmarkStart w:id="6" w:name="_Toc73522067"/>
        <w:r w:rsidR="00FA7A14" w:rsidRPr="00FA7A14">
          <w:rPr>
            <w:rStyle w:val="Hipervnculo"/>
            <w:rFonts w:ascii="Arial" w:hAnsi="Arial" w:cs="Arial"/>
            <w:b/>
            <w:sz w:val="22"/>
          </w:rPr>
          <w:t>ANEXO 3</w:t>
        </w:r>
        <w:r w:rsidR="00024D38" w:rsidRPr="00FA7A14">
          <w:rPr>
            <w:rStyle w:val="Hipervnculo"/>
            <w:rFonts w:ascii="Arial" w:hAnsi="Arial" w:cs="Arial"/>
            <w:b/>
            <w:sz w:val="22"/>
          </w:rPr>
          <w:t xml:space="preserve"> TECNICA PARA FACILITAR LA LECTURA EN NIÑOS</w:t>
        </w:r>
        <w:bookmarkEnd w:id="6"/>
      </w:hyperlink>
    </w:p>
    <w:p w14:paraId="0140B16A" w14:textId="4A1BE448" w:rsidR="00361B86" w:rsidRDefault="00361B86" w:rsidP="002D28D5">
      <w:pPr>
        <w:pStyle w:val="Ttulo1"/>
        <w:jc w:val="center"/>
        <w:rPr>
          <w:rFonts w:ascii="Arial" w:hAnsi="Arial" w:cs="Arial"/>
          <w:b/>
          <w:color w:val="000000" w:themeColor="text1"/>
          <w:sz w:val="24"/>
        </w:rPr>
      </w:pPr>
      <w:bookmarkStart w:id="7" w:name="_Toc73522068"/>
      <w:r w:rsidRPr="002D28D5">
        <w:rPr>
          <w:rFonts w:ascii="Arial" w:hAnsi="Arial" w:cs="Arial"/>
          <w:b/>
          <w:color w:val="000000" w:themeColor="text1"/>
          <w:sz w:val="24"/>
        </w:rPr>
        <w:t>Conclusiones</w:t>
      </w:r>
      <w:bookmarkEnd w:id="7"/>
    </w:p>
    <w:p w14:paraId="4DA624C3" w14:textId="77777777" w:rsidR="002D28D5" w:rsidRPr="002D28D5" w:rsidRDefault="002D28D5" w:rsidP="002D28D5"/>
    <w:p w14:paraId="3590F5BE" w14:textId="77777777" w:rsidR="005C0A19" w:rsidRDefault="005C0A19" w:rsidP="005C0A19">
      <w:pPr>
        <w:pStyle w:val="NormalWeb"/>
        <w:spacing w:before="0" w:beforeAutospacing="0" w:after="0" w:afterAutospacing="0" w:line="360" w:lineRule="auto"/>
        <w:contextualSpacing/>
        <w:jc w:val="both"/>
      </w:pPr>
      <w:r>
        <w:rPr>
          <w:rFonts w:ascii="Arial" w:hAnsi="Arial" w:cs="Arial"/>
          <w:color w:val="000000"/>
          <w:sz w:val="20"/>
          <w:szCs w:val="20"/>
        </w:rPr>
        <w:t xml:space="preserve">Para concluir, la información obtenida y analizada en el proceso de la investigación sobre la importancia de introducir la literatura en niños de edad preescolar, fue muy enriquecedora, pues </w:t>
      </w:r>
      <w:r>
        <w:rPr>
          <w:rFonts w:ascii="Arial" w:hAnsi="Arial" w:cs="Arial"/>
          <w:color w:val="000000"/>
          <w:sz w:val="20"/>
          <w:szCs w:val="20"/>
        </w:rPr>
        <w:lastRenderedPageBreak/>
        <w:t>dada la importancia que la literatura tiene en la etapa preescolar, se debe propiciar un clima motivador en el aula de forma atractiva y lúdica. </w:t>
      </w:r>
    </w:p>
    <w:p w14:paraId="1530513F" w14:textId="77777777" w:rsidR="005C0A19" w:rsidRDefault="005C0A19" w:rsidP="005C0A19">
      <w:pPr>
        <w:pStyle w:val="NormalWeb"/>
        <w:spacing w:before="0" w:beforeAutospacing="0" w:after="0" w:afterAutospacing="0" w:line="360" w:lineRule="auto"/>
        <w:contextualSpacing/>
        <w:jc w:val="both"/>
      </w:pPr>
      <w:r>
        <w:rPr>
          <w:rFonts w:ascii="Arial" w:hAnsi="Arial" w:cs="Arial"/>
          <w:color w:val="000000"/>
          <w:sz w:val="20"/>
          <w:szCs w:val="20"/>
        </w:rPr>
        <w:t>Todos los tipos de Literatura Infantil, en especial los cuentos y narraciones orales que enriquecen la vida del niño con sus historias, estimulan su imaginación, clarifican sus emociones y sugieren soluciones a sus problemas, que tanto les inquietan.</w:t>
      </w:r>
    </w:p>
    <w:p w14:paraId="79A9927C" w14:textId="77777777" w:rsidR="005C0A19" w:rsidRDefault="005C0A19" w:rsidP="005C0A19">
      <w:pPr>
        <w:pStyle w:val="NormalWeb"/>
        <w:spacing w:before="0" w:beforeAutospacing="0" w:after="0" w:afterAutospacing="0" w:line="360" w:lineRule="auto"/>
        <w:contextualSpacing/>
        <w:jc w:val="both"/>
      </w:pPr>
      <w:r>
        <w:rPr>
          <w:rFonts w:ascii="Arial" w:hAnsi="Arial" w:cs="Arial"/>
          <w:color w:val="000000"/>
          <w:sz w:val="20"/>
          <w:szCs w:val="20"/>
        </w:rPr>
        <w:t>Con las respuestas obtenidas de la entrevista, usada como instrumento de recolección de datos, nos dimos cuenta que los padres de familia reconocen lo importante que es incluir la lectura en las aulas, pues favorece al desarrollo cognitivo, socioemocional e integral del niño.  Como sabemos los libros son un pilar fundamental en el desarrollo cognitivo y emocional de los niños, adentrarse a la lectura desde la etapa preescolar aporta un sin fin de beneficios para el niño en un futuro. </w:t>
      </w:r>
    </w:p>
    <w:p w14:paraId="79658C84" w14:textId="77777777" w:rsidR="005C0A19" w:rsidRDefault="005C0A19" w:rsidP="005C0A19">
      <w:pPr>
        <w:pStyle w:val="NormalWeb"/>
        <w:spacing w:before="0" w:beforeAutospacing="0" w:after="0" w:afterAutospacing="0" w:line="360" w:lineRule="auto"/>
        <w:contextualSpacing/>
        <w:jc w:val="both"/>
      </w:pPr>
      <w:r>
        <w:rPr>
          <w:rFonts w:ascii="Arial" w:hAnsi="Arial" w:cs="Arial"/>
          <w:color w:val="000000"/>
          <w:sz w:val="20"/>
          <w:szCs w:val="20"/>
        </w:rPr>
        <w:t>La investigación contribuyó a darle una solución al planteamiento del problema, pues con los resultados obtenidos fue notorio que el niño se interesa por la lectura desde temprana edad, llamándole la atención los libros con más dibujos y que le sean más familiares. La literatura puede proveer oportunidades para identificarse y para comprenderse uno mismo y comprender a los otros. </w:t>
      </w:r>
    </w:p>
    <w:p w14:paraId="47CC8C54" w14:textId="77777777" w:rsidR="005C0A19" w:rsidRDefault="005C0A19" w:rsidP="005C0A19">
      <w:pPr>
        <w:pStyle w:val="NormalWeb"/>
        <w:spacing w:before="0" w:beforeAutospacing="0" w:after="0" w:afterAutospacing="0" w:line="360" w:lineRule="auto"/>
        <w:contextualSpacing/>
        <w:jc w:val="both"/>
      </w:pPr>
      <w:r>
        <w:rPr>
          <w:rFonts w:ascii="Arial" w:hAnsi="Arial" w:cs="Arial"/>
          <w:color w:val="000000"/>
          <w:sz w:val="20"/>
          <w:szCs w:val="20"/>
        </w:rPr>
        <w:t>La elaboración de actividades sobre la literatura, de igual manera contribuyó a darle solución al problema  ya que son la herramienta principal para crear una escuela con más niños lectores, que se den cuenta que la lectura no es una actividad “aburrida” y para eso es necesario que la labor docente cumpla el propósito de dar un correcto estímulo a la lectura, mediante estrategias, utilizando libros que a los niños les llamen la atención y propiciar un ambiente de confianza para el favorecimiento del lenguaje oral. </w:t>
      </w:r>
    </w:p>
    <w:p w14:paraId="0D304D68" w14:textId="77777777" w:rsidR="005C0A19" w:rsidRDefault="005C0A19" w:rsidP="005C0A19">
      <w:pPr>
        <w:pStyle w:val="NormalWeb"/>
        <w:spacing w:before="0" w:beforeAutospacing="0" w:after="0" w:afterAutospacing="0" w:line="360" w:lineRule="auto"/>
        <w:contextualSpacing/>
        <w:jc w:val="both"/>
      </w:pPr>
      <w:r>
        <w:rPr>
          <w:rFonts w:ascii="Arial" w:hAnsi="Arial" w:cs="Arial"/>
          <w:color w:val="000000"/>
          <w:sz w:val="20"/>
          <w:szCs w:val="20"/>
        </w:rPr>
        <w:t>Un punto importante a resaltar, como resultados de los instrumentos utilizados, fue que se favorecieron áreas de oportunidad, en la aplicación de la actividad con los alumnos, ya que  se debe motivar a los educandos con el libro que va a ser leído, es necesario mostrarlo, presentarlo, hacerles observar sus ilustraciones, conversar sobre el autor y posibles significados del título, y realizar predicciones acerca de la historia, en este tipo de actividad a los alumnos les gustó estar sentados cerca de la persona que leía, para poder disfrutar de los dibujos del libro y de la expresión del lector. </w:t>
      </w:r>
    </w:p>
    <w:p w14:paraId="11164EEC" w14:textId="12F10FEB" w:rsidR="005C0A19" w:rsidRDefault="005C0A19" w:rsidP="005C0A19">
      <w:pPr>
        <w:pStyle w:val="NormalWeb"/>
        <w:spacing w:before="0" w:beforeAutospacing="0" w:after="0" w:afterAutospacing="0" w:line="360" w:lineRule="auto"/>
        <w:contextualSpacing/>
        <w:jc w:val="both"/>
      </w:pPr>
      <w:r>
        <w:rPr>
          <w:rFonts w:ascii="Arial" w:hAnsi="Arial" w:cs="Arial"/>
          <w:color w:val="000000"/>
          <w:sz w:val="20"/>
          <w:szCs w:val="20"/>
        </w:rPr>
        <w:t>La lista de cotejo dio buenos resultados, ayudó a identificar si el niño rescató saberes de la lectura o si aún faltaba favorecerlos más.</w:t>
      </w:r>
    </w:p>
    <w:p w14:paraId="1FDE79CB" w14:textId="77777777" w:rsidR="005C0A19" w:rsidRDefault="005C0A19" w:rsidP="005C0A19">
      <w:pPr>
        <w:pStyle w:val="NormalWeb"/>
        <w:spacing w:before="0" w:beforeAutospacing="0" w:after="0" w:afterAutospacing="0" w:line="360" w:lineRule="auto"/>
        <w:contextualSpacing/>
        <w:jc w:val="both"/>
      </w:pPr>
      <w:r>
        <w:rPr>
          <w:rFonts w:ascii="Arial" w:hAnsi="Arial" w:cs="Arial"/>
          <w:color w:val="000000"/>
          <w:sz w:val="20"/>
          <w:szCs w:val="20"/>
        </w:rPr>
        <w:t>Queda claro que los libros pueden contribuir a desarrollar sentimientos de éxito a medida que los niños satisfacen a través de ellos necesidades de nuevas experiencias y adquieren una mejor comprensión de su conducta y de la conducta de otros. También les permiten experimentar nuevos roles al identificarse con diversos personajes. </w:t>
      </w:r>
    </w:p>
    <w:p w14:paraId="2940E4FE" w14:textId="3AFF292A" w:rsidR="002D28D5" w:rsidRDefault="005C0A19" w:rsidP="00024D38">
      <w:pPr>
        <w:pStyle w:val="NormalWeb"/>
        <w:spacing w:before="0" w:beforeAutospacing="0" w:after="0" w:afterAutospacing="0" w:line="360" w:lineRule="auto"/>
        <w:contextualSpacing/>
        <w:jc w:val="both"/>
      </w:pPr>
      <w:r>
        <w:rPr>
          <w:rFonts w:ascii="Arial" w:hAnsi="Arial" w:cs="Arial"/>
          <w:color w:val="000000"/>
          <w:sz w:val="20"/>
          <w:szCs w:val="20"/>
        </w:rPr>
        <w:t xml:space="preserve">Si bien es cierto, que la lectura en voz alta se debe implementar constantemente en las jornadas de trabajo, pero es importante tener en claro los propósitos y aprendizajes esperados que se quieren favorecer, los fines con los que se lee, la situación comunicativa a la que pertenece dicha lectura, quién escribió el cuento y que los alumnos hagan una reflexión sobre lo leído, esto con el fin de aportar un conocimiento social e interacción con los portadores de texto (Lavao &amp; González, 2011) , </w:t>
      </w:r>
      <w:r>
        <w:rPr>
          <w:rFonts w:ascii="Arial" w:hAnsi="Arial" w:cs="Arial"/>
          <w:color w:val="000000"/>
          <w:sz w:val="20"/>
          <w:szCs w:val="20"/>
        </w:rPr>
        <w:lastRenderedPageBreak/>
        <w:t>de esta manera los niños irán formando pensamientos críticos y les ayudará a la solución de problemas.</w:t>
      </w:r>
    </w:p>
    <w:p w14:paraId="2D538CAE" w14:textId="7DD966D6" w:rsidR="00024D38" w:rsidRDefault="00024D38" w:rsidP="002D28D5">
      <w:pPr>
        <w:pStyle w:val="Ttulo1"/>
        <w:jc w:val="center"/>
        <w:rPr>
          <w:rFonts w:ascii="Arial" w:hAnsi="Arial" w:cs="Arial"/>
          <w:b/>
          <w:color w:val="000000" w:themeColor="text1"/>
          <w:sz w:val="24"/>
        </w:rPr>
      </w:pPr>
    </w:p>
    <w:p w14:paraId="184B1E99" w14:textId="3455D04F" w:rsidR="00024D38" w:rsidRDefault="00024D38" w:rsidP="00024D38"/>
    <w:p w14:paraId="638B0E6F" w14:textId="34025C13" w:rsidR="00024D38" w:rsidRPr="00024D38" w:rsidRDefault="00024D38" w:rsidP="00024D38"/>
    <w:p w14:paraId="718D1957" w14:textId="526CA71B" w:rsidR="00E5726C" w:rsidRDefault="00E5726C" w:rsidP="002D28D5">
      <w:pPr>
        <w:pStyle w:val="Ttulo1"/>
        <w:jc w:val="center"/>
        <w:rPr>
          <w:rFonts w:ascii="Arial" w:hAnsi="Arial" w:cs="Arial"/>
          <w:b/>
          <w:color w:val="000000" w:themeColor="text1"/>
          <w:sz w:val="24"/>
        </w:rPr>
      </w:pPr>
      <w:bookmarkStart w:id="8" w:name="_Toc73522069"/>
      <w:r w:rsidRPr="002D28D5">
        <w:rPr>
          <w:rFonts w:ascii="Arial" w:hAnsi="Arial" w:cs="Arial"/>
          <w:b/>
          <w:color w:val="000000" w:themeColor="text1"/>
          <w:sz w:val="24"/>
        </w:rPr>
        <w:t>Referencias</w:t>
      </w:r>
      <w:bookmarkEnd w:id="8"/>
    </w:p>
    <w:p w14:paraId="14795B84" w14:textId="77777777" w:rsidR="002D28D5" w:rsidRPr="002D28D5" w:rsidRDefault="002D28D5" w:rsidP="002D28D5"/>
    <w:p w14:paraId="768FEC29" w14:textId="77777777" w:rsidR="00FA7A14" w:rsidRPr="00FA7A14" w:rsidRDefault="00FA7A14" w:rsidP="00FA7A14">
      <w:pPr>
        <w:spacing w:line="360" w:lineRule="auto"/>
        <w:ind w:left="1066" w:hanging="709"/>
        <w:rPr>
          <w:rFonts w:ascii="Arial" w:hAnsi="Arial" w:cs="Arial"/>
          <w:sz w:val="20"/>
        </w:rPr>
      </w:pPr>
      <w:r w:rsidRPr="00FA7A14">
        <w:rPr>
          <w:rFonts w:ascii="Arial" w:hAnsi="Arial" w:cs="Arial"/>
          <w:sz w:val="20"/>
        </w:rPr>
        <w:t>Andalucía, F. d. (2011). La importancia de la lectura desde la infancia. Temas para la educación, 1-11.</w:t>
      </w:r>
    </w:p>
    <w:p w14:paraId="0A63C753" w14:textId="77777777" w:rsidR="00FA7A14" w:rsidRPr="005C0A19" w:rsidRDefault="00FA7A14" w:rsidP="00FA7A14">
      <w:pPr>
        <w:pStyle w:val="Bibliografa"/>
        <w:ind w:left="1066" w:hanging="709"/>
        <w:rPr>
          <w:rFonts w:ascii="Arial" w:hAnsi="Arial" w:cs="Arial"/>
          <w:noProof/>
          <w:sz w:val="20"/>
          <w:szCs w:val="20"/>
          <w:lang w:val="es-ES"/>
        </w:rPr>
      </w:pPr>
      <w:r w:rsidRPr="005C0A19">
        <w:rPr>
          <w:rFonts w:ascii="Arial" w:hAnsi="Arial" w:cs="Arial"/>
          <w:noProof/>
          <w:sz w:val="20"/>
          <w:szCs w:val="20"/>
          <w:lang w:val="es-ES"/>
        </w:rPr>
        <w:t xml:space="preserve">Bravo, L. D., García, U. T., Martínez, M., &amp; Varela, M. (2013). </w:t>
      </w:r>
      <w:r w:rsidRPr="005C0A19">
        <w:rPr>
          <w:rFonts w:ascii="Arial" w:hAnsi="Arial" w:cs="Arial"/>
          <w:i/>
          <w:iCs/>
          <w:noProof/>
          <w:sz w:val="20"/>
          <w:szCs w:val="20"/>
          <w:lang w:val="es-ES"/>
        </w:rPr>
        <w:t>La entrevista, recurso fexible y dinámico.</w:t>
      </w:r>
      <w:r w:rsidRPr="005C0A19">
        <w:rPr>
          <w:rFonts w:ascii="Arial" w:hAnsi="Arial" w:cs="Arial"/>
          <w:noProof/>
          <w:sz w:val="20"/>
          <w:szCs w:val="20"/>
          <w:lang w:val="es-ES"/>
        </w:rPr>
        <w:t xml:space="preserve"> México: redalyc.</w:t>
      </w:r>
    </w:p>
    <w:p w14:paraId="30E27A51" w14:textId="77777777" w:rsidR="00FA7A14" w:rsidRPr="00FA7A14" w:rsidRDefault="00FA7A14" w:rsidP="00FA7A14">
      <w:pPr>
        <w:spacing w:line="360" w:lineRule="auto"/>
        <w:ind w:left="1066" w:hanging="709"/>
        <w:rPr>
          <w:rFonts w:ascii="Arial" w:hAnsi="Arial" w:cs="Arial"/>
          <w:sz w:val="20"/>
        </w:rPr>
      </w:pPr>
      <w:r w:rsidRPr="00FA7A14">
        <w:rPr>
          <w:rFonts w:ascii="Arial" w:hAnsi="Arial" w:cs="Arial"/>
          <w:sz w:val="20"/>
        </w:rPr>
        <w:t>Cárdenas, S. A. (2019). Influencia de la literatura infantil en el desarrollo de las habilidades lectoras en los niños de primer año de educación básica en el preescolar Delta Torremar. Guayaquil.</w:t>
      </w:r>
    </w:p>
    <w:p w14:paraId="7B7B53FB" w14:textId="77777777" w:rsidR="00FA7A14" w:rsidRPr="00FA7A14" w:rsidRDefault="00FA7A14" w:rsidP="00FA7A14">
      <w:pPr>
        <w:spacing w:line="360" w:lineRule="auto"/>
        <w:ind w:left="1066" w:hanging="709"/>
        <w:rPr>
          <w:rFonts w:ascii="Arial" w:hAnsi="Arial" w:cs="Arial"/>
          <w:sz w:val="20"/>
        </w:rPr>
      </w:pPr>
      <w:r w:rsidRPr="00FA7A14">
        <w:rPr>
          <w:rFonts w:ascii="Arial" w:hAnsi="Arial" w:cs="Arial"/>
          <w:sz w:val="20"/>
        </w:rPr>
        <w:t>Colomer, T. (2004). La enseñanza y el aprendizaje de la comprensión lectora.</w:t>
      </w:r>
    </w:p>
    <w:p w14:paraId="4551CD3A" w14:textId="77777777" w:rsidR="00FA7A14" w:rsidRPr="00FA7A14" w:rsidRDefault="00FA7A14" w:rsidP="00FA7A14">
      <w:pPr>
        <w:spacing w:line="360" w:lineRule="auto"/>
        <w:ind w:left="1066" w:hanging="709"/>
        <w:rPr>
          <w:rFonts w:ascii="Arial" w:hAnsi="Arial" w:cs="Arial"/>
          <w:sz w:val="20"/>
        </w:rPr>
      </w:pPr>
      <w:r w:rsidRPr="00FA7A14">
        <w:rPr>
          <w:rFonts w:ascii="Arial" w:hAnsi="Arial" w:cs="Arial"/>
          <w:sz w:val="20"/>
        </w:rPr>
        <w:t>Contreras, G. R. (2018). La importancia de fomentar la lectura en el nivel preescolar. Atlante.</w:t>
      </w:r>
    </w:p>
    <w:p w14:paraId="6E3B0C73" w14:textId="77777777" w:rsidR="00FA7A14" w:rsidRPr="00FA7A14" w:rsidRDefault="00FA7A14" w:rsidP="00FA7A14">
      <w:pPr>
        <w:spacing w:line="360" w:lineRule="auto"/>
        <w:ind w:left="1066" w:hanging="709"/>
        <w:rPr>
          <w:rFonts w:ascii="Arial" w:hAnsi="Arial" w:cs="Arial"/>
          <w:sz w:val="20"/>
        </w:rPr>
      </w:pPr>
      <w:r w:rsidRPr="00FA7A14">
        <w:rPr>
          <w:rFonts w:ascii="Arial" w:hAnsi="Arial" w:cs="Arial"/>
          <w:sz w:val="20"/>
        </w:rPr>
        <w:t>Corral, Y. (2016). Validez y fiabilidad en investigaciones cualitativas. Arjé, 196-209.</w:t>
      </w:r>
    </w:p>
    <w:p w14:paraId="6A598492" w14:textId="77777777" w:rsidR="00FA7A14" w:rsidRPr="00FA7A14" w:rsidRDefault="00FA7A14" w:rsidP="00FA7A14">
      <w:pPr>
        <w:spacing w:line="360" w:lineRule="auto"/>
        <w:ind w:left="1066" w:hanging="709"/>
        <w:rPr>
          <w:rFonts w:ascii="Arial" w:hAnsi="Arial" w:cs="Arial"/>
          <w:sz w:val="20"/>
        </w:rPr>
      </w:pPr>
      <w:r w:rsidRPr="00FA7A14">
        <w:rPr>
          <w:rFonts w:ascii="Arial" w:hAnsi="Arial" w:cs="Arial"/>
          <w:sz w:val="20"/>
        </w:rPr>
        <w:t>Escalante de Urrecheaga, D., Caldera, R. (2008). Literatura para niños: una forma natural de aprender a leer. Venezuela.</w:t>
      </w:r>
    </w:p>
    <w:p w14:paraId="073FCB5B" w14:textId="77777777" w:rsidR="00FA7A14" w:rsidRPr="00FA7A14" w:rsidRDefault="00FA7A14" w:rsidP="00FA7A14">
      <w:pPr>
        <w:spacing w:line="360" w:lineRule="auto"/>
        <w:ind w:left="1066" w:hanging="709"/>
        <w:rPr>
          <w:rFonts w:ascii="Arial" w:hAnsi="Arial" w:cs="Arial"/>
          <w:sz w:val="20"/>
        </w:rPr>
      </w:pPr>
      <w:r w:rsidRPr="00FA7A14">
        <w:rPr>
          <w:rFonts w:ascii="Arial" w:hAnsi="Arial" w:cs="Arial"/>
          <w:sz w:val="20"/>
        </w:rPr>
        <w:t>Fernández, C. C. (junio 2016). Como fomentar el interés por la lectoescritura en los niños preescolar. México D.F: Tesina.</w:t>
      </w:r>
    </w:p>
    <w:p w14:paraId="35690E44" w14:textId="77777777" w:rsidR="00FA7A14" w:rsidRPr="00D94D35" w:rsidRDefault="00FA7A14" w:rsidP="00FA7A14">
      <w:pPr>
        <w:pStyle w:val="Bibliografa"/>
        <w:ind w:left="1066" w:hanging="709"/>
        <w:rPr>
          <w:rFonts w:ascii="Arial" w:hAnsi="Arial" w:cs="Arial"/>
          <w:noProof/>
          <w:sz w:val="20"/>
          <w:szCs w:val="20"/>
          <w:lang w:val="es-ES"/>
        </w:rPr>
      </w:pPr>
      <w:r w:rsidRPr="00D94D35">
        <w:rPr>
          <w:rFonts w:ascii="Arial" w:hAnsi="Arial" w:cs="Arial"/>
          <w:noProof/>
          <w:sz w:val="20"/>
          <w:szCs w:val="20"/>
          <w:lang w:val="es-ES"/>
        </w:rPr>
        <w:t xml:space="preserve">Fuentes, L. S., &amp; Castro, L. M. (2015). Los videojuegos y sus efectos en escolares de Sincelejo, Sucre (Colombia). </w:t>
      </w:r>
      <w:r w:rsidRPr="00D94D35">
        <w:rPr>
          <w:rFonts w:ascii="Arial" w:hAnsi="Arial" w:cs="Arial"/>
          <w:i/>
          <w:iCs/>
          <w:noProof/>
          <w:sz w:val="20"/>
          <w:szCs w:val="20"/>
          <w:lang w:val="es-ES"/>
        </w:rPr>
        <w:t>Opción</w:t>
      </w:r>
      <w:r w:rsidRPr="00D94D35">
        <w:rPr>
          <w:rFonts w:ascii="Arial" w:hAnsi="Arial" w:cs="Arial"/>
          <w:noProof/>
          <w:sz w:val="20"/>
          <w:szCs w:val="20"/>
          <w:lang w:val="es-ES"/>
        </w:rPr>
        <w:t>, 318-228.</w:t>
      </w:r>
    </w:p>
    <w:p w14:paraId="1A5526FD" w14:textId="77777777" w:rsidR="00FA7A14" w:rsidRPr="00FA7A14" w:rsidRDefault="00FA7A14" w:rsidP="00FA7A14">
      <w:pPr>
        <w:spacing w:line="360" w:lineRule="auto"/>
        <w:ind w:left="1066" w:hanging="709"/>
        <w:rPr>
          <w:rFonts w:ascii="Arial" w:hAnsi="Arial" w:cs="Arial"/>
          <w:sz w:val="20"/>
        </w:rPr>
      </w:pPr>
      <w:r w:rsidRPr="00FA7A14">
        <w:rPr>
          <w:rFonts w:ascii="Arial" w:hAnsi="Arial" w:cs="Arial"/>
          <w:sz w:val="20"/>
        </w:rPr>
        <w:t>García, M. Á. (2018). La comprensión lectora y el rendimiento escolar. Colombia.</w:t>
      </w:r>
    </w:p>
    <w:p w14:paraId="4FC57B0C" w14:textId="77777777" w:rsidR="00FA7A14" w:rsidRPr="00FA7A14" w:rsidRDefault="00FA7A14" w:rsidP="00FA7A14">
      <w:pPr>
        <w:spacing w:line="360" w:lineRule="auto"/>
        <w:ind w:left="1066" w:hanging="709"/>
        <w:rPr>
          <w:rFonts w:ascii="Arial" w:hAnsi="Arial" w:cs="Arial"/>
          <w:sz w:val="20"/>
        </w:rPr>
      </w:pPr>
      <w:r w:rsidRPr="00FA7A14">
        <w:rPr>
          <w:rFonts w:ascii="Arial" w:hAnsi="Arial" w:cs="Arial"/>
          <w:sz w:val="20"/>
        </w:rPr>
        <w:t>González, J. (2007). Las narraciones en el aula de preescolar. In Aguascalientes, México: COMIE, ponencia presentada en el IX Congreso Mexicano de Investigación Educativa.</w:t>
      </w:r>
    </w:p>
    <w:p w14:paraId="660E4B9B" w14:textId="77777777" w:rsidR="00FA7A14" w:rsidRPr="00FA7A14" w:rsidRDefault="00FA7A14" w:rsidP="00FA7A14">
      <w:pPr>
        <w:spacing w:line="360" w:lineRule="auto"/>
        <w:ind w:left="1066" w:hanging="709"/>
        <w:rPr>
          <w:rFonts w:ascii="Arial" w:hAnsi="Arial" w:cs="Arial"/>
          <w:sz w:val="20"/>
        </w:rPr>
      </w:pPr>
      <w:r w:rsidRPr="00FA7A14">
        <w:rPr>
          <w:rFonts w:ascii="Arial" w:hAnsi="Arial" w:cs="Arial"/>
          <w:sz w:val="20"/>
        </w:rPr>
        <w:t>Herrera, M. L. (2015). La ventana mágica: lectura y escritura para preescolar. Tunja.</w:t>
      </w:r>
    </w:p>
    <w:p w14:paraId="4D7767C1" w14:textId="77777777" w:rsidR="00FA7A14" w:rsidRPr="00FA7A14" w:rsidRDefault="00FA7A14" w:rsidP="00FA7A14">
      <w:pPr>
        <w:spacing w:line="360" w:lineRule="auto"/>
        <w:ind w:left="1066" w:hanging="709"/>
        <w:rPr>
          <w:rFonts w:ascii="Arial" w:hAnsi="Arial" w:cs="Arial"/>
          <w:sz w:val="20"/>
        </w:rPr>
      </w:pPr>
      <w:r w:rsidRPr="00FA7A14">
        <w:rPr>
          <w:rFonts w:ascii="Arial" w:hAnsi="Arial" w:cs="Arial"/>
          <w:sz w:val="20"/>
        </w:rPr>
        <w:t>Iraola, E. G., &amp; Pereña, N. M. (2015). Los beneficios de la lectura compartida de libros: breve revisión. Educación XX1, 18(1), 303-324.</w:t>
      </w:r>
    </w:p>
    <w:p w14:paraId="78D426E9" w14:textId="77777777" w:rsidR="00FA7A14" w:rsidRPr="005C0A19" w:rsidRDefault="00FA7A14" w:rsidP="00FA7A14">
      <w:pPr>
        <w:pStyle w:val="Bibliografa"/>
        <w:ind w:left="1066" w:hanging="709"/>
        <w:rPr>
          <w:noProof/>
          <w:sz w:val="24"/>
          <w:szCs w:val="24"/>
          <w:lang w:val="es-ES"/>
        </w:rPr>
      </w:pPr>
      <w:r>
        <w:rPr>
          <w:noProof/>
          <w:lang w:val="es-ES"/>
        </w:rPr>
        <w:t xml:space="preserve">Lavao, C. P., &amp; González, D. A. (2011). </w:t>
      </w:r>
      <w:r>
        <w:rPr>
          <w:i/>
          <w:iCs/>
          <w:noProof/>
          <w:lang w:val="es-ES"/>
        </w:rPr>
        <w:t>Estrategias para fomentar el gusto y el hábito de la lectura en primer ciclo.</w:t>
      </w:r>
      <w:r>
        <w:rPr>
          <w:noProof/>
          <w:lang w:val="es-ES"/>
        </w:rPr>
        <w:t xml:space="preserve"> Bogotá: Universidad libre.</w:t>
      </w:r>
    </w:p>
    <w:p w14:paraId="7DE5A3A4" w14:textId="77777777" w:rsidR="00FA7A14" w:rsidRPr="00FA7A14" w:rsidRDefault="00FA7A14" w:rsidP="00FA7A14">
      <w:pPr>
        <w:spacing w:line="360" w:lineRule="auto"/>
        <w:ind w:left="1066" w:hanging="709"/>
        <w:rPr>
          <w:rFonts w:ascii="Arial" w:hAnsi="Arial" w:cs="Arial"/>
          <w:sz w:val="20"/>
        </w:rPr>
      </w:pPr>
      <w:r w:rsidRPr="00FA7A14">
        <w:rPr>
          <w:rFonts w:ascii="Arial" w:hAnsi="Arial" w:cs="Arial"/>
          <w:sz w:val="20"/>
        </w:rPr>
        <w:lastRenderedPageBreak/>
        <w:t>Lerner, D. (2001). Leer y escribir en la escuela: lo real, lo posible y lo necesario. México: Dirección general de materiales y métodos educativos a cargo de la subsecretaría de educación básica y normal.</w:t>
      </w:r>
    </w:p>
    <w:p w14:paraId="6DC3B31A" w14:textId="77777777" w:rsidR="00FA7A14" w:rsidRPr="00FA7A14" w:rsidRDefault="00FA7A14" w:rsidP="00FA7A14">
      <w:pPr>
        <w:spacing w:line="360" w:lineRule="auto"/>
        <w:ind w:left="1066" w:hanging="709"/>
        <w:rPr>
          <w:rFonts w:ascii="Arial" w:hAnsi="Arial" w:cs="Arial"/>
          <w:sz w:val="20"/>
        </w:rPr>
      </w:pPr>
      <w:r w:rsidRPr="00FA7A14">
        <w:rPr>
          <w:rFonts w:ascii="Arial" w:hAnsi="Arial" w:cs="Arial"/>
          <w:sz w:val="20"/>
        </w:rPr>
        <w:t>Morales, D. M. (2015). Manual de estrategias para la iniciación de la lectura en niños de edad preescolar. Guatemala.</w:t>
      </w:r>
    </w:p>
    <w:p w14:paraId="07BAD546" w14:textId="77777777" w:rsidR="00FA7A14" w:rsidRPr="00FA7A14" w:rsidRDefault="00FA7A14" w:rsidP="00FA7A14">
      <w:pPr>
        <w:spacing w:line="360" w:lineRule="auto"/>
        <w:ind w:left="1066" w:hanging="709"/>
        <w:rPr>
          <w:rFonts w:ascii="Arial" w:hAnsi="Arial" w:cs="Arial"/>
          <w:sz w:val="20"/>
        </w:rPr>
      </w:pPr>
      <w:r w:rsidRPr="00FA7A14">
        <w:rPr>
          <w:rFonts w:ascii="Arial" w:hAnsi="Arial" w:cs="Arial"/>
          <w:sz w:val="20"/>
        </w:rPr>
        <w:t>NOREÑA, Carlos Alberto Ramírez; DE CASTRO DAZA, Diana Patricia. La lectura en la primera infancia. Revista Grafías, 2013, p. 7-22.</w:t>
      </w:r>
    </w:p>
    <w:p w14:paraId="25949667" w14:textId="77777777" w:rsidR="00FA7A14" w:rsidRPr="00FA7A14" w:rsidRDefault="00FA7A14" w:rsidP="00FA7A14">
      <w:pPr>
        <w:spacing w:line="360" w:lineRule="auto"/>
        <w:ind w:left="1066" w:hanging="709"/>
        <w:rPr>
          <w:rFonts w:ascii="Arial" w:hAnsi="Arial" w:cs="Arial"/>
          <w:sz w:val="20"/>
        </w:rPr>
      </w:pPr>
      <w:r w:rsidRPr="00FA7A14">
        <w:rPr>
          <w:rFonts w:ascii="Arial" w:hAnsi="Arial" w:cs="Arial"/>
          <w:sz w:val="20"/>
        </w:rPr>
        <w:t>Ojeda, M. N. O. LA IMPORTANCIA DEL HÁBITO POR LA LECTURA EN NIÑOS DE PRIMARIA MENOR.</w:t>
      </w:r>
    </w:p>
    <w:p w14:paraId="505ABB31" w14:textId="77777777" w:rsidR="00FA7A14" w:rsidRPr="00FA7A14" w:rsidRDefault="00FA7A14" w:rsidP="00FA7A14">
      <w:pPr>
        <w:spacing w:line="360" w:lineRule="auto"/>
        <w:ind w:left="1066" w:hanging="709"/>
        <w:rPr>
          <w:rFonts w:ascii="Arial" w:hAnsi="Arial" w:cs="Arial"/>
          <w:sz w:val="20"/>
        </w:rPr>
      </w:pPr>
      <w:r w:rsidRPr="00FA7A14">
        <w:rPr>
          <w:rFonts w:ascii="Arial" w:hAnsi="Arial" w:cs="Arial"/>
          <w:sz w:val="20"/>
        </w:rPr>
        <w:t>Reyes, Y. (2005). La lectura en la primera infancia. Bogotá: cerlarc. Consultado el, 14.</w:t>
      </w:r>
    </w:p>
    <w:p w14:paraId="43CC3578" w14:textId="77777777" w:rsidR="00FA7A14" w:rsidRPr="00FA7A14" w:rsidRDefault="00FA7A14" w:rsidP="00FA7A14">
      <w:pPr>
        <w:spacing w:line="360" w:lineRule="auto"/>
        <w:ind w:left="1066" w:hanging="709"/>
        <w:rPr>
          <w:rFonts w:ascii="Arial" w:hAnsi="Arial" w:cs="Arial"/>
          <w:sz w:val="20"/>
        </w:rPr>
      </w:pPr>
      <w:r w:rsidRPr="00FA7A14">
        <w:rPr>
          <w:rFonts w:ascii="Arial" w:hAnsi="Arial" w:cs="Arial"/>
          <w:sz w:val="20"/>
        </w:rPr>
        <w:t>Ripalda, V., Macías, J., &amp; Mata, M. S. (2020). Rincón de lectura, estrategia en el desarrollo del lenguaje. Horizontes Revista de Investigación en Ciencias de la Educación.</w:t>
      </w:r>
    </w:p>
    <w:p w14:paraId="0C2C214D" w14:textId="77777777" w:rsidR="00FA7A14" w:rsidRPr="00FA7A14" w:rsidRDefault="00FA7A14" w:rsidP="00FA7A14">
      <w:pPr>
        <w:spacing w:line="360" w:lineRule="auto"/>
        <w:ind w:left="1066" w:hanging="709"/>
        <w:rPr>
          <w:rFonts w:ascii="Arial" w:hAnsi="Arial" w:cs="Arial"/>
          <w:sz w:val="20"/>
        </w:rPr>
      </w:pPr>
      <w:r w:rsidRPr="00FA7A14">
        <w:rPr>
          <w:rFonts w:ascii="Arial" w:hAnsi="Arial" w:cs="Arial"/>
          <w:color w:val="222222"/>
          <w:sz w:val="20"/>
          <w:szCs w:val="20"/>
          <w:shd w:val="clear" w:color="auto" w:fill="FFFFFF"/>
        </w:rPr>
        <w:t>Ruíz, M. T. S., Rojas, M. A. M., &amp; Rodríguez, M. N. (2017). Fortalecimiento de la creatividad en la educación preescolar orientado por estrategias pedagógicas basadas en el arte y la literatura infantil. </w:t>
      </w:r>
      <w:r w:rsidRPr="00FA7A14">
        <w:rPr>
          <w:rFonts w:ascii="Arial" w:hAnsi="Arial" w:cs="Arial"/>
          <w:i/>
          <w:iCs/>
          <w:color w:val="222222"/>
          <w:sz w:val="20"/>
          <w:szCs w:val="20"/>
          <w:shd w:val="clear" w:color="auto" w:fill="FFFFFF"/>
        </w:rPr>
        <w:t>Zona Próxima</w:t>
      </w:r>
      <w:r w:rsidRPr="00FA7A14">
        <w:rPr>
          <w:rFonts w:ascii="Arial" w:hAnsi="Arial" w:cs="Arial"/>
          <w:color w:val="222222"/>
          <w:sz w:val="20"/>
          <w:szCs w:val="20"/>
          <w:shd w:val="clear" w:color="auto" w:fill="FFFFFF"/>
        </w:rPr>
        <w:t>, (26), 61-81.</w:t>
      </w:r>
      <w:r w:rsidRPr="00FA7A14">
        <w:rPr>
          <w:rFonts w:ascii="Arial" w:hAnsi="Arial" w:cs="Arial"/>
          <w:b/>
          <w:color w:val="FF0000"/>
          <w:sz w:val="20"/>
          <w:szCs w:val="20"/>
          <w:shd w:val="clear" w:color="auto" w:fill="FFFFFF"/>
        </w:rPr>
        <w:t>Anexo 2</w:t>
      </w:r>
    </w:p>
    <w:p w14:paraId="14063F3F" w14:textId="77777777" w:rsidR="00FA7A14" w:rsidRPr="00FA7A14" w:rsidRDefault="00FA7A14" w:rsidP="00FA7A14">
      <w:pPr>
        <w:spacing w:line="360" w:lineRule="auto"/>
        <w:ind w:left="1066" w:hanging="709"/>
        <w:rPr>
          <w:rFonts w:ascii="Arial" w:hAnsi="Arial" w:cs="Arial"/>
          <w:sz w:val="20"/>
        </w:rPr>
      </w:pPr>
      <w:r w:rsidRPr="00FA7A14">
        <w:rPr>
          <w:rFonts w:ascii="Arial" w:hAnsi="Arial" w:cs="Arial"/>
          <w:sz w:val="20"/>
        </w:rPr>
        <w:t>Sanjuán, L. D. (2011). La observación.</w:t>
      </w:r>
    </w:p>
    <w:p w14:paraId="4EB5172C" w14:textId="77777777" w:rsidR="00FA7A14" w:rsidRPr="00FA7A14" w:rsidRDefault="00FA7A14" w:rsidP="00FA7A14">
      <w:pPr>
        <w:spacing w:line="360" w:lineRule="auto"/>
        <w:ind w:left="1066" w:hanging="709"/>
        <w:rPr>
          <w:rFonts w:ascii="Arial" w:hAnsi="Arial" w:cs="Arial"/>
          <w:sz w:val="20"/>
        </w:rPr>
      </w:pPr>
      <w:r w:rsidRPr="00FA7A14">
        <w:rPr>
          <w:rFonts w:ascii="Arial" w:hAnsi="Arial" w:cs="Arial"/>
          <w:sz w:val="20"/>
        </w:rPr>
        <w:t>SEP. (2017). Aprendizajes Clave para la educación integral. México.</w:t>
      </w:r>
    </w:p>
    <w:p w14:paraId="1446D12C" w14:textId="77777777" w:rsidR="00FA7A14" w:rsidRPr="00FA7A14" w:rsidRDefault="00FA7A14" w:rsidP="00FA7A14">
      <w:pPr>
        <w:spacing w:line="360" w:lineRule="auto"/>
        <w:ind w:left="1066" w:hanging="709"/>
        <w:rPr>
          <w:rFonts w:ascii="Arial" w:hAnsi="Arial" w:cs="Arial"/>
          <w:sz w:val="20"/>
        </w:rPr>
      </w:pPr>
      <w:r w:rsidRPr="00FA7A14">
        <w:rPr>
          <w:rFonts w:ascii="Arial" w:hAnsi="Arial" w:cs="Arial"/>
          <w:sz w:val="20"/>
        </w:rPr>
        <w:t>Torres, B. A. (2006). La lectura temprana, un factor clave del rendimiento escolar, en niños menores de 5 años de edad, de la institución educativa inicial Santa Lucía, en el año 2006-2007". Piura.</w:t>
      </w:r>
    </w:p>
    <w:p w14:paraId="7BD344D2" w14:textId="77777777" w:rsidR="00FA7A14" w:rsidRPr="00FA7A14" w:rsidRDefault="00FA7A14" w:rsidP="00FA7A14">
      <w:pPr>
        <w:spacing w:line="360" w:lineRule="auto"/>
        <w:ind w:left="1066" w:hanging="709"/>
        <w:rPr>
          <w:rFonts w:ascii="Arial" w:hAnsi="Arial" w:cs="Arial"/>
          <w:sz w:val="20"/>
        </w:rPr>
      </w:pPr>
      <w:r w:rsidRPr="00FA7A14">
        <w:rPr>
          <w:rFonts w:ascii="Arial" w:hAnsi="Arial" w:cs="Arial"/>
          <w:sz w:val="20"/>
        </w:rPr>
        <w:t>Zamora, E. C. (2006). Fomentar el hábito de la lectura en preescolar. Culiacán Rosales.</w:t>
      </w:r>
    </w:p>
    <w:sectPr w:rsidR="00FA7A14" w:rsidRPr="00FA7A14" w:rsidSect="003F39DA">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0D076" w14:textId="77777777" w:rsidR="00457A0D" w:rsidRDefault="00457A0D" w:rsidP="00817773">
      <w:pPr>
        <w:spacing w:after="0" w:line="240" w:lineRule="auto"/>
      </w:pPr>
      <w:r>
        <w:separator/>
      </w:r>
    </w:p>
  </w:endnote>
  <w:endnote w:type="continuationSeparator" w:id="0">
    <w:p w14:paraId="243A3553" w14:textId="77777777" w:rsidR="00457A0D" w:rsidRDefault="00457A0D" w:rsidP="00817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459164"/>
      <w:docPartObj>
        <w:docPartGallery w:val="Page Numbers (Bottom of Page)"/>
        <w:docPartUnique/>
      </w:docPartObj>
    </w:sdtPr>
    <w:sdtEndPr/>
    <w:sdtContent>
      <w:p w14:paraId="3B62801B" w14:textId="5FC3148B" w:rsidR="00817773" w:rsidRDefault="00817773">
        <w:pPr>
          <w:pStyle w:val="Piedepgina"/>
          <w:jc w:val="center"/>
        </w:pPr>
        <w:r>
          <w:fldChar w:fldCharType="begin"/>
        </w:r>
        <w:r>
          <w:instrText>PAGE   \* MERGEFORMAT</w:instrText>
        </w:r>
        <w:r>
          <w:fldChar w:fldCharType="separate"/>
        </w:r>
        <w:r w:rsidR="00222A25" w:rsidRPr="00222A25">
          <w:rPr>
            <w:noProof/>
            <w:lang w:val="es-ES"/>
          </w:rPr>
          <w:t>1</w:t>
        </w:r>
        <w:r>
          <w:fldChar w:fldCharType="end"/>
        </w:r>
      </w:p>
    </w:sdtContent>
  </w:sdt>
  <w:p w14:paraId="0CF985C7" w14:textId="77777777" w:rsidR="00817773" w:rsidRDefault="0081777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BA393" w14:textId="77777777" w:rsidR="00457A0D" w:rsidRDefault="00457A0D" w:rsidP="00817773">
      <w:pPr>
        <w:spacing w:after="0" w:line="240" w:lineRule="auto"/>
      </w:pPr>
      <w:r>
        <w:separator/>
      </w:r>
    </w:p>
  </w:footnote>
  <w:footnote w:type="continuationSeparator" w:id="0">
    <w:p w14:paraId="409609FF" w14:textId="77777777" w:rsidR="00457A0D" w:rsidRDefault="00457A0D" w:rsidP="00817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42B63"/>
    <w:multiLevelType w:val="hybridMultilevel"/>
    <w:tmpl w:val="8690C13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67445CFD"/>
    <w:multiLevelType w:val="hybridMultilevel"/>
    <w:tmpl w:val="5C1649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BC4"/>
    <w:rsid w:val="00003BC4"/>
    <w:rsid w:val="0001634C"/>
    <w:rsid w:val="00024D38"/>
    <w:rsid w:val="0004500D"/>
    <w:rsid w:val="0005345A"/>
    <w:rsid w:val="00085D72"/>
    <w:rsid w:val="000C0007"/>
    <w:rsid w:val="000C2D30"/>
    <w:rsid w:val="000C6C0F"/>
    <w:rsid w:val="00141CC3"/>
    <w:rsid w:val="00143494"/>
    <w:rsid w:val="00181630"/>
    <w:rsid w:val="001E5E9C"/>
    <w:rsid w:val="00222A25"/>
    <w:rsid w:val="00223F4C"/>
    <w:rsid w:val="00264057"/>
    <w:rsid w:val="002B7E92"/>
    <w:rsid w:val="002D28D5"/>
    <w:rsid w:val="002F0A1E"/>
    <w:rsid w:val="00331A5D"/>
    <w:rsid w:val="003430A2"/>
    <w:rsid w:val="00361B86"/>
    <w:rsid w:val="00377A91"/>
    <w:rsid w:val="003F39DA"/>
    <w:rsid w:val="00405706"/>
    <w:rsid w:val="0045435D"/>
    <w:rsid w:val="00454753"/>
    <w:rsid w:val="00457A0D"/>
    <w:rsid w:val="004C2530"/>
    <w:rsid w:val="00533196"/>
    <w:rsid w:val="00536D0C"/>
    <w:rsid w:val="0053729A"/>
    <w:rsid w:val="00543ED5"/>
    <w:rsid w:val="005958E2"/>
    <w:rsid w:val="005C0A19"/>
    <w:rsid w:val="005E4F05"/>
    <w:rsid w:val="00604D2E"/>
    <w:rsid w:val="00723ACA"/>
    <w:rsid w:val="00730D4A"/>
    <w:rsid w:val="0074483B"/>
    <w:rsid w:val="007C4C5B"/>
    <w:rsid w:val="00806BF3"/>
    <w:rsid w:val="00817773"/>
    <w:rsid w:val="00836390"/>
    <w:rsid w:val="0086351E"/>
    <w:rsid w:val="008C059B"/>
    <w:rsid w:val="00901910"/>
    <w:rsid w:val="009202CE"/>
    <w:rsid w:val="00940CEA"/>
    <w:rsid w:val="009759C5"/>
    <w:rsid w:val="00AB2459"/>
    <w:rsid w:val="00AB2676"/>
    <w:rsid w:val="00B16F71"/>
    <w:rsid w:val="00B37AAF"/>
    <w:rsid w:val="00B860C2"/>
    <w:rsid w:val="00B96AB0"/>
    <w:rsid w:val="00BC368A"/>
    <w:rsid w:val="00C362D8"/>
    <w:rsid w:val="00C82291"/>
    <w:rsid w:val="00CC7D37"/>
    <w:rsid w:val="00D23F72"/>
    <w:rsid w:val="00D77C67"/>
    <w:rsid w:val="00D94D35"/>
    <w:rsid w:val="00DA5488"/>
    <w:rsid w:val="00DB691A"/>
    <w:rsid w:val="00E35103"/>
    <w:rsid w:val="00E5726C"/>
    <w:rsid w:val="00E64305"/>
    <w:rsid w:val="00EA59F2"/>
    <w:rsid w:val="00F0277B"/>
    <w:rsid w:val="00FA04A5"/>
    <w:rsid w:val="00FA7A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BC62"/>
  <w15:chartTrackingRefBased/>
  <w15:docId w15:val="{3080F30E-46C9-4894-A4D4-6A005156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572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94D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D94D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03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03BC4"/>
    <w:pPr>
      <w:spacing w:after="0" w:line="240" w:lineRule="auto"/>
    </w:pPr>
  </w:style>
  <w:style w:type="paragraph" w:styleId="Textodeglobo">
    <w:name w:val="Balloon Text"/>
    <w:basedOn w:val="Normal"/>
    <w:link w:val="TextodegloboCar"/>
    <w:uiPriority w:val="99"/>
    <w:semiHidden/>
    <w:unhideWhenUsed/>
    <w:rsid w:val="005E4F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4F05"/>
    <w:rPr>
      <w:rFonts w:ascii="Segoe UI" w:hAnsi="Segoe UI" w:cs="Segoe UI"/>
      <w:sz w:val="18"/>
      <w:szCs w:val="18"/>
    </w:rPr>
  </w:style>
  <w:style w:type="paragraph" w:styleId="Prrafodelista">
    <w:name w:val="List Paragraph"/>
    <w:basedOn w:val="Normal"/>
    <w:uiPriority w:val="34"/>
    <w:qFormat/>
    <w:rsid w:val="00E5726C"/>
    <w:pPr>
      <w:ind w:left="720"/>
      <w:contextualSpacing/>
    </w:pPr>
  </w:style>
  <w:style w:type="character" w:customStyle="1" w:styleId="Ttulo1Car">
    <w:name w:val="Título 1 Car"/>
    <w:basedOn w:val="Fuentedeprrafopredeter"/>
    <w:link w:val="Ttulo1"/>
    <w:uiPriority w:val="9"/>
    <w:rsid w:val="00E5726C"/>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901910"/>
    <w:pPr>
      <w:outlineLvl w:val="9"/>
    </w:pPr>
    <w:rPr>
      <w:lang w:eastAsia="es-MX"/>
    </w:rPr>
  </w:style>
  <w:style w:type="paragraph" w:styleId="TDC1">
    <w:name w:val="toc 1"/>
    <w:basedOn w:val="Normal"/>
    <w:next w:val="Normal"/>
    <w:autoRedefine/>
    <w:uiPriority w:val="39"/>
    <w:unhideWhenUsed/>
    <w:rsid w:val="00901910"/>
    <w:pPr>
      <w:spacing w:after="100"/>
    </w:pPr>
  </w:style>
  <w:style w:type="character" w:styleId="Hipervnculo">
    <w:name w:val="Hyperlink"/>
    <w:basedOn w:val="Fuentedeprrafopredeter"/>
    <w:uiPriority w:val="99"/>
    <w:unhideWhenUsed/>
    <w:rsid w:val="00901910"/>
    <w:rPr>
      <w:color w:val="0563C1" w:themeColor="hyperlink"/>
      <w:u w:val="single"/>
    </w:rPr>
  </w:style>
  <w:style w:type="paragraph" w:customStyle="1" w:styleId="paragraph">
    <w:name w:val="paragraph"/>
    <w:basedOn w:val="Normal"/>
    <w:rsid w:val="0018163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181630"/>
  </w:style>
  <w:style w:type="character" w:customStyle="1" w:styleId="eop">
    <w:name w:val="eop"/>
    <w:basedOn w:val="Fuentedeprrafopredeter"/>
    <w:rsid w:val="00181630"/>
  </w:style>
  <w:style w:type="paragraph" w:styleId="NormalWeb">
    <w:name w:val="Normal (Web)"/>
    <w:basedOn w:val="Normal"/>
    <w:uiPriority w:val="99"/>
    <w:unhideWhenUsed/>
    <w:rsid w:val="005C0A1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Bibliografa">
    <w:name w:val="Bibliography"/>
    <w:basedOn w:val="Normal"/>
    <w:next w:val="Normal"/>
    <w:uiPriority w:val="37"/>
    <w:unhideWhenUsed/>
    <w:rsid w:val="005C0A19"/>
  </w:style>
  <w:style w:type="character" w:customStyle="1" w:styleId="Ttulo2Car">
    <w:name w:val="Título 2 Car"/>
    <w:basedOn w:val="Fuentedeprrafopredeter"/>
    <w:link w:val="Ttulo2"/>
    <w:uiPriority w:val="9"/>
    <w:rsid w:val="00D94D3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D94D35"/>
    <w:rPr>
      <w:rFonts w:asciiTheme="majorHAnsi" w:eastAsiaTheme="majorEastAsia" w:hAnsiTheme="majorHAnsi" w:cstheme="majorBidi"/>
      <w:color w:val="1F3763" w:themeColor="accent1" w:themeShade="7F"/>
      <w:sz w:val="24"/>
      <w:szCs w:val="24"/>
    </w:rPr>
  </w:style>
  <w:style w:type="paragraph" w:styleId="TDC2">
    <w:name w:val="toc 2"/>
    <w:basedOn w:val="Normal"/>
    <w:next w:val="Normal"/>
    <w:autoRedefine/>
    <w:uiPriority w:val="39"/>
    <w:unhideWhenUsed/>
    <w:rsid w:val="009759C5"/>
    <w:pPr>
      <w:spacing w:after="100"/>
      <w:ind w:left="220"/>
    </w:pPr>
  </w:style>
  <w:style w:type="paragraph" w:styleId="Encabezado">
    <w:name w:val="header"/>
    <w:basedOn w:val="Normal"/>
    <w:link w:val="EncabezadoCar"/>
    <w:uiPriority w:val="99"/>
    <w:unhideWhenUsed/>
    <w:rsid w:val="008177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7773"/>
  </w:style>
  <w:style w:type="paragraph" w:styleId="Piedepgina">
    <w:name w:val="footer"/>
    <w:basedOn w:val="Normal"/>
    <w:link w:val="PiedepginaCar"/>
    <w:uiPriority w:val="99"/>
    <w:unhideWhenUsed/>
    <w:rsid w:val="008177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7773"/>
  </w:style>
  <w:style w:type="character" w:styleId="Hipervnculovisitado">
    <w:name w:val="FollowedHyperlink"/>
    <w:basedOn w:val="Fuentedeprrafopredeter"/>
    <w:uiPriority w:val="99"/>
    <w:semiHidden/>
    <w:unhideWhenUsed/>
    <w:rsid w:val="00FA7A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405735">
      <w:bodyDiv w:val="1"/>
      <w:marLeft w:val="0"/>
      <w:marRight w:val="0"/>
      <w:marTop w:val="0"/>
      <w:marBottom w:val="0"/>
      <w:divBdr>
        <w:top w:val="none" w:sz="0" w:space="0" w:color="auto"/>
        <w:left w:val="none" w:sz="0" w:space="0" w:color="auto"/>
        <w:bottom w:val="none" w:sz="0" w:space="0" w:color="auto"/>
        <w:right w:val="none" w:sz="0" w:space="0" w:color="auto"/>
      </w:divBdr>
    </w:div>
    <w:div w:id="650522312">
      <w:bodyDiv w:val="1"/>
      <w:marLeft w:val="0"/>
      <w:marRight w:val="0"/>
      <w:marTop w:val="0"/>
      <w:marBottom w:val="0"/>
      <w:divBdr>
        <w:top w:val="none" w:sz="0" w:space="0" w:color="auto"/>
        <w:left w:val="none" w:sz="0" w:space="0" w:color="auto"/>
        <w:bottom w:val="none" w:sz="0" w:space="0" w:color="auto"/>
        <w:right w:val="none" w:sz="0" w:space="0" w:color="auto"/>
      </w:divBdr>
      <w:divsChild>
        <w:div w:id="631055267">
          <w:marLeft w:val="-825"/>
          <w:marRight w:val="0"/>
          <w:marTop w:val="0"/>
          <w:marBottom w:val="0"/>
          <w:divBdr>
            <w:top w:val="none" w:sz="0" w:space="0" w:color="auto"/>
            <w:left w:val="none" w:sz="0" w:space="0" w:color="auto"/>
            <w:bottom w:val="none" w:sz="0" w:space="0" w:color="auto"/>
            <w:right w:val="none" w:sz="0" w:space="0" w:color="auto"/>
          </w:divBdr>
        </w:div>
      </w:divsChild>
    </w:div>
    <w:div w:id="1378120389">
      <w:bodyDiv w:val="1"/>
      <w:marLeft w:val="0"/>
      <w:marRight w:val="0"/>
      <w:marTop w:val="0"/>
      <w:marBottom w:val="0"/>
      <w:divBdr>
        <w:top w:val="none" w:sz="0" w:space="0" w:color="auto"/>
        <w:left w:val="none" w:sz="0" w:space="0" w:color="auto"/>
        <w:bottom w:val="none" w:sz="0" w:space="0" w:color="auto"/>
        <w:right w:val="none" w:sz="0" w:space="0" w:color="auto"/>
      </w:divBdr>
      <w:divsChild>
        <w:div w:id="1196846006">
          <w:marLeft w:val="-825"/>
          <w:marRight w:val="0"/>
          <w:marTop w:val="0"/>
          <w:marBottom w:val="0"/>
          <w:divBdr>
            <w:top w:val="none" w:sz="0" w:space="0" w:color="auto"/>
            <w:left w:val="none" w:sz="0" w:space="0" w:color="auto"/>
            <w:bottom w:val="none" w:sz="0" w:space="0" w:color="auto"/>
            <w:right w:val="none" w:sz="0" w:space="0" w:color="auto"/>
          </w:divBdr>
        </w:div>
      </w:divsChild>
    </w:div>
    <w:div w:id="19599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cer\Documents\COMPUTACION\Aprender%20a%20leer_%20t&#233;cnica%20para%20facilitar%20la%20lectura%20a%20los%20ni&#241;os.mp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cer\Documents\COMPUTACION\Fortalecimiento.pdf" TargetMode="External"/><Relationship Id="rId5" Type="http://schemas.openxmlformats.org/officeDocument/2006/relationships/webSettings" Target="webSettings.xml"/><Relationship Id="rId10" Type="http://schemas.openxmlformats.org/officeDocument/2006/relationships/hyperlink" Target="file:///C:\Users\Acer\Documents\COMPUTACION\PACIFIC%20Y%20EL%20PL&#193;STICO%20&#128044;.mp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Lau13</b:Tag>
    <b:SourceType>Book</b:SourceType>
    <b:Guid>{DE3021BC-41B2-477A-B097-D834043744F4}</b:Guid>
    <b:Author>
      <b:Author>
        <b:NameList>
          <b:Person>
            <b:Last>Bravo</b:Last>
            <b:First>Laura</b:First>
            <b:Middle>Díaz</b:Middle>
          </b:Person>
          <b:Person>
            <b:Last>García</b:Last>
            <b:First>Uri</b:First>
            <b:Middle>Turruco</b:Middle>
          </b:Person>
          <b:Person>
            <b:Last>Martínez</b:Last>
            <b:First>Mildred</b:First>
          </b:Person>
          <b:Person>
            <b:Last>Varela</b:Last>
            <b:First>Margarita</b:First>
          </b:Person>
        </b:NameList>
      </b:Author>
    </b:Author>
    <b:Title>La entrevista, recurso fexible y dinámico</b:Title>
    <b:Year>2013</b:Year>
    <b:City>México</b:City>
    <b:Publisher>redalyc</b:Publisher>
    <b:RefOrder>1</b:RefOrder>
  </b:Source>
  <b:Source>
    <b:Tag>Yad16</b:Tag>
    <b:SourceType>JournalArticle</b:SourceType>
    <b:Guid>{DEF030A7-82B9-4091-9194-0A5B25F1C3AF}</b:Guid>
    <b:Author>
      <b:Author>
        <b:NameList>
          <b:Person>
            <b:Last>Corral</b:Last>
            <b:First>Yadira</b:First>
          </b:Person>
        </b:NameList>
      </b:Author>
    </b:Author>
    <b:Title>Validez y fiabilidad en investigaciones cualitativas </b:Title>
    <b:JournalName>Arjé</b:JournalName>
    <b:Year>2016</b:Year>
    <b:Pages>196-209</b:Pages>
    <b:RefOrder>2</b:RefOrder>
  </b:Source>
  <b:Source>
    <b:Tag>Ger18</b:Tag>
    <b:SourceType>JournalArticle</b:SourceType>
    <b:Guid>{EB1BDAAB-DA01-43CC-987A-4240250CA901}</b:Guid>
    <b:Title>La importancia de fomentar la lectura en el nivel preescolar </b:Title>
    <b:Year>2018</b:Year>
    <b:Author>
      <b:Author>
        <b:NameList>
          <b:Person>
            <b:Last>Contreras</b:Last>
            <b:First>German</b:First>
            <b:Middle>Reyes</b:Middle>
          </b:Person>
        </b:NameList>
      </b:Author>
    </b:Author>
    <b:JournalName>Atlante</b:JournalName>
    <b:RefOrder>3</b:RefOrder>
  </b:Source>
  <b:Source>
    <b:Tag>Luz15</b:Tag>
    <b:SourceType>JournalArticle</b:SourceType>
    <b:Guid>{A1513CCA-DE9C-45AC-A1BD-2BA34B5B8EB7}</b:Guid>
    <b:Author>
      <b:Author>
        <b:NameList>
          <b:Person>
            <b:Last>Fuentes</b:Last>
            <b:First>Luz</b:First>
            <b:Middle>Stella Fuentes</b:Middle>
          </b:Person>
          <b:Person>
            <b:Last>Castro</b:Last>
            <b:First>Libia</b:First>
            <b:Middle>María Pérez</b:Middle>
          </b:Person>
        </b:NameList>
      </b:Author>
    </b:Author>
    <b:Title>Los videojuegos y sus efectos en escolares de Sincelejo, Sucre (Colombia)</b:Title>
    <b:JournalName>Opción</b:JournalName>
    <b:Year>2015</b:Year>
    <b:Pages>318-228</b:Pages>
    <b:RefOrder>4</b:RefOrder>
  </b:Source>
  <b:Source>
    <b:Tag>Vic20</b:Tag>
    <b:SourceType>JournalArticle</b:SourceType>
    <b:Guid>{2791FE8F-CC93-409B-B752-418211C1924D}</b:Guid>
    <b:Author>
      <b:Author>
        <b:NameList>
          <b:Person>
            <b:Last>Ripalda</b:Last>
            <b:First>Vicenta</b:First>
          </b:Person>
          <b:Person>
            <b:Last>Macías</b:Last>
            <b:First>Jessica</b:First>
          </b:Person>
          <b:Person>
            <b:Last>Mata</b:Last>
            <b:First>Marlene</b:First>
            <b:Middle>Sánchez</b:Middle>
          </b:Person>
        </b:NameList>
      </b:Author>
    </b:Author>
    <b:Title>Rincón de lectura, estrategia en el desarrollo del lenguaje </b:Title>
    <b:JournalName>Horizontes Revista de Investigación en Ciencias de la Educación </b:JournalName>
    <b:Year>2020</b:Year>
    <b:RefOrder>5</b:RefOrder>
  </b:Source>
  <b:Source>
    <b:Tag>Cla11</b:Tag>
    <b:SourceType>Book</b:SourceType>
    <b:Guid>{4662A72E-0E8E-4D85-8E9D-470E17A3B42B}</b:Guid>
    <b:Author>
      <b:Author>
        <b:NameList>
          <b:Person>
            <b:Last>Lavao</b:Last>
            <b:First>Claudia</b:First>
            <b:Middle>Patricia Valencia</b:Middle>
          </b:Person>
          <b:Person>
            <b:Last>González</b:Last>
            <b:First>Denisse</b:First>
            <b:Middle>Alexandra Osorio</b:Middle>
          </b:Person>
        </b:NameList>
      </b:Author>
    </b:Author>
    <b:Title>Estrategias para fomentar el gusto y el hábito de la lectura en primer ciclo</b:Title>
    <b:Year>2011</b:Year>
    <b:City>Bogotá</b:City>
    <b:Publisher>Universidad libre</b:Publisher>
    <b:RefOrder>1</b:RefOrder>
  </b:Source>
</b:Sources>
</file>

<file path=customXml/itemProps1.xml><?xml version="1.0" encoding="utf-8"?>
<ds:datastoreItem xmlns:ds="http://schemas.openxmlformats.org/officeDocument/2006/customXml" ds:itemID="{AA8CCFC9-7A80-48A1-AFCC-9CFAAF4E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3951</Words>
  <Characters>21734</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Hernández</dc:creator>
  <cp:keywords/>
  <dc:description/>
  <cp:lastModifiedBy>Acer</cp:lastModifiedBy>
  <cp:revision>2</cp:revision>
  <dcterms:created xsi:type="dcterms:W3CDTF">2021-06-23T15:11:00Z</dcterms:created>
  <dcterms:modified xsi:type="dcterms:W3CDTF">2021-06-23T15:11:00Z</dcterms:modified>
</cp:coreProperties>
</file>