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0D" w:rsidRDefault="0092627C" w:rsidP="000F2685">
      <w:pPr>
        <w:spacing w:beforeLines="20" w:before="48" w:afterLines="20" w:after="48"/>
        <w:rPr>
          <w:b/>
        </w:rPr>
      </w:pPr>
      <w:r>
        <w:rPr>
          <w:noProof/>
          <w:lang w:eastAsia="es-MX"/>
        </w:rPr>
        <w:drawing>
          <wp:inline distT="0" distB="0" distL="0" distR="0" wp14:anchorId="40FB3085" wp14:editId="7F814590">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5E470D" w:rsidTr="00DE3311">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5E470D" w:rsidRDefault="00E03E38"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rsidR="005E470D" w:rsidRPr="004D56AC" w:rsidRDefault="00170B97" w:rsidP="00DE3311">
                <w:pPr>
                  <w:pStyle w:val="Encabezado"/>
                  <w:jc w:val="center"/>
                  <w:rPr>
                    <w:rFonts w:asciiTheme="majorHAnsi" w:eastAsiaTheme="majorEastAsia" w:hAnsiTheme="majorHAnsi" w:cstheme="majorBidi"/>
                    <w:b/>
                    <w:bCs/>
                    <w:color w:val="4F81BD" w:themeColor="accent1"/>
                    <w:sz w:val="18"/>
                    <w:szCs w:val="36"/>
                    <w14:numForm w14:val="oldStyle"/>
                  </w:rPr>
                </w:pPr>
                <w: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rsidR="005E470D" w:rsidRDefault="005E470D" w:rsidP="000F2685">
      <w:pPr>
        <w:pStyle w:val="Encabezado"/>
        <w:rPr>
          <w:b/>
          <w:sz w:val="24"/>
        </w:rPr>
      </w:pPr>
    </w:p>
    <w:p w:rsidR="00170B97" w:rsidRPr="00170B97" w:rsidRDefault="00170B97" w:rsidP="00170B97">
      <w:pPr>
        <w:pStyle w:val="Sinespaciado"/>
        <w:jc w:val="center"/>
        <w:rPr>
          <w:rFonts w:ascii="Arial" w:hAnsi="Arial" w:cs="Arial"/>
          <w:b/>
          <w:sz w:val="28"/>
        </w:rPr>
      </w:pPr>
      <w:r w:rsidRPr="00170B97">
        <w:rPr>
          <w:rFonts w:ascii="Arial" w:hAnsi="Arial" w:cs="Arial"/>
          <w:b/>
          <w:sz w:val="28"/>
        </w:rPr>
        <w:t>EVIDENCIA INTEGRADORA. CUARTO SEMESTRE.</w:t>
      </w:r>
    </w:p>
    <w:p w:rsidR="005E470D" w:rsidRPr="00170B97" w:rsidRDefault="00170B97" w:rsidP="00170B97">
      <w:pPr>
        <w:pStyle w:val="Sinespaciado"/>
        <w:jc w:val="center"/>
      </w:pPr>
      <w:r w:rsidRPr="00170B97">
        <w:rPr>
          <w:rFonts w:ascii="Arial" w:hAnsi="Arial" w:cs="Arial"/>
          <w:b/>
          <w:sz w:val="24"/>
        </w:rPr>
        <w:t>SECCIÓN</w:t>
      </w:r>
      <w:r>
        <w:rPr>
          <w:rFonts w:ascii="Arial" w:hAnsi="Arial" w:cs="Arial"/>
          <w:b/>
          <w:sz w:val="24"/>
        </w:rPr>
        <w:t>:</w:t>
      </w:r>
      <w:r w:rsidR="00E502BC">
        <w:rPr>
          <w:b/>
          <w:sz w:val="24"/>
        </w:rPr>
        <w:t xml:space="preserve"> </w:t>
      </w:r>
      <w:r>
        <w:rPr>
          <w:b/>
          <w:sz w:val="24"/>
        </w:rPr>
        <w:t>D</w:t>
      </w:r>
    </w:p>
    <w:p w:rsidR="005E470D" w:rsidRPr="005E470D" w:rsidRDefault="005E470D" w:rsidP="005E470D">
      <w:pPr>
        <w:pStyle w:val="Encabezado"/>
        <w:jc w:val="center"/>
        <w:rPr>
          <w:rFonts w:ascii="Garamond" w:hAnsi="Garamond"/>
          <w:sz w:val="20"/>
        </w:rPr>
      </w:pPr>
    </w:p>
    <w:p w:rsidR="005E470D" w:rsidRDefault="005E470D" w:rsidP="006A6B30">
      <w:pPr>
        <w:spacing w:after="0" w:line="240" w:lineRule="auto"/>
        <w:rPr>
          <w:rFonts w:cstheme="minorHAnsi"/>
        </w:rPr>
      </w:pPr>
    </w:p>
    <w:p w:rsidR="005E470D" w:rsidRDefault="005E470D" w:rsidP="005E470D">
      <w:pPr>
        <w:spacing w:after="0" w:line="240" w:lineRule="auto"/>
        <w:jc w:val="center"/>
        <w:rPr>
          <w:rFonts w:cstheme="minorHAnsi"/>
        </w:rPr>
      </w:pPr>
    </w:p>
    <w:p w:rsidR="005E470D" w:rsidRDefault="005E470D" w:rsidP="005E470D">
      <w:pPr>
        <w:spacing w:after="0" w:line="240" w:lineRule="auto"/>
        <w:jc w:val="center"/>
        <w:rPr>
          <w:rFonts w:cstheme="minorHAnsi"/>
          <w:b/>
          <w:sz w:val="28"/>
          <w:szCs w:val="28"/>
        </w:rPr>
      </w:pPr>
      <w:r w:rsidRPr="005E470D">
        <w:rPr>
          <w:rFonts w:cstheme="minorHAnsi"/>
          <w:b/>
          <w:sz w:val="28"/>
          <w:szCs w:val="28"/>
        </w:rPr>
        <w:t>COMPETENCIA:</w:t>
      </w:r>
    </w:p>
    <w:p w:rsidR="00170B97" w:rsidRDefault="00170B97" w:rsidP="00170B97">
      <w:pPr>
        <w:spacing w:after="0" w:line="240" w:lineRule="auto"/>
        <w:jc w:val="both"/>
        <w:rPr>
          <w:rFonts w:ascii="Arial" w:hAnsi="Arial" w:cs="Arial"/>
          <w:b/>
          <w:sz w:val="28"/>
          <w:szCs w:val="28"/>
        </w:rPr>
      </w:pPr>
      <w:r w:rsidRPr="00170B97">
        <w:rPr>
          <w:rFonts w:ascii="Arial" w:hAnsi="Arial" w:cs="Arial"/>
          <w:szCs w:val="20"/>
        </w:rPr>
        <w:t>E</w:t>
      </w:r>
      <w:r w:rsidRPr="00170B97">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5E470D" w:rsidRPr="00170B97" w:rsidRDefault="006A6B30" w:rsidP="00170B97">
      <w:pPr>
        <w:spacing w:after="0" w:line="240" w:lineRule="auto"/>
        <w:jc w:val="center"/>
        <w:rPr>
          <w:rFonts w:ascii="Arial" w:hAnsi="Arial" w:cs="Arial"/>
          <w:b/>
          <w:sz w:val="28"/>
          <w:szCs w:val="28"/>
        </w:rPr>
      </w:pPr>
      <w:r>
        <w:rPr>
          <w:b/>
        </w:rPr>
        <w:t>TRABAJO FINAL</w:t>
      </w:r>
    </w:p>
    <w:p w:rsidR="00170B97" w:rsidRDefault="00170B97" w:rsidP="00170B97">
      <w:pPr>
        <w:pStyle w:val="Sinespaciado"/>
        <w:jc w:val="center"/>
      </w:pPr>
      <w:r>
        <w:t>ESCRITO ANALÍTICO-REFLEXIVO</w:t>
      </w:r>
    </w:p>
    <w:p w:rsidR="00170B97" w:rsidRDefault="00170B97" w:rsidP="00170B97">
      <w:pPr>
        <w:pStyle w:val="Sinespaciado"/>
        <w:jc w:val="center"/>
      </w:pPr>
    </w:p>
    <w:p w:rsidR="000F2685" w:rsidRDefault="000F2685" w:rsidP="00170B97">
      <w:pPr>
        <w:spacing w:beforeLines="20" w:before="48" w:afterLines="20" w:after="48"/>
        <w:rPr>
          <w:rFonts w:ascii="Arial" w:hAnsi="Arial" w:cs="Arial"/>
          <w:sz w:val="24"/>
          <w:szCs w:val="24"/>
        </w:rPr>
      </w:pPr>
    </w:p>
    <w:p w:rsidR="000F2685" w:rsidRPr="000F2685" w:rsidRDefault="000F2685" w:rsidP="000F2685">
      <w:pPr>
        <w:spacing w:beforeLines="20" w:before="48" w:afterLines="20" w:after="48"/>
        <w:jc w:val="center"/>
        <w:rPr>
          <w:rFonts w:ascii="Arial" w:hAnsi="Arial" w:cs="Arial"/>
          <w:sz w:val="24"/>
          <w:szCs w:val="24"/>
        </w:rPr>
      </w:pPr>
    </w:p>
    <w:p w:rsidR="005E470D" w:rsidRDefault="00C465BC" w:rsidP="006A6B30">
      <w:pPr>
        <w:pStyle w:val="Sinespaciado"/>
        <w:tabs>
          <w:tab w:val="left" w:pos="1020"/>
          <w:tab w:val="center" w:pos="4680"/>
        </w:tabs>
        <w:rPr>
          <w:sz w:val="18"/>
          <w:szCs w:val="20"/>
          <w:u w:val="single"/>
        </w:rPr>
      </w:pPr>
      <w:r>
        <w:rPr>
          <w:sz w:val="24"/>
          <w:szCs w:val="24"/>
        </w:rPr>
        <w:t>Nombre del Alumno</w:t>
      </w:r>
      <w:r w:rsidR="005E470D" w:rsidRPr="00C233F7">
        <w:rPr>
          <w:sz w:val="18"/>
          <w:szCs w:val="20"/>
        </w:rPr>
        <w:t>:</w:t>
      </w:r>
      <w:r w:rsidR="005E470D">
        <w:rPr>
          <w:sz w:val="18"/>
          <w:szCs w:val="20"/>
        </w:rPr>
        <w:t xml:space="preserve"> </w:t>
      </w:r>
      <w:r w:rsidR="00EA2CC5" w:rsidRPr="00EA2CC5">
        <w:rPr>
          <w:sz w:val="24"/>
          <w:szCs w:val="24"/>
          <w:u w:val="single"/>
        </w:rPr>
        <w:t>Daniela Velázquez Díaz</w:t>
      </w:r>
      <w:r w:rsidR="00EA2CC5">
        <w:rPr>
          <w:sz w:val="24"/>
          <w:szCs w:val="24"/>
        </w:rPr>
        <w:t xml:space="preserve">                                                                                                </w:t>
      </w:r>
      <w:r w:rsidR="005E470D" w:rsidRPr="005E470D">
        <w:rPr>
          <w:sz w:val="24"/>
          <w:szCs w:val="24"/>
        </w:rPr>
        <w:t xml:space="preserve">   No. de lista:</w:t>
      </w:r>
      <w:r w:rsidR="00EA2CC5">
        <w:rPr>
          <w:sz w:val="18"/>
          <w:szCs w:val="20"/>
        </w:rPr>
        <w:t xml:space="preserve"> </w:t>
      </w:r>
      <w:r w:rsidR="00EA2CC5" w:rsidRPr="00EA2CC5">
        <w:rPr>
          <w:sz w:val="18"/>
          <w:szCs w:val="20"/>
          <w:u w:val="single"/>
        </w:rPr>
        <w:t>#19</w:t>
      </w:r>
    </w:p>
    <w:p w:rsidR="00EA2CC5" w:rsidRDefault="00EA2CC5" w:rsidP="006A6B30">
      <w:pPr>
        <w:pStyle w:val="Sinespaciado"/>
        <w:tabs>
          <w:tab w:val="left" w:pos="1020"/>
          <w:tab w:val="center" w:pos="4680"/>
        </w:tabs>
        <w:rPr>
          <w:sz w:val="18"/>
          <w:szCs w:val="20"/>
          <w:u w:val="single"/>
        </w:rPr>
      </w:pPr>
    </w:p>
    <w:p w:rsidR="00EA2CC5" w:rsidRDefault="00EA2CC5" w:rsidP="006A6B30">
      <w:pPr>
        <w:pStyle w:val="Sinespaciado"/>
        <w:tabs>
          <w:tab w:val="left" w:pos="1020"/>
          <w:tab w:val="center" w:pos="4680"/>
        </w:tabs>
        <w:rPr>
          <w:sz w:val="18"/>
          <w:szCs w:val="20"/>
          <w:u w:val="single"/>
        </w:rPr>
      </w:pPr>
    </w:p>
    <w:p w:rsidR="00EA2CC5" w:rsidRDefault="00EA2CC5" w:rsidP="006A6B30">
      <w:pPr>
        <w:pStyle w:val="Sinespaciado"/>
        <w:tabs>
          <w:tab w:val="left" w:pos="1020"/>
          <w:tab w:val="center" w:pos="4680"/>
        </w:tabs>
        <w:rPr>
          <w:sz w:val="18"/>
          <w:szCs w:val="20"/>
          <w:u w:val="single"/>
        </w:rPr>
      </w:pPr>
    </w:p>
    <w:p w:rsidR="00EA2CC5" w:rsidRDefault="00EA2CC5" w:rsidP="006A6B30">
      <w:pPr>
        <w:pStyle w:val="Sinespaciado"/>
        <w:tabs>
          <w:tab w:val="left" w:pos="1020"/>
          <w:tab w:val="center" w:pos="4680"/>
        </w:tabs>
        <w:rPr>
          <w:sz w:val="18"/>
          <w:szCs w:val="20"/>
          <w:u w:val="single"/>
        </w:rPr>
      </w:pPr>
    </w:p>
    <w:p w:rsidR="00EA2CC5" w:rsidRDefault="00EA2CC5" w:rsidP="006A6B30">
      <w:pPr>
        <w:pStyle w:val="Sinespaciado"/>
        <w:tabs>
          <w:tab w:val="left" w:pos="1020"/>
          <w:tab w:val="center" w:pos="4680"/>
        </w:tabs>
        <w:rPr>
          <w:sz w:val="18"/>
          <w:szCs w:val="20"/>
          <w:u w:val="single"/>
        </w:rPr>
      </w:pPr>
    </w:p>
    <w:p w:rsidR="00EA2CC5" w:rsidRDefault="00EA2CC5" w:rsidP="006A6B30">
      <w:pPr>
        <w:pStyle w:val="Sinespaciado"/>
        <w:tabs>
          <w:tab w:val="left" w:pos="1020"/>
          <w:tab w:val="center" w:pos="4680"/>
        </w:tabs>
        <w:rPr>
          <w:sz w:val="18"/>
          <w:szCs w:val="20"/>
        </w:rPr>
        <w:sectPr w:rsidR="00EA2CC5" w:rsidSect="00B75CFF">
          <w:pgSz w:w="15840" w:h="12240" w:orient="landscape"/>
          <w:pgMar w:top="1701" w:right="1417" w:bottom="1701" w:left="1417" w:header="708" w:footer="708" w:gutter="0"/>
          <w:cols w:space="708"/>
          <w:docGrid w:linePitch="360"/>
        </w:sectPr>
      </w:pPr>
    </w:p>
    <w:p w:rsidR="00EA2CC5" w:rsidRDefault="00EA2CC5" w:rsidP="006A6B30">
      <w:pPr>
        <w:pStyle w:val="Sinespaciado"/>
        <w:tabs>
          <w:tab w:val="left" w:pos="1020"/>
          <w:tab w:val="center" w:pos="4680"/>
        </w:tabs>
        <w:rPr>
          <w:rFonts w:ascii="Arial" w:hAnsi="Arial" w:cs="Arial"/>
          <w:b/>
          <w:sz w:val="24"/>
          <w:szCs w:val="20"/>
        </w:rPr>
      </w:pPr>
      <w:r w:rsidRPr="00EA2CC5">
        <w:rPr>
          <w:rFonts w:ascii="Arial" w:hAnsi="Arial" w:cs="Arial"/>
          <w:b/>
          <w:sz w:val="24"/>
          <w:szCs w:val="20"/>
        </w:rPr>
        <w:lastRenderedPageBreak/>
        <w:t>Educación Socioemocional:</w:t>
      </w:r>
    </w:p>
    <w:p w:rsidR="00EA2CC5" w:rsidRDefault="00EA2CC5" w:rsidP="006A6B30">
      <w:pPr>
        <w:pStyle w:val="Sinespaciado"/>
        <w:tabs>
          <w:tab w:val="left" w:pos="1020"/>
          <w:tab w:val="center" w:pos="4680"/>
        </w:tabs>
        <w:rPr>
          <w:rFonts w:ascii="Arial" w:hAnsi="Arial" w:cs="Arial"/>
          <w:b/>
          <w:sz w:val="24"/>
          <w:szCs w:val="20"/>
        </w:rPr>
      </w:pPr>
    </w:p>
    <w:p w:rsidR="00EA2CC5" w:rsidRPr="00EA2CC5" w:rsidRDefault="00EA2CC5" w:rsidP="005B4016">
      <w:pPr>
        <w:jc w:val="both"/>
        <w:rPr>
          <w:rFonts w:ascii="Arial" w:hAnsi="Arial" w:cs="Arial"/>
          <w:sz w:val="24"/>
        </w:rPr>
      </w:pPr>
      <w:r w:rsidRPr="00EA2CC5">
        <w:rPr>
          <w:rFonts w:ascii="Arial" w:hAnsi="Arial" w:cs="Arial"/>
          <w:sz w:val="24"/>
        </w:rPr>
        <w:t xml:space="preserve">El concepto de diagnóstico educativo según Mollá </w:t>
      </w:r>
      <w:sdt>
        <w:sdtPr>
          <w:id w:val="914825454"/>
          <w:citation/>
        </w:sdtPr>
        <w:sdtEndPr/>
        <w:sdtContent>
          <w:r w:rsidRPr="00EA2CC5">
            <w:rPr>
              <w:rFonts w:ascii="Arial" w:hAnsi="Arial" w:cs="Arial"/>
              <w:sz w:val="24"/>
            </w:rPr>
            <w:fldChar w:fldCharType="begin"/>
          </w:r>
          <w:r w:rsidRPr="00EA2CC5">
            <w:rPr>
              <w:rFonts w:ascii="Arial" w:hAnsi="Arial" w:cs="Arial"/>
              <w:sz w:val="24"/>
            </w:rPr>
            <w:instrText xml:space="preserve">CITATION Ric01 \n  \t  \l 2058 </w:instrText>
          </w:r>
          <w:r w:rsidRPr="00EA2CC5">
            <w:rPr>
              <w:rFonts w:ascii="Arial" w:hAnsi="Arial" w:cs="Arial"/>
              <w:sz w:val="24"/>
            </w:rPr>
            <w:fldChar w:fldCharType="separate"/>
          </w:r>
          <w:r w:rsidRPr="00EA2CC5">
            <w:rPr>
              <w:rFonts w:ascii="Arial" w:hAnsi="Arial" w:cs="Arial"/>
              <w:noProof/>
              <w:sz w:val="24"/>
            </w:rPr>
            <w:t>(2001)</w:t>
          </w:r>
          <w:r w:rsidRPr="00EA2CC5">
            <w:rPr>
              <w:rFonts w:ascii="Arial" w:hAnsi="Arial" w:cs="Arial"/>
              <w:sz w:val="24"/>
            </w:rPr>
            <w:fldChar w:fldCharType="end"/>
          </w:r>
        </w:sdtContent>
      </w:sdt>
      <w:r w:rsidRPr="00EA2CC5">
        <w:rPr>
          <w:rFonts w:ascii="Arial" w:hAnsi="Arial" w:cs="Arial"/>
          <w:sz w:val="24"/>
        </w:rPr>
        <w:t xml:space="preserve">  es como un proceso de indagación que se trata de describir clasificar, predecir y explicar el comportamiento de un sujeto dentro del marco escolar, para realizar de aquel se necesitan un conjunto de actividades de medición y evaluación de un sujeto o un grupo de aquellos e incluso también de una institución con el fin de dar una orientación.</w:t>
      </w:r>
      <w:r w:rsidR="005B4016">
        <w:rPr>
          <w:rFonts w:ascii="Arial" w:hAnsi="Arial" w:cs="Arial"/>
          <w:sz w:val="24"/>
        </w:rPr>
        <w:t xml:space="preserve"> Al </w:t>
      </w:r>
      <w:r w:rsidRPr="00EA2CC5">
        <w:rPr>
          <w:rFonts w:ascii="Arial" w:hAnsi="Arial" w:cs="Arial"/>
          <w:sz w:val="24"/>
        </w:rPr>
        <w:t xml:space="preserve">evaluar a la niña, se obtuvo un análisis para reconocer la situación </w:t>
      </w:r>
      <w:r w:rsidR="005B4016">
        <w:rPr>
          <w:rFonts w:ascii="Arial" w:hAnsi="Arial" w:cs="Arial"/>
          <w:sz w:val="24"/>
        </w:rPr>
        <w:t xml:space="preserve">por la que se </w:t>
      </w:r>
      <w:r w:rsidRPr="00EA2CC5">
        <w:rPr>
          <w:rFonts w:ascii="Arial" w:hAnsi="Arial" w:cs="Arial"/>
          <w:sz w:val="24"/>
        </w:rPr>
        <w:t>quiere trabajar desde favorecer alguna habilidad socioemocional por medio de la observación y la aplicación de una actividad con el fin de dar orientació</w:t>
      </w:r>
      <w:r w:rsidR="005B4016">
        <w:rPr>
          <w:rFonts w:ascii="Arial" w:hAnsi="Arial" w:cs="Arial"/>
          <w:sz w:val="24"/>
        </w:rPr>
        <w:t xml:space="preserve">n según a lo identificado, </w:t>
      </w:r>
      <w:r w:rsidRPr="00EA2CC5">
        <w:rPr>
          <w:rFonts w:ascii="Arial" w:hAnsi="Arial" w:cs="Arial"/>
          <w:sz w:val="24"/>
        </w:rPr>
        <w:t>donde la alumna no se expresaba con seguridad y se cuestionaba si estaba bien o mal lo que nos iba comentar, ya que pr</w:t>
      </w:r>
      <w:r w:rsidR="005B4016">
        <w:rPr>
          <w:rFonts w:ascii="Arial" w:hAnsi="Arial" w:cs="Arial"/>
          <w:sz w:val="24"/>
        </w:rPr>
        <w:t xml:space="preserve">imero le comentaba a la abuela su respuesta en voz baja. </w:t>
      </w:r>
      <w:r w:rsidRPr="00EA2CC5">
        <w:rPr>
          <w:rFonts w:ascii="Arial" w:hAnsi="Arial" w:cs="Arial"/>
          <w:sz w:val="24"/>
        </w:rPr>
        <w:t>Para poder realizar este diagnóstico fue necesario observar a la niña del grupo con el uso de un guion de observación y la aplicación de instrumentos como dos entrevistas que fueron aplicadas a la educadora titular y algún padre de familia, que en este caso se le aplico a su abuela</w:t>
      </w:r>
      <w:r w:rsidR="005B4016">
        <w:rPr>
          <w:rFonts w:ascii="Arial" w:hAnsi="Arial" w:cs="Arial"/>
          <w:sz w:val="24"/>
        </w:rPr>
        <w:t xml:space="preserve">, gracias a aquellos es como se pudo </w:t>
      </w:r>
      <w:r w:rsidRPr="00EA2CC5">
        <w:rPr>
          <w:rFonts w:ascii="Arial" w:hAnsi="Arial" w:cs="Arial"/>
          <w:sz w:val="24"/>
        </w:rPr>
        <w:t xml:space="preserve">reconocer </w:t>
      </w:r>
      <w:r w:rsidR="005B4016">
        <w:rPr>
          <w:rFonts w:ascii="Arial" w:hAnsi="Arial" w:cs="Arial"/>
          <w:sz w:val="24"/>
        </w:rPr>
        <w:t>la situación a favorecer.</w:t>
      </w:r>
    </w:p>
    <w:p w:rsidR="00EA2CC5" w:rsidRDefault="00A57254" w:rsidP="005B4016">
      <w:pPr>
        <w:rPr>
          <w:rFonts w:ascii="Arial" w:hAnsi="Arial" w:cs="Arial"/>
          <w:sz w:val="24"/>
        </w:rPr>
      </w:pPr>
      <w:r>
        <w:rPr>
          <w:rFonts w:ascii="Arial" w:hAnsi="Arial" w:cs="Arial"/>
          <w:sz w:val="24"/>
        </w:rPr>
        <w:t>Secuencia</w:t>
      </w:r>
      <w:r w:rsidR="003D3B9F">
        <w:rPr>
          <w:rFonts w:ascii="Arial" w:hAnsi="Arial" w:cs="Arial"/>
          <w:sz w:val="24"/>
        </w:rPr>
        <w:t xml:space="preserve"> didáctica</w:t>
      </w:r>
      <w:r>
        <w:rPr>
          <w:rFonts w:ascii="Arial" w:hAnsi="Arial" w:cs="Arial"/>
          <w:sz w:val="24"/>
        </w:rPr>
        <w:t xml:space="preserve"> según Tobón, Pimienta y García</w:t>
      </w:r>
      <w:r w:rsidR="003D3B9F">
        <w:rPr>
          <w:rFonts w:ascii="Arial" w:hAnsi="Arial" w:cs="Arial"/>
          <w:sz w:val="24"/>
        </w:rPr>
        <w:t xml:space="preserve"> </w:t>
      </w:r>
      <w:sdt>
        <w:sdtPr>
          <w:rPr>
            <w:rFonts w:ascii="Arial" w:hAnsi="Arial" w:cs="Arial"/>
            <w:sz w:val="24"/>
          </w:rPr>
          <w:id w:val="8954432"/>
          <w:citation/>
        </w:sdtPr>
        <w:sdtEndPr/>
        <w:sdtContent>
          <w:r w:rsidR="003D3B9F">
            <w:rPr>
              <w:rFonts w:ascii="Arial" w:hAnsi="Arial" w:cs="Arial"/>
              <w:sz w:val="24"/>
            </w:rPr>
            <w:fldChar w:fldCharType="begin"/>
          </w:r>
          <w:r w:rsidR="003D3B9F">
            <w:rPr>
              <w:rFonts w:ascii="Arial" w:hAnsi="Arial" w:cs="Arial"/>
              <w:sz w:val="24"/>
            </w:rPr>
            <w:instrText xml:space="preserve">CITATION Ser \n  \t  \l 2058 </w:instrText>
          </w:r>
          <w:r w:rsidR="003D3B9F">
            <w:rPr>
              <w:rFonts w:ascii="Arial" w:hAnsi="Arial" w:cs="Arial"/>
              <w:sz w:val="24"/>
            </w:rPr>
            <w:fldChar w:fldCharType="separate"/>
          </w:r>
          <w:r w:rsidR="003D3B9F" w:rsidRPr="003D3B9F">
            <w:rPr>
              <w:rFonts w:ascii="Arial" w:hAnsi="Arial" w:cs="Arial"/>
              <w:noProof/>
              <w:sz w:val="24"/>
            </w:rPr>
            <w:t>(2010)</w:t>
          </w:r>
          <w:r w:rsidR="003D3B9F">
            <w:rPr>
              <w:rFonts w:ascii="Arial" w:hAnsi="Arial" w:cs="Arial"/>
              <w:sz w:val="24"/>
            </w:rPr>
            <w:fldChar w:fldCharType="end"/>
          </w:r>
        </w:sdtContent>
      </w:sdt>
      <w:r w:rsidR="003D3B9F">
        <w:rPr>
          <w:rFonts w:ascii="Arial" w:hAnsi="Arial" w:cs="Arial"/>
          <w:sz w:val="24"/>
        </w:rPr>
        <w:t>, son conjuntos articulados de actividades de aprendizaje y evaluación que con la mediación de un docente buscan el logro de determinadas metas educativas, con el uso de diferentes recursos.</w:t>
      </w:r>
      <w:r w:rsidR="005B4016">
        <w:rPr>
          <w:rFonts w:ascii="Arial" w:hAnsi="Arial" w:cs="Arial"/>
          <w:sz w:val="24"/>
        </w:rPr>
        <w:t xml:space="preserve"> </w:t>
      </w:r>
      <w:r w:rsidR="00EA2CC5" w:rsidRPr="00A0025A">
        <w:rPr>
          <w:rFonts w:ascii="Arial" w:hAnsi="Arial" w:cs="Arial"/>
          <w:sz w:val="24"/>
        </w:rPr>
        <w:t xml:space="preserve">El aprendizaje esperado que se decidió trabajar fue el de “Se expresa con seguridad y defiende sus ideas ante sus compañeros”, ya que la </w:t>
      </w:r>
      <w:bookmarkStart w:id="0" w:name="_GoBack"/>
      <w:bookmarkEnd w:id="0"/>
      <w:r w:rsidR="00EA2CC5" w:rsidRPr="00A0025A">
        <w:rPr>
          <w:rFonts w:ascii="Arial" w:hAnsi="Arial" w:cs="Arial"/>
          <w:sz w:val="24"/>
        </w:rPr>
        <w:t xml:space="preserve">alumna batallaba </w:t>
      </w:r>
      <w:r w:rsidR="005B4016">
        <w:rPr>
          <w:rFonts w:ascii="Arial" w:hAnsi="Arial" w:cs="Arial"/>
          <w:sz w:val="24"/>
        </w:rPr>
        <w:t>a la hora de expresar su opinión; como mencione anteriormente fue</w:t>
      </w:r>
      <w:r w:rsidR="00EA2CC5">
        <w:rPr>
          <w:rFonts w:ascii="Arial" w:hAnsi="Arial" w:cs="Arial"/>
          <w:sz w:val="24"/>
        </w:rPr>
        <w:t xml:space="preserve"> por ello que elabore una secuencia didáctica junto con</w:t>
      </w:r>
      <w:r w:rsidR="005B4016">
        <w:rPr>
          <w:rFonts w:ascii="Arial" w:hAnsi="Arial" w:cs="Arial"/>
          <w:sz w:val="24"/>
        </w:rPr>
        <w:t xml:space="preserve"> un</w:t>
      </w:r>
      <w:r w:rsidR="00EA2CC5">
        <w:rPr>
          <w:rFonts w:ascii="Arial" w:hAnsi="Arial" w:cs="Arial"/>
          <w:sz w:val="24"/>
        </w:rPr>
        <w:t xml:space="preserve"> instrumento de evaluación como lo es la lista de cotejo.</w:t>
      </w:r>
      <w:r w:rsidR="005B4016">
        <w:rPr>
          <w:rFonts w:ascii="Arial" w:hAnsi="Arial" w:cs="Arial"/>
          <w:sz w:val="24"/>
        </w:rPr>
        <w:t xml:space="preserve"> </w:t>
      </w:r>
      <w:r w:rsidR="00EA2CC5" w:rsidRPr="00A0025A">
        <w:rPr>
          <w:rFonts w:ascii="Arial" w:hAnsi="Arial" w:cs="Arial"/>
          <w:sz w:val="24"/>
        </w:rPr>
        <w:t xml:space="preserve">La </w:t>
      </w:r>
      <w:r w:rsidR="00EA2CC5">
        <w:rPr>
          <w:rFonts w:ascii="Arial" w:hAnsi="Arial" w:cs="Arial"/>
          <w:sz w:val="24"/>
        </w:rPr>
        <w:t xml:space="preserve">secuencia didáctica para </w:t>
      </w:r>
      <w:r w:rsidR="00EA2CC5" w:rsidRPr="00A0025A">
        <w:rPr>
          <w:rFonts w:ascii="Arial" w:hAnsi="Arial" w:cs="Arial"/>
          <w:sz w:val="24"/>
        </w:rPr>
        <w:t>traba</w:t>
      </w:r>
      <w:r w:rsidR="00EA2CC5">
        <w:rPr>
          <w:rFonts w:ascii="Arial" w:hAnsi="Arial" w:cs="Arial"/>
          <w:sz w:val="24"/>
        </w:rPr>
        <w:t xml:space="preserve">jar dicho Aprendizaje esperado se llevó a cabo por medio de una sesión virtual en Zoom, donde se le hizo conocer </w:t>
      </w:r>
      <w:r w:rsidR="00D57B40">
        <w:rPr>
          <w:rFonts w:ascii="Arial" w:hAnsi="Arial" w:cs="Arial"/>
          <w:sz w:val="24"/>
        </w:rPr>
        <w:t xml:space="preserve">a ella y a al grupo </w:t>
      </w:r>
      <w:r w:rsidR="00EA2CC5">
        <w:rPr>
          <w:rFonts w:ascii="Arial" w:hAnsi="Arial" w:cs="Arial"/>
          <w:sz w:val="24"/>
        </w:rPr>
        <w:t>durante la actividad que es importa</w:t>
      </w:r>
      <w:r w:rsidR="00D57B40">
        <w:rPr>
          <w:rFonts w:ascii="Arial" w:hAnsi="Arial" w:cs="Arial"/>
          <w:sz w:val="24"/>
        </w:rPr>
        <w:t xml:space="preserve">nte escuchar con atención a la persona que este hablando </w:t>
      </w:r>
      <w:r w:rsidR="00EA2CC5">
        <w:rPr>
          <w:rFonts w:ascii="Arial" w:hAnsi="Arial" w:cs="Arial"/>
          <w:sz w:val="24"/>
        </w:rPr>
        <w:t>y así ir respetando los turnos para participar, sin interrumpir al otro, más que nada para crear un am</w:t>
      </w:r>
      <w:r w:rsidR="00D57B40">
        <w:rPr>
          <w:rFonts w:ascii="Arial" w:hAnsi="Arial" w:cs="Arial"/>
          <w:sz w:val="24"/>
        </w:rPr>
        <w:t>biente de confianza y respeto entre</w:t>
      </w:r>
      <w:r w:rsidR="00EA2CC5">
        <w:rPr>
          <w:rFonts w:ascii="Arial" w:hAnsi="Arial" w:cs="Arial"/>
          <w:sz w:val="24"/>
        </w:rPr>
        <w:t xml:space="preserve"> todos.</w:t>
      </w:r>
    </w:p>
    <w:p w:rsidR="00EA2CC5" w:rsidRDefault="00EA2CC5" w:rsidP="00EA2CC5">
      <w:pPr>
        <w:jc w:val="both"/>
        <w:rPr>
          <w:rFonts w:ascii="Arial" w:hAnsi="Arial" w:cs="Arial"/>
          <w:sz w:val="24"/>
        </w:rPr>
      </w:pPr>
      <w:r>
        <w:rPr>
          <w:rFonts w:ascii="Arial" w:hAnsi="Arial" w:cs="Arial"/>
          <w:sz w:val="24"/>
        </w:rPr>
        <w:t xml:space="preserve">La evaluación según Casanova </w:t>
      </w:r>
      <w:sdt>
        <w:sdtPr>
          <w:rPr>
            <w:rFonts w:ascii="Arial" w:hAnsi="Arial" w:cs="Arial"/>
            <w:sz w:val="24"/>
          </w:rPr>
          <w:id w:val="234057957"/>
          <w:citation/>
        </w:sdtPr>
        <w:sdtEndPr/>
        <w:sdtContent>
          <w:r w:rsidR="00566AD4">
            <w:rPr>
              <w:rFonts w:ascii="Arial" w:hAnsi="Arial" w:cs="Arial"/>
              <w:sz w:val="24"/>
            </w:rPr>
            <w:fldChar w:fldCharType="begin"/>
          </w:r>
          <w:r w:rsidR="00566AD4">
            <w:rPr>
              <w:rFonts w:ascii="Arial" w:hAnsi="Arial" w:cs="Arial"/>
              <w:sz w:val="24"/>
            </w:rPr>
            <w:instrText xml:space="preserve">CITATION CAS98 \n  \t  \l 2058 </w:instrText>
          </w:r>
          <w:r w:rsidR="00566AD4">
            <w:rPr>
              <w:rFonts w:ascii="Arial" w:hAnsi="Arial" w:cs="Arial"/>
              <w:sz w:val="24"/>
            </w:rPr>
            <w:fldChar w:fldCharType="separate"/>
          </w:r>
          <w:r w:rsidR="00566AD4" w:rsidRPr="00566AD4">
            <w:rPr>
              <w:rFonts w:ascii="Arial" w:hAnsi="Arial" w:cs="Arial"/>
              <w:noProof/>
              <w:sz w:val="24"/>
            </w:rPr>
            <w:t>(1998)</w:t>
          </w:r>
          <w:r w:rsidR="00566AD4">
            <w:rPr>
              <w:rFonts w:ascii="Arial" w:hAnsi="Arial" w:cs="Arial"/>
              <w:sz w:val="24"/>
            </w:rPr>
            <w:fldChar w:fldCharType="end"/>
          </w:r>
        </w:sdtContent>
      </w:sdt>
      <w:r>
        <w:rPr>
          <w:rFonts w:ascii="Arial" w:hAnsi="Arial" w:cs="Arial"/>
          <w:sz w:val="24"/>
        </w:rPr>
        <w:t xml:space="preserve"> es la obtención de información rigurosa y sistemática para contar con datos válidos y fiables acerca de una situación con objeto de formar y emitir un juicio de valor con respecto a ella para tomar orden al corregir y mejorar la situación evaluada.</w:t>
      </w:r>
      <w:r w:rsidR="005B4016">
        <w:rPr>
          <w:rFonts w:ascii="Arial" w:hAnsi="Arial" w:cs="Arial"/>
          <w:sz w:val="24"/>
        </w:rPr>
        <w:t xml:space="preserve"> </w:t>
      </w:r>
      <w:r w:rsidRPr="00EA2CC5">
        <w:rPr>
          <w:rFonts w:ascii="Arial" w:hAnsi="Arial" w:cs="Arial"/>
          <w:sz w:val="24"/>
        </w:rPr>
        <w:t xml:space="preserve">Durante la actividad se observó que la niña logró expresarse con seguridad y </w:t>
      </w:r>
      <w:r w:rsidR="005B4016">
        <w:rPr>
          <w:rFonts w:ascii="Arial" w:hAnsi="Arial" w:cs="Arial"/>
          <w:sz w:val="24"/>
        </w:rPr>
        <w:t>defendiendo sus ideas</w:t>
      </w:r>
      <w:r w:rsidRPr="00EA2CC5">
        <w:rPr>
          <w:rFonts w:ascii="Arial" w:hAnsi="Arial" w:cs="Arial"/>
          <w:sz w:val="24"/>
        </w:rPr>
        <w:t xml:space="preserve"> ante la de sus compañeros</w:t>
      </w:r>
      <w:r w:rsidR="005B4016">
        <w:rPr>
          <w:rFonts w:ascii="Arial" w:hAnsi="Arial" w:cs="Arial"/>
          <w:sz w:val="24"/>
        </w:rPr>
        <w:t xml:space="preserve">, por medio de la estrategia del juego y del cuestionamiento; </w:t>
      </w:r>
      <w:r w:rsidRPr="00EA2CC5">
        <w:rPr>
          <w:rFonts w:ascii="Arial" w:hAnsi="Arial" w:cs="Arial"/>
          <w:sz w:val="24"/>
        </w:rPr>
        <w:t>sin embargo considero que se deben de realizar más actividades para favorecer aquel aprendizaje esperado</w:t>
      </w:r>
      <w:r w:rsidR="005B4016">
        <w:rPr>
          <w:rFonts w:ascii="Arial" w:hAnsi="Arial" w:cs="Arial"/>
          <w:sz w:val="24"/>
        </w:rPr>
        <w:t xml:space="preserve">, pero sí creo que </w:t>
      </w:r>
      <w:r w:rsidRPr="00EA2CC5">
        <w:rPr>
          <w:rFonts w:ascii="Arial" w:hAnsi="Arial" w:cs="Arial"/>
          <w:sz w:val="24"/>
        </w:rPr>
        <w:t xml:space="preserve">este se </w:t>
      </w:r>
      <w:r w:rsidR="005B4016">
        <w:rPr>
          <w:rFonts w:ascii="Arial" w:hAnsi="Arial" w:cs="Arial"/>
          <w:sz w:val="24"/>
        </w:rPr>
        <w:t>favorece</w:t>
      </w:r>
      <w:r w:rsidRPr="00EA2CC5">
        <w:rPr>
          <w:rFonts w:ascii="Arial" w:hAnsi="Arial" w:cs="Arial"/>
          <w:sz w:val="24"/>
        </w:rPr>
        <w:t xml:space="preserve"> en la mayoría de las actividades</w:t>
      </w:r>
      <w:r w:rsidR="005B4016">
        <w:rPr>
          <w:rFonts w:ascii="Arial" w:hAnsi="Arial" w:cs="Arial"/>
          <w:sz w:val="24"/>
        </w:rPr>
        <w:t xml:space="preserve"> que aplique</w:t>
      </w:r>
      <w:r w:rsidRPr="00EA2CC5">
        <w:rPr>
          <w:rFonts w:ascii="Arial" w:hAnsi="Arial" w:cs="Arial"/>
          <w:sz w:val="24"/>
        </w:rPr>
        <w:t xml:space="preserve">, </w:t>
      </w:r>
      <w:r w:rsidR="005B4016">
        <w:rPr>
          <w:rFonts w:ascii="Arial" w:hAnsi="Arial" w:cs="Arial"/>
          <w:sz w:val="24"/>
        </w:rPr>
        <w:t>debido que a que la estrategia utilizada hace que se expresen.</w:t>
      </w:r>
    </w:p>
    <w:p w:rsidR="00EA2CC5" w:rsidRDefault="00EA2CC5" w:rsidP="00847E68">
      <w:pPr>
        <w:rPr>
          <w:rFonts w:ascii="Arial" w:hAnsi="Arial" w:cs="Arial"/>
          <w:sz w:val="24"/>
        </w:rPr>
      </w:pPr>
      <w:r w:rsidRPr="00EA2CC5">
        <w:rPr>
          <w:rFonts w:ascii="Arial" w:hAnsi="Arial" w:cs="Arial"/>
          <w:sz w:val="24"/>
        </w:rPr>
        <w:lastRenderedPageBreak/>
        <w:t>Como practicante logre identificar lo importante que es realizar un diagnóstico para conocer más de fondo lo esencial que se debe de trabajar con algún alumno en particular, de hacer esa integración a los alumnos, hay que motivarlos a que sigan participando, sin tener miedo a equivocarse.</w:t>
      </w:r>
    </w:p>
    <w:sdt>
      <w:sdtPr>
        <w:rPr>
          <w:rFonts w:asciiTheme="minorHAnsi" w:eastAsiaTheme="minorHAnsi" w:hAnsiTheme="minorHAnsi" w:cstheme="minorBidi"/>
          <w:color w:val="auto"/>
          <w:sz w:val="22"/>
          <w:szCs w:val="22"/>
          <w:lang w:val="es-ES" w:eastAsia="en-US"/>
        </w:rPr>
        <w:id w:val="-208880725"/>
        <w:docPartObj>
          <w:docPartGallery w:val="Bibliographies"/>
          <w:docPartUnique/>
        </w:docPartObj>
      </w:sdtPr>
      <w:sdtEndPr>
        <w:rPr>
          <w:lang w:val="es-MX"/>
        </w:rPr>
      </w:sdtEndPr>
      <w:sdtContent>
        <w:p w:rsidR="00847E68" w:rsidRDefault="00847E68">
          <w:pPr>
            <w:pStyle w:val="Ttulo1"/>
          </w:pPr>
          <w:r>
            <w:rPr>
              <w:lang w:val="es-ES"/>
            </w:rPr>
            <w:t>Referencias</w:t>
          </w:r>
        </w:p>
        <w:sdt>
          <w:sdtPr>
            <w:id w:val="-573587230"/>
            <w:bibliography/>
          </w:sdtPr>
          <w:sdtEndPr/>
          <w:sdtContent>
            <w:p w:rsidR="00847E68" w:rsidRDefault="00847E68" w:rsidP="00847E68">
              <w:pPr>
                <w:pStyle w:val="Bibliografa"/>
                <w:ind w:left="720" w:hanging="720"/>
                <w:rPr>
                  <w:noProof/>
                  <w:sz w:val="24"/>
                  <w:szCs w:val="24"/>
                  <w:lang w:val="es-ES"/>
                </w:rPr>
              </w:pPr>
              <w:r>
                <w:fldChar w:fldCharType="begin"/>
              </w:r>
              <w:r>
                <w:instrText>BIBLIOGRAPHY</w:instrText>
              </w:r>
              <w:r>
                <w:fldChar w:fldCharType="separate"/>
              </w:r>
              <w:r>
                <w:rPr>
                  <w:noProof/>
                  <w:lang w:val="es-ES"/>
                </w:rPr>
                <w:t>CASANOVA, M. A. (1998). La evaliuación educativa. Escuela Básica. España: SEP-COOPERACIÓN Española.</w:t>
              </w:r>
            </w:p>
            <w:p w:rsidR="00847E68" w:rsidRDefault="00847E68" w:rsidP="00847E68">
              <w:pPr>
                <w:pStyle w:val="Bibliografa"/>
                <w:ind w:left="720" w:hanging="720"/>
                <w:rPr>
                  <w:noProof/>
                  <w:lang w:val="es-ES"/>
                </w:rPr>
              </w:pPr>
              <w:r>
                <w:rPr>
                  <w:noProof/>
                  <w:lang w:val="es-ES"/>
                </w:rPr>
                <w:t xml:space="preserve">Mollá, R. M. (2001). </w:t>
              </w:r>
              <w:r>
                <w:rPr>
                  <w:i/>
                  <w:iCs/>
                  <w:noProof/>
                  <w:lang w:val="es-ES"/>
                </w:rPr>
                <w:t>Diagnóstico Pedagógico. Un modelo para la intervención psicopedagógica.</w:t>
              </w:r>
              <w:r>
                <w:rPr>
                  <w:noProof/>
                  <w:lang w:val="es-ES"/>
                </w:rPr>
                <w:t xml:space="preserve"> Barcelona: Edit. Ariel.</w:t>
              </w:r>
            </w:p>
            <w:p w:rsidR="00847E68" w:rsidRDefault="00847E68" w:rsidP="00847E68">
              <w:pPr>
                <w:pStyle w:val="Bibliografa"/>
                <w:ind w:left="720" w:hanging="720"/>
                <w:rPr>
                  <w:noProof/>
                  <w:lang w:val="es-ES"/>
                </w:rPr>
              </w:pPr>
              <w:r>
                <w:rPr>
                  <w:noProof/>
                  <w:lang w:val="es-ES"/>
                </w:rPr>
                <w:t xml:space="preserve">Sergio Tobón Tobón, J. H. (2010). </w:t>
              </w:r>
              <w:r>
                <w:rPr>
                  <w:i/>
                  <w:iCs/>
                  <w:noProof/>
                  <w:lang w:val="es-ES"/>
                </w:rPr>
                <w:t>SECUENCIAS DIDÁCTICAS: APRENDIZAJE Y EVALUACIÓN DE COMPETENCIAS .</w:t>
              </w:r>
              <w:r>
                <w:rPr>
                  <w:noProof/>
                  <w:lang w:val="es-ES"/>
                </w:rPr>
                <w:t xml:space="preserve"> Distrito Federal, México.: Pearson-Prentice Hall.</w:t>
              </w:r>
            </w:p>
            <w:p w:rsidR="00847E68" w:rsidRDefault="00847E68" w:rsidP="00847E68">
              <w:r>
                <w:rPr>
                  <w:b/>
                  <w:bCs/>
                </w:rPr>
                <w:fldChar w:fldCharType="end"/>
              </w:r>
            </w:p>
          </w:sdtContent>
        </w:sdt>
      </w:sdtContent>
    </w:sdt>
    <w:p w:rsidR="00847E68" w:rsidRPr="00A0025A" w:rsidRDefault="00847E68" w:rsidP="00847E68">
      <w:pPr>
        <w:rPr>
          <w:rFonts w:ascii="Arial" w:hAnsi="Arial" w:cs="Arial"/>
          <w:sz w:val="24"/>
        </w:rPr>
      </w:pPr>
    </w:p>
    <w:p w:rsidR="00EA2CC5" w:rsidRPr="00A0025A" w:rsidRDefault="00EA2CC5" w:rsidP="00EA2CC5">
      <w:pPr>
        <w:jc w:val="both"/>
        <w:rPr>
          <w:rFonts w:ascii="Arial" w:hAnsi="Arial" w:cs="Arial"/>
          <w:sz w:val="24"/>
        </w:rPr>
      </w:pPr>
    </w:p>
    <w:p w:rsidR="00EA2CC5" w:rsidRPr="00EA2CC5" w:rsidRDefault="00EA2CC5" w:rsidP="00EA2CC5">
      <w:pPr>
        <w:rPr>
          <w:rFonts w:ascii="Arial" w:hAnsi="Arial" w:cs="Arial"/>
          <w:sz w:val="24"/>
        </w:rPr>
      </w:pPr>
    </w:p>
    <w:p w:rsidR="00EA2CC5" w:rsidRPr="00EA2CC5" w:rsidRDefault="00EA2CC5" w:rsidP="00EA2CC5">
      <w:pPr>
        <w:jc w:val="both"/>
        <w:rPr>
          <w:rFonts w:ascii="Arial" w:hAnsi="Arial" w:cs="Arial"/>
          <w:sz w:val="24"/>
        </w:rPr>
      </w:pPr>
    </w:p>
    <w:p w:rsidR="00EA2CC5" w:rsidRPr="00EA2CC5" w:rsidRDefault="00EA2CC5" w:rsidP="006A6B30">
      <w:pPr>
        <w:pStyle w:val="Sinespaciado"/>
        <w:tabs>
          <w:tab w:val="left" w:pos="1020"/>
          <w:tab w:val="center" w:pos="4680"/>
        </w:tabs>
        <w:rPr>
          <w:rFonts w:ascii="Arial" w:hAnsi="Arial" w:cs="Arial"/>
          <w:b/>
          <w:sz w:val="24"/>
          <w:szCs w:val="20"/>
        </w:rPr>
      </w:pPr>
    </w:p>
    <w:sectPr w:rsidR="00EA2CC5" w:rsidRPr="00EA2CC5" w:rsidSect="00EA2CC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3F" w:rsidRDefault="0072253F" w:rsidP="00FE5D2B">
      <w:pPr>
        <w:spacing w:after="0" w:line="240" w:lineRule="auto"/>
      </w:pPr>
      <w:r>
        <w:separator/>
      </w:r>
    </w:p>
  </w:endnote>
  <w:endnote w:type="continuationSeparator" w:id="0">
    <w:p w:rsidR="0072253F" w:rsidRDefault="0072253F"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3F" w:rsidRDefault="0072253F" w:rsidP="00FE5D2B">
      <w:pPr>
        <w:spacing w:after="0" w:line="240" w:lineRule="auto"/>
      </w:pPr>
      <w:r>
        <w:separator/>
      </w:r>
    </w:p>
  </w:footnote>
  <w:footnote w:type="continuationSeparator" w:id="0">
    <w:p w:rsidR="0072253F" w:rsidRDefault="0072253F" w:rsidP="00FE5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DC"/>
    <w:rsid w:val="000F2685"/>
    <w:rsid w:val="00170B97"/>
    <w:rsid w:val="0019030A"/>
    <w:rsid w:val="00260AFC"/>
    <w:rsid w:val="00297972"/>
    <w:rsid w:val="0034310B"/>
    <w:rsid w:val="00385360"/>
    <w:rsid w:val="003D3B9F"/>
    <w:rsid w:val="004029C1"/>
    <w:rsid w:val="00442BDC"/>
    <w:rsid w:val="00512BAC"/>
    <w:rsid w:val="0055468D"/>
    <w:rsid w:val="00566AD4"/>
    <w:rsid w:val="005B4016"/>
    <w:rsid w:val="005E0730"/>
    <w:rsid w:val="005E470D"/>
    <w:rsid w:val="006020A9"/>
    <w:rsid w:val="00644A3F"/>
    <w:rsid w:val="006A6B30"/>
    <w:rsid w:val="0072253F"/>
    <w:rsid w:val="00734D27"/>
    <w:rsid w:val="007D291C"/>
    <w:rsid w:val="0083636F"/>
    <w:rsid w:val="00847E68"/>
    <w:rsid w:val="008D2C5E"/>
    <w:rsid w:val="0092627C"/>
    <w:rsid w:val="00984B4B"/>
    <w:rsid w:val="00A11BD6"/>
    <w:rsid w:val="00A57254"/>
    <w:rsid w:val="00B163DD"/>
    <w:rsid w:val="00B75CFF"/>
    <w:rsid w:val="00B83B11"/>
    <w:rsid w:val="00BC1B19"/>
    <w:rsid w:val="00BF47DC"/>
    <w:rsid w:val="00C465BC"/>
    <w:rsid w:val="00C63194"/>
    <w:rsid w:val="00D57B40"/>
    <w:rsid w:val="00D66F4C"/>
    <w:rsid w:val="00D73F43"/>
    <w:rsid w:val="00E03E38"/>
    <w:rsid w:val="00E502BC"/>
    <w:rsid w:val="00E82B7D"/>
    <w:rsid w:val="00E843E3"/>
    <w:rsid w:val="00EA2CC5"/>
    <w:rsid w:val="00F115E2"/>
    <w:rsid w:val="00F32A89"/>
    <w:rsid w:val="00FC65AB"/>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1F62A-DDEF-42C1-B1C3-24A6A53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47E6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paragraph" w:styleId="Prrafodelista">
    <w:name w:val="List Paragraph"/>
    <w:basedOn w:val="Normal"/>
    <w:uiPriority w:val="34"/>
    <w:qFormat/>
    <w:rsid w:val="00EA2CC5"/>
    <w:pPr>
      <w:spacing w:after="160" w:line="259" w:lineRule="auto"/>
      <w:ind w:left="720"/>
      <w:contextualSpacing/>
    </w:pPr>
  </w:style>
  <w:style w:type="character" w:customStyle="1" w:styleId="Ttulo1Car">
    <w:name w:val="Título 1 Car"/>
    <w:basedOn w:val="Fuentedeprrafopredeter"/>
    <w:link w:val="Ttulo1"/>
    <w:uiPriority w:val="9"/>
    <w:rsid w:val="00847E68"/>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847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2961">
      <w:bodyDiv w:val="1"/>
      <w:marLeft w:val="0"/>
      <w:marRight w:val="0"/>
      <w:marTop w:val="0"/>
      <w:marBottom w:val="0"/>
      <w:divBdr>
        <w:top w:val="none" w:sz="0" w:space="0" w:color="auto"/>
        <w:left w:val="none" w:sz="0" w:space="0" w:color="auto"/>
        <w:bottom w:val="none" w:sz="0" w:space="0" w:color="auto"/>
        <w:right w:val="none" w:sz="0" w:space="0" w:color="auto"/>
      </w:divBdr>
    </w:div>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716129353">
      <w:bodyDiv w:val="1"/>
      <w:marLeft w:val="0"/>
      <w:marRight w:val="0"/>
      <w:marTop w:val="0"/>
      <w:marBottom w:val="0"/>
      <w:divBdr>
        <w:top w:val="none" w:sz="0" w:space="0" w:color="auto"/>
        <w:left w:val="none" w:sz="0" w:space="0" w:color="auto"/>
        <w:bottom w:val="none" w:sz="0" w:space="0" w:color="auto"/>
        <w:right w:val="none" w:sz="0" w:space="0" w:color="auto"/>
      </w:divBdr>
    </w:div>
    <w:div w:id="1176772332">
      <w:bodyDiv w:val="1"/>
      <w:marLeft w:val="0"/>
      <w:marRight w:val="0"/>
      <w:marTop w:val="0"/>
      <w:marBottom w:val="0"/>
      <w:divBdr>
        <w:top w:val="none" w:sz="0" w:space="0" w:color="auto"/>
        <w:left w:val="none" w:sz="0" w:space="0" w:color="auto"/>
        <w:bottom w:val="none" w:sz="0" w:space="0" w:color="auto"/>
        <w:right w:val="none" w:sz="0" w:space="0" w:color="auto"/>
      </w:divBdr>
    </w:div>
    <w:div w:id="1365447628">
      <w:bodyDiv w:val="1"/>
      <w:marLeft w:val="0"/>
      <w:marRight w:val="0"/>
      <w:marTop w:val="0"/>
      <w:marBottom w:val="0"/>
      <w:divBdr>
        <w:top w:val="none" w:sz="0" w:space="0" w:color="auto"/>
        <w:left w:val="none" w:sz="0" w:space="0" w:color="auto"/>
        <w:bottom w:val="none" w:sz="0" w:space="0" w:color="auto"/>
        <w:right w:val="none" w:sz="0" w:space="0" w:color="auto"/>
      </w:divBdr>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 w:id="1564565590">
      <w:bodyDiv w:val="1"/>
      <w:marLeft w:val="0"/>
      <w:marRight w:val="0"/>
      <w:marTop w:val="0"/>
      <w:marBottom w:val="0"/>
      <w:divBdr>
        <w:top w:val="none" w:sz="0" w:space="0" w:color="auto"/>
        <w:left w:val="none" w:sz="0" w:space="0" w:color="auto"/>
        <w:bottom w:val="none" w:sz="0" w:space="0" w:color="auto"/>
        <w:right w:val="none" w:sz="0" w:space="0" w:color="auto"/>
      </w:divBdr>
    </w:div>
    <w:div w:id="1865551364">
      <w:bodyDiv w:val="1"/>
      <w:marLeft w:val="0"/>
      <w:marRight w:val="0"/>
      <w:marTop w:val="0"/>
      <w:marBottom w:val="0"/>
      <w:divBdr>
        <w:top w:val="none" w:sz="0" w:space="0" w:color="auto"/>
        <w:left w:val="none" w:sz="0" w:space="0" w:color="auto"/>
        <w:bottom w:val="none" w:sz="0" w:space="0" w:color="auto"/>
        <w:right w:val="none" w:sz="0" w:space="0" w:color="auto"/>
      </w:divBdr>
    </w:div>
    <w:div w:id="20581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51"/>
    <w:rsid w:val="000A2E4B"/>
    <w:rsid w:val="001A4249"/>
    <w:rsid w:val="001E514C"/>
    <w:rsid w:val="00244D51"/>
    <w:rsid w:val="00385920"/>
    <w:rsid w:val="00473FB6"/>
    <w:rsid w:val="004E0D5D"/>
    <w:rsid w:val="00854CCF"/>
    <w:rsid w:val="00DB19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Ric01</b:Tag>
    <b:SourceType>Book</b:SourceType>
    <b:Guid>{DE1B60E3-1141-432C-8A3B-6B988C0BDA41}</b:Guid>
    <b:Author>
      <b:Author>
        <b:NameList>
          <b:Person>
            <b:Last>Mollá</b:Last>
            <b:First>Ricard</b:First>
            <b:Middle>Marí</b:Middle>
          </b:Person>
        </b:NameList>
      </b:Author>
    </b:Author>
    <b:Title>Diagnóstico Pedagógico. Un modelo para la intervención psicopedagógica.</b:Title>
    <b:Year>2001</b:Year>
    <b:City>Barcelona</b:City>
    <b:Publisher>Edit. Ariel.</b:Publisher>
    <b:RefOrder>1</b:RefOrder>
  </b:Source>
  <b:Source>
    <b:Tag>CAS98</b:Tag>
    <b:SourceType>BookSection</b:SourceType>
    <b:Guid>{84772DFD-FA00-45AE-9217-F1A5FF5FE9EE}</b:Guid>
    <b:Author>
      <b:Author>
        <b:NameList>
          <b:Person>
            <b:Last>CASANOVA</b:Last>
            <b:First>MARIA</b:First>
            <b:Middle>ANTONIA</b:Middle>
          </b:Person>
        </b:NameList>
      </b:Author>
    </b:Author>
    <b:Title>La evaliuación educativa. Escuela Básica</b:Title>
    <b:Year>1998</b:Year>
    <b:City>España</b:City>
    <b:Publisher>SEP-COOPERACIÓN Española</b:Publisher>
    <b:Pages>200-207</b:Pages>
    <b:RefOrder>3</b:RefOrder>
  </b:Source>
  <b:Source>
    <b:Tag>Ser</b:Tag>
    <b:SourceType>Book</b:SourceType>
    <b:Guid>{E15FD112-C181-4B13-8C40-1387588DC8A5}</b:Guid>
    <b:Author>
      <b:Author>
        <b:NameList>
          <b:Person>
            <b:Last>Sergio Tobón Tobón</b:Last>
            <b:First>Julio</b:First>
            <b:Middle>H. Pimienta Prieto, Juan Antonio García Fraile</b:Middle>
          </b:Person>
        </b:NameList>
      </b:Author>
    </b:Author>
    <b:Title>SECUENCIAS DIDÁCTICAS: APRENDIZAJE Y EVALUACIÓN DE COMPETENCIAS </b:Title>
    <b:Year>2010</b:Year>
    <b:City>Distrito Federal, México.</b:City>
    <b:Publisher>Pearson-Prentice Hall.</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686F8B-7CD5-44A3-9026-46382C48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712</Words>
  <Characters>3919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Daniela Velazquez</dc:creator>
  <cp:lastModifiedBy>WINDOWS 8PRO</cp:lastModifiedBy>
  <cp:revision>4</cp:revision>
  <dcterms:created xsi:type="dcterms:W3CDTF">2021-06-26T00:52:00Z</dcterms:created>
  <dcterms:modified xsi:type="dcterms:W3CDTF">2021-06-26T01:09:00Z</dcterms:modified>
</cp:coreProperties>
</file>