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BB" w:rsidRPr="001F225F" w:rsidRDefault="00806CBB" w:rsidP="00806CBB">
      <w:pPr>
        <w:spacing w:after="0" w:line="240" w:lineRule="auto"/>
        <w:jc w:val="center"/>
        <w:rPr>
          <w:rFonts w:ascii="Times New Roman" w:eastAsia="Times New Roman" w:hAnsi="Times New Roman" w:cs="Times New Roman"/>
          <w:sz w:val="24"/>
          <w:szCs w:val="24"/>
          <w:lang w:eastAsia="es-MX"/>
        </w:rPr>
      </w:pPr>
      <w:r w:rsidRPr="001F225F">
        <w:rPr>
          <w:rFonts w:ascii="Arial" w:eastAsia="Arial" w:hAnsi="Arial" w:cs="Arial"/>
          <w:b/>
          <w:bCs/>
          <w:color w:val="000000"/>
          <w:sz w:val="24"/>
          <w:szCs w:val="24"/>
          <w:lang w:eastAsia="es-MX"/>
        </w:rPr>
        <w:t xml:space="preserve">Escuela Normal de Educación Preescolar </w:t>
      </w:r>
    </w:p>
    <w:p w:rsidR="00806CBB" w:rsidRPr="001F225F" w:rsidRDefault="00806CBB" w:rsidP="00806CBB">
      <w:pPr>
        <w:spacing w:after="0" w:line="240" w:lineRule="auto"/>
        <w:jc w:val="center"/>
        <w:rPr>
          <w:rFonts w:ascii="Arial" w:eastAsia="Arial" w:hAnsi="Arial" w:cs="Arial"/>
          <w:bCs/>
          <w:color w:val="000000"/>
          <w:sz w:val="24"/>
          <w:szCs w:val="24"/>
          <w:lang w:eastAsia="es-MX"/>
        </w:rPr>
      </w:pPr>
      <w:r w:rsidRPr="001F225F">
        <w:rPr>
          <w:rFonts w:ascii="Arial" w:eastAsia="Arial" w:hAnsi="Arial" w:cs="Arial"/>
          <w:bCs/>
          <w:color w:val="000000"/>
          <w:sz w:val="24"/>
          <w:szCs w:val="24"/>
          <w:lang w:eastAsia="es-MX"/>
        </w:rPr>
        <w:t xml:space="preserve">Ciclo 2020-2021 </w:t>
      </w:r>
    </w:p>
    <w:p w:rsidR="00806CBB" w:rsidRPr="001F225F" w:rsidRDefault="00806CBB" w:rsidP="00806CBB">
      <w:pPr>
        <w:spacing w:after="0" w:line="240" w:lineRule="auto"/>
        <w:jc w:val="center"/>
        <w:rPr>
          <w:rFonts w:ascii="Arial" w:eastAsia="Arial" w:hAnsi="Arial" w:cs="Arial"/>
          <w:b/>
          <w:bCs/>
          <w:color w:val="000000"/>
          <w:sz w:val="24"/>
          <w:szCs w:val="24"/>
          <w:lang w:eastAsia="es-MX"/>
        </w:rPr>
      </w:pPr>
    </w:p>
    <w:p w:rsidR="00806CBB" w:rsidRPr="001F225F" w:rsidRDefault="00806CBB" w:rsidP="00806CBB">
      <w:pPr>
        <w:spacing w:after="0" w:line="240" w:lineRule="auto"/>
        <w:jc w:val="center"/>
        <w:rPr>
          <w:rFonts w:ascii="Arial" w:eastAsia="Arial" w:hAnsi="Arial" w:cs="Arial"/>
          <w:b/>
          <w:bCs/>
          <w:color w:val="000000"/>
          <w:sz w:val="24"/>
          <w:szCs w:val="24"/>
          <w:lang w:eastAsia="es-MX"/>
        </w:rPr>
      </w:pPr>
      <w:r w:rsidRPr="001F225F">
        <w:rPr>
          <w:rFonts w:ascii="Arial" w:eastAsia="Arial" w:hAnsi="Arial" w:cs="Arial"/>
          <w:b/>
          <w:bCs/>
          <w:noProof/>
          <w:color w:val="000000"/>
          <w:sz w:val="24"/>
          <w:szCs w:val="24"/>
          <w:lang w:eastAsia="es-MX"/>
        </w:rPr>
        <w:drawing>
          <wp:inline distT="0" distB="0" distL="0" distR="0" wp14:anchorId="647B7586" wp14:editId="6F587B5B">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806CBB" w:rsidRPr="001F225F" w:rsidRDefault="00806CBB" w:rsidP="00806CBB">
      <w:pPr>
        <w:spacing w:after="0" w:line="240" w:lineRule="auto"/>
        <w:rPr>
          <w:rFonts w:ascii="Arial" w:eastAsia="Arial" w:hAnsi="Arial" w:cs="Arial"/>
          <w:b/>
          <w:bCs/>
          <w:color w:val="000000"/>
          <w:sz w:val="24"/>
          <w:szCs w:val="24"/>
          <w:lang w:eastAsia="es-MX"/>
        </w:rPr>
      </w:pPr>
    </w:p>
    <w:p w:rsidR="00806CBB" w:rsidRDefault="00806CBB" w:rsidP="00806CBB">
      <w:pPr>
        <w:spacing w:after="0" w:line="360" w:lineRule="auto"/>
        <w:jc w:val="center"/>
        <w:rPr>
          <w:rFonts w:ascii="Arial" w:eastAsia="Arial" w:hAnsi="Arial" w:cs="Arial"/>
          <w:b/>
          <w:bCs/>
          <w:color w:val="000000"/>
          <w:sz w:val="24"/>
          <w:szCs w:val="24"/>
          <w:lang w:eastAsia="es-MX"/>
        </w:rPr>
      </w:pPr>
      <w:r>
        <w:rPr>
          <w:rFonts w:ascii="Arial" w:eastAsia="Arial" w:hAnsi="Arial" w:cs="Arial"/>
          <w:b/>
          <w:bCs/>
          <w:color w:val="000000"/>
          <w:sz w:val="24"/>
          <w:szCs w:val="24"/>
          <w:lang w:eastAsia="es-MX"/>
        </w:rPr>
        <w:t xml:space="preserve">Insumos para evidencia integradora </w:t>
      </w:r>
    </w:p>
    <w:p w:rsidR="00806CBB" w:rsidRPr="001F225F" w:rsidRDefault="00806CBB" w:rsidP="00806CBB">
      <w:pPr>
        <w:spacing w:after="0" w:line="360" w:lineRule="auto"/>
        <w:jc w:val="center"/>
        <w:rPr>
          <w:rFonts w:ascii="Times New Roman" w:eastAsia="Times New Roman" w:hAnsi="Times New Roman" w:cs="Times New Roman"/>
          <w:sz w:val="24"/>
          <w:szCs w:val="24"/>
          <w:lang w:eastAsia="es-MX"/>
        </w:rPr>
      </w:pPr>
      <w:r w:rsidRPr="001F225F">
        <w:rPr>
          <w:rFonts w:ascii="Arial" w:eastAsia="Arial" w:hAnsi="Arial" w:cs="Arial"/>
          <w:b/>
          <w:bCs/>
          <w:color w:val="000000"/>
          <w:sz w:val="24"/>
          <w:szCs w:val="24"/>
          <w:lang w:eastAsia="es-MX"/>
        </w:rPr>
        <w:t xml:space="preserve">Curso: </w:t>
      </w:r>
      <w:r w:rsidRPr="001F225F">
        <w:rPr>
          <w:rFonts w:ascii="Arial" w:eastAsia="Arial" w:hAnsi="Arial" w:cs="Arial"/>
          <w:color w:val="000000"/>
          <w:sz w:val="24"/>
          <w:szCs w:val="24"/>
          <w:lang w:eastAsia="es-MX"/>
        </w:rPr>
        <w:t>Estrategias para el Desarrollo Socioemocional</w:t>
      </w:r>
    </w:p>
    <w:p w:rsidR="00806CBB" w:rsidRPr="001F225F" w:rsidRDefault="00806CBB" w:rsidP="00806CBB">
      <w:pPr>
        <w:spacing w:after="0" w:line="360" w:lineRule="auto"/>
        <w:jc w:val="center"/>
        <w:rPr>
          <w:rFonts w:ascii="Arial" w:eastAsia="Arial" w:hAnsi="Arial" w:cs="Arial"/>
          <w:color w:val="000000"/>
          <w:sz w:val="24"/>
          <w:szCs w:val="24"/>
          <w:lang w:eastAsia="es-MX"/>
        </w:rPr>
      </w:pPr>
      <w:r w:rsidRPr="001F225F">
        <w:rPr>
          <w:rFonts w:ascii="Arial" w:eastAsia="Arial" w:hAnsi="Arial" w:cs="Arial"/>
          <w:b/>
          <w:bCs/>
          <w:color w:val="000000"/>
          <w:sz w:val="24"/>
          <w:szCs w:val="24"/>
          <w:lang w:eastAsia="es-MX"/>
        </w:rPr>
        <w:t xml:space="preserve">Maestra: </w:t>
      </w:r>
      <w:r w:rsidRPr="001F225F">
        <w:rPr>
          <w:rFonts w:ascii="Arial" w:eastAsia="Arial" w:hAnsi="Arial" w:cs="Arial"/>
          <w:color w:val="000000"/>
          <w:sz w:val="24"/>
          <w:szCs w:val="24"/>
          <w:lang w:eastAsia="es-MX"/>
        </w:rPr>
        <w:t xml:space="preserve">Martha Gabriela </w:t>
      </w:r>
      <w:proofErr w:type="spellStart"/>
      <w:r w:rsidRPr="001F225F">
        <w:rPr>
          <w:rFonts w:ascii="Arial" w:eastAsia="Arial" w:hAnsi="Arial" w:cs="Arial"/>
          <w:color w:val="000000"/>
          <w:sz w:val="24"/>
          <w:szCs w:val="24"/>
          <w:lang w:eastAsia="es-MX"/>
        </w:rPr>
        <w:t>Avila</w:t>
      </w:r>
      <w:proofErr w:type="spellEnd"/>
      <w:r w:rsidRPr="001F225F">
        <w:rPr>
          <w:rFonts w:ascii="Arial" w:eastAsia="Arial" w:hAnsi="Arial" w:cs="Arial"/>
          <w:color w:val="000000"/>
          <w:sz w:val="24"/>
          <w:szCs w:val="24"/>
          <w:lang w:eastAsia="es-MX"/>
        </w:rPr>
        <w:t xml:space="preserve"> Camacho</w:t>
      </w:r>
    </w:p>
    <w:p w:rsidR="00806CBB" w:rsidRPr="001F225F" w:rsidRDefault="00806CBB" w:rsidP="00806CBB">
      <w:pPr>
        <w:spacing w:after="0" w:line="360" w:lineRule="auto"/>
        <w:jc w:val="center"/>
        <w:rPr>
          <w:rFonts w:ascii="Times New Roman" w:eastAsia="Times New Roman" w:hAnsi="Times New Roman" w:cs="Times New Roman"/>
          <w:sz w:val="24"/>
          <w:szCs w:val="24"/>
          <w:lang w:eastAsia="es-MX"/>
        </w:rPr>
      </w:pPr>
      <w:r w:rsidRPr="001F225F">
        <w:rPr>
          <w:rFonts w:ascii="Arial" w:eastAsia="Arial" w:hAnsi="Arial" w:cs="Arial"/>
          <w:color w:val="000000"/>
          <w:sz w:val="24"/>
          <w:szCs w:val="24"/>
          <w:lang w:eastAsia="es-MX"/>
        </w:rPr>
        <w:t>4° Semestre Sección “D”</w:t>
      </w:r>
    </w:p>
    <w:p w:rsidR="00806CBB" w:rsidRPr="001F225F" w:rsidRDefault="00806CBB" w:rsidP="00806CBB">
      <w:pPr>
        <w:spacing w:after="0" w:line="360" w:lineRule="auto"/>
        <w:jc w:val="center"/>
        <w:rPr>
          <w:rFonts w:ascii="Arial" w:eastAsia="Arial" w:hAnsi="Arial" w:cs="Arial"/>
          <w:color w:val="000000"/>
          <w:sz w:val="24"/>
          <w:szCs w:val="24"/>
          <w:lang w:eastAsia="es-MX"/>
        </w:rPr>
      </w:pPr>
      <w:r w:rsidRPr="001F225F">
        <w:rPr>
          <w:rFonts w:ascii="Arial" w:eastAsia="Arial" w:hAnsi="Arial" w:cs="Arial"/>
          <w:b/>
          <w:bCs/>
          <w:color w:val="000000"/>
          <w:sz w:val="24"/>
          <w:szCs w:val="24"/>
          <w:lang w:eastAsia="es-MX"/>
        </w:rPr>
        <w:t>Alumna</w:t>
      </w:r>
      <w:r w:rsidRPr="001F225F">
        <w:rPr>
          <w:rFonts w:ascii="Arial" w:eastAsia="Arial" w:hAnsi="Arial" w:cs="Arial"/>
          <w:color w:val="000000"/>
          <w:sz w:val="24"/>
          <w:szCs w:val="24"/>
          <w:lang w:eastAsia="es-MX"/>
        </w:rPr>
        <w:t xml:space="preserve">: </w:t>
      </w:r>
      <w:proofErr w:type="spellStart"/>
      <w:r w:rsidRPr="001F225F">
        <w:rPr>
          <w:rFonts w:ascii="Arial" w:eastAsia="Arial" w:hAnsi="Arial" w:cs="Arial"/>
          <w:color w:val="000000"/>
          <w:sz w:val="24"/>
          <w:szCs w:val="24"/>
          <w:lang w:eastAsia="es-MX"/>
        </w:rPr>
        <w:t>Juritzi</w:t>
      </w:r>
      <w:proofErr w:type="spellEnd"/>
      <w:r w:rsidRPr="001F225F">
        <w:rPr>
          <w:rFonts w:ascii="Arial" w:eastAsia="Arial" w:hAnsi="Arial" w:cs="Arial"/>
          <w:color w:val="000000"/>
          <w:sz w:val="24"/>
          <w:szCs w:val="24"/>
          <w:lang w:eastAsia="es-MX"/>
        </w:rPr>
        <w:t xml:space="preserve"> Mariel </w:t>
      </w:r>
      <w:proofErr w:type="spellStart"/>
      <w:r w:rsidRPr="001F225F">
        <w:rPr>
          <w:rFonts w:ascii="Arial" w:eastAsia="Arial" w:hAnsi="Arial" w:cs="Arial"/>
          <w:color w:val="000000"/>
          <w:sz w:val="24"/>
          <w:szCs w:val="24"/>
          <w:lang w:eastAsia="es-MX"/>
        </w:rPr>
        <w:t>Zuñiga</w:t>
      </w:r>
      <w:proofErr w:type="spellEnd"/>
      <w:r w:rsidRPr="001F225F">
        <w:rPr>
          <w:rFonts w:ascii="Arial" w:eastAsia="Arial" w:hAnsi="Arial" w:cs="Arial"/>
          <w:color w:val="000000"/>
          <w:sz w:val="24"/>
          <w:szCs w:val="24"/>
          <w:lang w:eastAsia="es-MX"/>
        </w:rPr>
        <w:t xml:space="preserve"> Muñoz </w:t>
      </w:r>
      <w:r w:rsidRPr="001F225F">
        <w:rPr>
          <w:rFonts w:ascii="Arial" w:eastAsia="Arial" w:hAnsi="Arial" w:cs="Arial"/>
          <w:b/>
          <w:bCs/>
          <w:color w:val="000000"/>
          <w:sz w:val="24"/>
          <w:szCs w:val="24"/>
          <w:lang w:eastAsia="es-MX"/>
        </w:rPr>
        <w:t xml:space="preserve">No. de Lista:  </w:t>
      </w:r>
      <w:r w:rsidRPr="001F225F">
        <w:rPr>
          <w:rFonts w:ascii="Arial" w:eastAsia="Arial" w:hAnsi="Arial" w:cs="Arial"/>
          <w:color w:val="000000"/>
          <w:sz w:val="24"/>
          <w:szCs w:val="24"/>
          <w:lang w:eastAsia="es-MX"/>
        </w:rPr>
        <w:t>#21</w:t>
      </w:r>
    </w:p>
    <w:p w:rsidR="00806CBB" w:rsidRPr="001F225F" w:rsidRDefault="00806CBB" w:rsidP="00806CBB">
      <w:pPr>
        <w:spacing w:after="0" w:line="360" w:lineRule="auto"/>
        <w:jc w:val="center"/>
        <w:rPr>
          <w:rFonts w:ascii="Arial" w:eastAsia="Times New Roman" w:hAnsi="Arial" w:cs="Arial"/>
          <w:sz w:val="24"/>
          <w:szCs w:val="24"/>
          <w:lang w:eastAsia="es-MX"/>
        </w:rPr>
      </w:pPr>
      <w:r w:rsidRPr="001F225F">
        <w:rPr>
          <w:rFonts w:ascii="Arial" w:eastAsia="Times New Roman" w:hAnsi="Arial" w:cs="Arial"/>
          <w:b/>
          <w:sz w:val="24"/>
          <w:szCs w:val="24"/>
          <w:lang w:eastAsia="es-MX"/>
        </w:rPr>
        <w:t>Unidad de aprendizaje I</w:t>
      </w:r>
      <w:r>
        <w:rPr>
          <w:rFonts w:ascii="Arial" w:eastAsia="Times New Roman" w:hAnsi="Arial" w:cs="Arial"/>
          <w:b/>
          <w:sz w:val="24"/>
          <w:szCs w:val="24"/>
          <w:lang w:eastAsia="es-MX"/>
        </w:rPr>
        <w:t>II</w:t>
      </w:r>
      <w:r w:rsidRPr="001F225F">
        <w:rPr>
          <w:rFonts w:ascii="Arial" w:eastAsia="Times New Roman" w:hAnsi="Arial" w:cs="Arial"/>
          <w:b/>
          <w:sz w:val="24"/>
          <w:szCs w:val="24"/>
          <w:lang w:eastAsia="es-MX"/>
        </w:rPr>
        <w:t>.</w:t>
      </w:r>
      <w:r>
        <w:rPr>
          <w:rFonts w:ascii="Arial" w:eastAsia="Times New Roman" w:hAnsi="Arial" w:cs="Arial"/>
          <w:sz w:val="24"/>
          <w:szCs w:val="24"/>
          <w:lang w:eastAsia="es-MX"/>
        </w:rPr>
        <w:t xml:space="preserve"> Estrategias para el desarrollo socioemocional en preescolar </w:t>
      </w:r>
    </w:p>
    <w:p w:rsidR="00806CBB" w:rsidRPr="001F225F" w:rsidRDefault="00806CBB" w:rsidP="00806CBB">
      <w:pPr>
        <w:spacing w:after="0" w:line="360" w:lineRule="auto"/>
        <w:jc w:val="center"/>
        <w:rPr>
          <w:rFonts w:ascii="Times New Roman" w:eastAsia="Times New Roman" w:hAnsi="Times New Roman" w:cs="Times New Roman"/>
          <w:b/>
          <w:sz w:val="24"/>
          <w:szCs w:val="24"/>
          <w:lang w:eastAsia="es-MX"/>
        </w:rPr>
      </w:pPr>
      <w:r w:rsidRPr="001F225F">
        <w:rPr>
          <w:rFonts w:ascii="Arial" w:eastAsia="Times New Roman" w:hAnsi="Arial" w:cs="Arial"/>
          <w:b/>
          <w:sz w:val="24"/>
          <w:szCs w:val="24"/>
          <w:lang w:eastAsia="es-MX"/>
        </w:rPr>
        <w:t>Competencias de la unidad de aprendizaje</w:t>
      </w:r>
      <w:r w:rsidRPr="001F225F">
        <w:rPr>
          <w:rFonts w:ascii="Times New Roman" w:eastAsia="Times New Roman" w:hAnsi="Times New Roman" w:cs="Times New Roman"/>
          <w:b/>
          <w:sz w:val="24"/>
          <w:szCs w:val="24"/>
          <w:lang w:eastAsia="es-MX"/>
        </w:rPr>
        <w:t xml:space="preserve"> </w:t>
      </w:r>
    </w:p>
    <w:p w:rsidR="00806CBB" w:rsidRPr="001F225F" w:rsidRDefault="00806CBB" w:rsidP="00806CBB">
      <w:pPr>
        <w:spacing w:line="240" w:lineRule="auto"/>
        <w:jc w:val="center"/>
        <w:rPr>
          <w:rFonts w:ascii="Arial" w:hAnsi="Arial" w:cs="Arial"/>
          <w:sz w:val="24"/>
          <w:szCs w:val="24"/>
        </w:rPr>
      </w:pPr>
      <w:r w:rsidRPr="001F225F">
        <w:rPr>
          <w:rFonts w:ascii="Arial" w:hAnsi="Arial" w:cs="Arial"/>
          <w:sz w:val="24"/>
          <w:szCs w:val="24"/>
        </w:rPr>
        <w:sym w:font="Symbol" w:char="F0B7"/>
      </w:r>
      <w:r w:rsidRPr="001F225F">
        <w:rPr>
          <w:rFonts w:ascii="Arial" w:hAnsi="Arial" w:cs="Arial"/>
          <w:sz w:val="24"/>
          <w:szCs w:val="24"/>
        </w:rPr>
        <w:t xml:space="preserve"> Plantea las necesidades formativas de los alumnos de acuerdo con sus procesos de desarrollo y de aprendizaje, con base en los nuevos enfoques pedagógicos. </w:t>
      </w:r>
    </w:p>
    <w:p w:rsidR="00806CBB" w:rsidRPr="001F225F" w:rsidRDefault="00806CBB" w:rsidP="00806CBB">
      <w:pPr>
        <w:pStyle w:val="Prrafodelista"/>
        <w:numPr>
          <w:ilvl w:val="0"/>
          <w:numId w:val="1"/>
        </w:numPr>
        <w:spacing w:line="240" w:lineRule="auto"/>
        <w:jc w:val="center"/>
        <w:rPr>
          <w:rFonts w:ascii="Arial" w:hAnsi="Arial" w:cs="Arial"/>
          <w:sz w:val="24"/>
          <w:szCs w:val="24"/>
        </w:rPr>
      </w:pPr>
      <w:r w:rsidRPr="001F225F">
        <w:rPr>
          <w:rFonts w:ascii="Arial" w:hAnsi="Arial" w:cs="Arial"/>
          <w:sz w:val="24"/>
          <w:szCs w:val="24"/>
        </w:rPr>
        <w:t>Incorpora los recursos y medios didácticos idóneos para favorecer el aprendizaje de acuerdo con el conocimiento de los procesos de desarrollo cognitivo y socioemocional de los alumnos.</w:t>
      </w:r>
    </w:p>
    <w:p w:rsidR="00806CBB" w:rsidRPr="001F225F" w:rsidRDefault="00806CBB" w:rsidP="00806CBB">
      <w:pPr>
        <w:pStyle w:val="Prrafodelista"/>
        <w:numPr>
          <w:ilvl w:val="0"/>
          <w:numId w:val="1"/>
        </w:numPr>
        <w:spacing w:line="240" w:lineRule="auto"/>
        <w:jc w:val="center"/>
        <w:rPr>
          <w:rFonts w:ascii="Arial" w:hAnsi="Arial" w:cs="Arial"/>
          <w:sz w:val="24"/>
          <w:szCs w:val="24"/>
        </w:rPr>
      </w:pPr>
      <w:r w:rsidRPr="001F225F">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p>
    <w:p w:rsidR="00806CBB" w:rsidRPr="001F225F" w:rsidRDefault="00806CBB" w:rsidP="00806CBB">
      <w:pPr>
        <w:rPr>
          <w:rFonts w:ascii="Arial" w:hAnsi="Arial" w:cs="Arial"/>
          <w:sz w:val="24"/>
          <w:szCs w:val="24"/>
        </w:rPr>
      </w:pPr>
    </w:p>
    <w:p w:rsidR="00806CBB" w:rsidRDefault="00806CBB"/>
    <w:p w:rsidR="00806CBB" w:rsidRPr="00B2202A" w:rsidRDefault="00806CBB" w:rsidP="00B2202A">
      <w:pPr>
        <w:jc w:val="center"/>
        <w:rPr>
          <w:rFonts w:ascii="Arial" w:hAnsi="Arial" w:cs="Arial"/>
          <w:sz w:val="24"/>
        </w:rPr>
      </w:pPr>
      <w:r>
        <w:br w:type="page"/>
      </w:r>
      <w:r w:rsidRPr="00B2202A">
        <w:rPr>
          <w:rFonts w:ascii="Arial" w:hAnsi="Arial" w:cs="Arial"/>
          <w:b/>
          <w:sz w:val="24"/>
        </w:rPr>
        <w:lastRenderedPageBreak/>
        <w:t>CONTENDIO DEL CURSO EN EL TRABAJO INTEGRADOR</w:t>
      </w:r>
    </w:p>
    <w:p w:rsidR="00756AC1" w:rsidRDefault="00756AC1" w:rsidP="006D33C0">
      <w:pPr>
        <w:spacing w:line="360" w:lineRule="auto"/>
        <w:rPr>
          <w:rFonts w:ascii="Arial" w:hAnsi="Arial" w:cs="Arial"/>
          <w:sz w:val="24"/>
        </w:rPr>
      </w:pPr>
    </w:p>
    <w:p w:rsidR="007803BF" w:rsidRDefault="007803BF" w:rsidP="006D33C0">
      <w:pPr>
        <w:spacing w:line="360" w:lineRule="auto"/>
        <w:rPr>
          <w:rFonts w:ascii="Arial" w:hAnsi="Arial" w:cs="Arial"/>
          <w:sz w:val="24"/>
        </w:rPr>
      </w:pPr>
      <w:r>
        <w:rPr>
          <w:rFonts w:ascii="Arial" w:hAnsi="Arial" w:cs="Arial"/>
          <w:sz w:val="24"/>
        </w:rPr>
        <w:t>Durante la jornada de prá</w:t>
      </w:r>
      <w:r w:rsidR="00612DEC">
        <w:rPr>
          <w:rFonts w:ascii="Arial" w:hAnsi="Arial" w:cs="Arial"/>
          <w:sz w:val="24"/>
        </w:rPr>
        <w:t>ctica se elaboraron tres instrumentos con la finalidad de obtener la inform</w:t>
      </w:r>
      <w:r>
        <w:rPr>
          <w:rFonts w:ascii="Arial" w:hAnsi="Arial" w:cs="Arial"/>
          <w:sz w:val="24"/>
        </w:rPr>
        <w:t>ación necesaria para elaborar el</w:t>
      </w:r>
      <w:r w:rsidR="00612DEC">
        <w:rPr>
          <w:rFonts w:ascii="Arial" w:hAnsi="Arial" w:cs="Arial"/>
          <w:sz w:val="24"/>
        </w:rPr>
        <w:t xml:space="preserve"> diagnóstico de habilidades </w:t>
      </w:r>
      <w:r>
        <w:rPr>
          <w:rFonts w:ascii="Arial" w:hAnsi="Arial" w:cs="Arial"/>
          <w:sz w:val="24"/>
        </w:rPr>
        <w:t xml:space="preserve">socioemocionales de un alumno. A partir de la aplicación de estos instrumentos y después de un análisis en base a la estructura de competencias socioemocionales que propone el autor Rafael </w:t>
      </w:r>
      <w:proofErr w:type="spellStart"/>
      <w:r>
        <w:rPr>
          <w:rFonts w:ascii="Arial" w:hAnsi="Arial" w:cs="Arial"/>
          <w:sz w:val="24"/>
        </w:rPr>
        <w:t>Bisquerra</w:t>
      </w:r>
      <w:proofErr w:type="spellEnd"/>
      <w:r>
        <w:rPr>
          <w:rFonts w:ascii="Arial" w:hAnsi="Arial" w:cs="Arial"/>
          <w:sz w:val="24"/>
        </w:rPr>
        <w:t xml:space="preserve"> en el texto Educación socioemocional y competencias básicas para la vida se logró determinar que el alumno en cuestión tiene menos desarrolladas las habilidades de regulación emocional y habilidades de v</w:t>
      </w:r>
      <w:r w:rsidR="00543B61">
        <w:rPr>
          <w:rFonts w:ascii="Arial" w:hAnsi="Arial" w:cs="Arial"/>
          <w:sz w:val="24"/>
        </w:rPr>
        <w:t xml:space="preserve">ida y bienestar. Por lo cual a partir del </w:t>
      </w:r>
      <w:r w:rsidR="00E55589">
        <w:rPr>
          <w:rFonts w:ascii="Arial" w:hAnsi="Arial" w:cs="Arial"/>
          <w:sz w:val="24"/>
        </w:rPr>
        <w:t>análisis</w:t>
      </w:r>
      <w:r w:rsidR="00543B61">
        <w:rPr>
          <w:rFonts w:ascii="Arial" w:hAnsi="Arial" w:cs="Arial"/>
          <w:sz w:val="24"/>
        </w:rPr>
        <w:t xml:space="preserve"> de</w:t>
      </w:r>
      <w:r w:rsidR="00E55589">
        <w:rPr>
          <w:rFonts w:ascii="Arial" w:hAnsi="Arial" w:cs="Arial"/>
          <w:sz w:val="24"/>
        </w:rPr>
        <w:t>l</w:t>
      </w:r>
      <w:r w:rsidR="00543B61">
        <w:rPr>
          <w:rFonts w:ascii="Arial" w:hAnsi="Arial" w:cs="Arial"/>
          <w:sz w:val="24"/>
        </w:rPr>
        <w:t xml:space="preserve"> pro</w:t>
      </w:r>
      <w:r w:rsidR="00E55589">
        <w:rPr>
          <w:rFonts w:ascii="Arial" w:hAnsi="Arial" w:cs="Arial"/>
          <w:sz w:val="24"/>
        </w:rPr>
        <w:t>grama de estudios Aprendizajes C</w:t>
      </w:r>
      <w:r w:rsidR="00543B61">
        <w:rPr>
          <w:rFonts w:ascii="Arial" w:hAnsi="Arial" w:cs="Arial"/>
          <w:sz w:val="24"/>
        </w:rPr>
        <w:t xml:space="preserve">lave en </w:t>
      </w:r>
      <w:r w:rsidR="00E55589">
        <w:rPr>
          <w:rFonts w:ascii="Arial" w:hAnsi="Arial" w:cs="Arial"/>
          <w:sz w:val="24"/>
        </w:rPr>
        <w:t>específico el</w:t>
      </w:r>
      <w:r w:rsidR="00543B61">
        <w:rPr>
          <w:rFonts w:ascii="Arial" w:hAnsi="Arial" w:cs="Arial"/>
          <w:sz w:val="24"/>
        </w:rPr>
        <w:t xml:space="preserve"> </w:t>
      </w:r>
      <w:r w:rsidR="00E55589">
        <w:rPr>
          <w:rFonts w:ascii="Arial" w:hAnsi="Arial" w:cs="Arial"/>
          <w:sz w:val="24"/>
        </w:rPr>
        <w:t>área</w:t>
      </w:r>
      <w:r w:rsidR="00543B61">
        <w:rPr>
          <w:rFonts w:ascii="Arial" w:hAnsi="Arial" w:cs="Arial"/>
          <w:sz w:val="24"/>
        </w:rPr>
        <w:t xml:space="preserve"> de Educación </w:t>
      </w:r>
      <w:r w:rsidR="00E55589">
        <w:rPr>
          <w:rFonts w:ascii="Arial" w:hAnsi="Arial" w:cs="Arial"/>
          <w:sz w:val="24"/>
        </w:rPr>
        <w:t>Socioemocional</w:t>
      </w:r>
      <w:r w:rsidR="00543B61">
        <w:rPr>
          <w:rFonts w:ascii="Arial" w:hAnsi="Arial" w:cs="Arial"/>
          <w:sz w:val="24"/>
        </w:rPr>
        <w:t xml:space="preserve"> se </w:t>
      </w:r>
      <w:r w:rsidR="00E55589">
        <w:rPr>
          <w:rFonts w:ascii="Arial" w:hAnsi="Arial" w:cs="Arial"/>
          <w:sz w:val="24"/>
        </w:rPr>
        <w:t>logró</w:t>
      </w:r>
      <w:r w:rsidR="00543B61">
        <w:rPr>
          <w:rFonts w:ascii="Arial" w:hAnsi="Arial" w:cs="Arial"/>
          <w:sz w:val="24"/>
        </w:rPr>
        <w:t xml:space="preserve"> identificar el aprendizaje esperado que podría </w:t>
      </w:r>
      <w:r w:rsidR="00E55589">
        <w:rPr>
          <w:rFonts w:ascii="Arial" w:hAnsi="Arial" w:cs="Arial"/>
          <w:sz w:val="24"/>
        </w:rPr>
        <w:t>ayudar a movilizar estas competencias a partir de una secuencia didáctica</w:t>
      </w:r>
      <w:r w:rsidR="00543B61">
        <w:rPr>
          <w:rFonts w:ascii="Arial" w:hAnsi="Arial" w:cs="Arial"/>
          <w:sz w:val="24"/>
        </w:rPr>
        <w:t xml:space="preserve">. </w:t>
      </w:r>
    </w:p>
    <w:p w:rsidR="00543B61" w:rsidRDefault="00543B61" w:rsidP="006D33C0">
      <w:pPr>
        <w:spacing w:line="360" w:lineRule="auto"/>
        <w:rPr>
          <w:rFonts w:ascii="Arial" w:hAnsi="Arial" w:cs="Arial"/>
          <w:sz w:val="24"/>
        </w:rPr>
      </w:pPr>
      <w:r w:rsidRPr="00543B61">
        <w:rPr>
          <w:rFonts w:ascii="Arial" w:hAnsi="Arial" w:cs="Arial"/>
          <w:sz w:val="24"/>
        </w:rPr>
        <w:t>Las secuencias constituyen una organización de las actividades de aprendizaje que se realizarán con los alumnos y para los alumnos con la finalidad de crear situaciones que les permitan desarrollar un aprendizaje significativo</w:t>
      </w:r>
      <w:r w:rsidR="00E55589">
        <w:rPr>
          <w:rFonts w:ascii="Arial" w:hAnsi="Arial" w:cs="Arial"/>
          <w:sz w:val="24"/>
        </w:rPr>
        <w:t xml:space="preserve">. (Díaz-Barriga 2013) </w:t>
      </w:r>
    </w:p>
    <w:p w:rsidR="00056214" w:rsidRDefault="00E55589" w:rsidP="006D33C0">
      <w:pPr>
        <w:spacing w:line="360" w:lineRule="auto"/>
        <w:rPr>
          <w:rFonts w:ascii="Arial" w:hAnsi="Arial" w:cs="Arial"/>
          <w:sz w:val="24"/>
        </w:rPr>
      </w:pPr>
      <w:r>
        <w:rPr>
          <w:rFonts w:ascii="Arial" w:hAnsi="Arial" w:cs="Arial"/>
          <w:sz w:val="24"/>
        </w:rPr>
        <w:t xml:space="preserve">Se buscaron diversas actividades, pero se </w:t>
      </w:r>
      <w:r w:rsidR="00B2202A">
        <w:rPr>
          <w:rFonts w:ascii="Arial" w:hAnsi="Arial" w:cs="Arial"/>
          <w:sz w:val="24"/>
        </w:rPr>
        <w:t>seleccionaron</w:t>
      </w:r>
      <w:r>
        <w:rPr>
          <w:rFonts w:ascii="Arial" w:hAnsi="Arial" w:cs="Arial"/>
          <w:sz w:val="24"/>
        </w:rPr>
        <w:t xml:space="preserve"> las que de alguna manera podrían movilizar más el aprendizaje esperado y </w:t>
      </w:r>
      <w:r w:rsidR="00056214">
        <w:rPr>
          <w:rFonts w:ascii="Arial" w:hAnsi="Arial" w:cs="Arial"/>
          <w:sz w:val="24"/>
        </w:rPr>
        <w:t xml:space="preserve">en </w:t>
      </w:r>
      <w:r>
        <w:rPr>
          <w:rFonts w:ascii="Arial" w:hAnsi="Arial" w:cs="Arial"/>
          <w:sz w:val="24"/>
        </w:rPr>
        <w:t xml:space="preserve">consecuencia la competencia. </w:t>
      </w:r>
      <w:r w:rsidR="00056214">
        <w:rPr>
          <w:rFonts w:ascii="Arial" w:hAnsi="Arial" w:cs="Arial"/>
          <w:sz w:val="24"/>
        </w:rPr>
        <w:t xml:space="preserve">La secuencia se llevó a cabo por medio de una plataforma virtual en la cual se </w:t>
      </w:r>
      <w:r w:rsidR="00B2202A">
        <w:rPr>
          <w:rFonts w:ascii="Arial" w:hAnsi="Arial" w:cs="Arial"/>
          <w:sz w:val="24"/>
        </w:rPr>
        <w:t>buscó</w:t>
      </w:r>
      <w:r w:rsidR="00056214">
        <w:rPr>
          <w:rFonts w:ascii="Arial" w:hAnsi="Arial" w:cs="Arial"/>
          <w:sz w:val="24"/>
        </w:rPr>
        <w:t xml:space="preserve"> que a partir de las actividades la sesión fuera dinámica y que todos los alumnos participaran de manera colaborativa. </w:t>
      </w:r>
    </w:p>
    <w:p w:rsidR="00B2202A" w:rsidRDefault="00056214" w:rsidP="006D33C0">
      <w:pPr>
        <w:spacing w:line="360" w:lineRule="auto"/>
        <w:rPr>
          <w:rFonts w:ascii="Arial" w:hAnsi="Arial" w:cs="Arial"/>
          <w:sz w:val="24"/>
        </w:rPr>
      </w:pPr>
      <w:r>
        <w:rPr>
          <w:rFonts w:ascii="Arial" w:hAnsi="Arial" w:cs="Arial"/>
          <w:sz w:val="24"/>
        </w:rPr>
        <w:t>Para la evaluación de la secuencia didáctica se realizó en base a el aprendizaje una l</w:t>
      </w:r>
      <w:r w:rsidR="00B2202A">
        <w:rPr>
          <w:rFonts w:ascii="Arial" w:hAnsi="Arial" w:cs="Arial"/>
          <w:sz w:val="24"/>
        </w:rPr>
        <w:t>ista de cotejo en donde se puede</w:t>
      </w:r>
      <w:r>
        <w:rPr>
          <w:rFonts w:ascii="Arial" w:hAnsi="Arial" w:cs="Arial"/>
          <w:sz w:val="24"/>
        </w:rPr>
        <w:t xml:space="preserve"> identificar que el alumno durante la actividad </w:t>
      </w:r>
      <w:r w:rsidR="00B2202A">
        <w:rPr>
          <w:rFonts w:ascii="Arial" w:hAnsi="Arial" w:cs="Arial"/>
          <w:sz w:val="24"/>
        </w:rPr>
        <w:t xml:space="preserve">menciona, reconoce y describe una parte de lo solicitado. En base a esto se puede decir que en función de las actividades diseñadas se pudo movilizar el aprendizaje, pero creo importante mencionar que para realmente lograr satisfactoriamente la competencia en el alumno es necesario el diseño de más actividades con la finalidad de lograr plenamente las competencias </w:t>
      </w:r>
    </w:p>
    <w:p w:rsidR="0099622B" w:rsidRDefault="0099622B" w:rsidP="006D33C0">
      <w:pPr>
        <w:spacing w:line="360" w:lineRule="auto"/>
        <w:rPr>
          <w:rFonts w:ascii="Arial" w:hAnsi="Arial" w:cs="Arial"/>
          <w:sz w:val="24"/>
        </w:rPr>
      </w:pPr>
      <w:r>
        <w:rPr>
          <w:rFonts w:ascii="Arial" w:hAnsi="Arial" w:cs="Arial"/>
          <w:sz w:val="24"/>
        </w:rPr>
        <w:lastRenderedPageBreak/>
        <w:t xml:space="preserve">Respecto a las habilidades que adquirí en torno a el área de Educación Socioemocional considero que al ser la primera actividad </w:t>
      </w:r>
      <w:r w:rsidR="00756AC1">
        <w:rPr>
          <w:rFonts w:ascii="Arial" w:hAnsi="Arial" w:cs="Arial"/>
          <w:sz w:val="24"/>
        </w:rPr>
        <w:t xml:space="preserve">que realizo de esta área se llevó a cabo de una buena manera logré desenvolverme un poco más con los alumnos y desarrollar mis habilidades en las TIC ya que tuve que diseñar material que nunca antes había realizado de manera virtual. Considero que a partir de esta práctica y tomando en cuenta mis áreas de oportunidad lograre desempeñar un mejor papel en el futuro ya que ahora tengo este aprendizaje y tengo más herramientas para poder trabajar y mejorar mi práctica. </w:t>
      </w:r>
    </w:p>
    <w:p w:rsidR="00E55589" w:rsidRDefault="00E55589" w:rsidP="006D33C0">
      <w:pPr>
        <w:spacing w:line="360" w:lineRule="auto"/>
        <w:rPr>
          <w:rFonts w:ascii="Arial" w:hAnsi="Arial" w:cs="Arial"/>
          <w:sz w:val="24"/>
        </w:rPr>
      </w:pPr>
    </w:p>
    <w:p w:rsidR="00E55589" w:rsidRDefault="00E55589" w:rsidP="006D33C0">
      <w:pPr>
        <w:spacing w:line="360" w:lineRule="auto"/>
        <w:rPr>
          <w:rFonts w:ascii="Arial" w:hAnsi="Arial" w:cs="Arial"/>
          <w:sz w:val="24"/>
        </w:rPr>
      </w:pPr>
      <w:r>
        <w:rPr>
          <w:rFonts w:ascii="Arial" w:hAnsi="Arial" w:cs="Arial"/>
          <w:sz w:val="24"/>
        </w:rPr>
        <w:t>Referencias bibliográficas</w:t>
      </w:r>
    </w:p>
    <w:p w:rsidR="00E55589" w:rsidRPr="00056214" w:rsidRDefault="00E55589" w:rsidP="006D33C0">
      <w:pPr>
        <w:pStyle w:val="Prrafodelista"/>
        <w:numPr>
          <w:ilvl w:val="0"/>
          <w:numId w:val="4"/>
        </w:numPr>
        <w:spacing w:line="360" w:lineRule="auto"/>
        <w:rPr>
          <w:rFonts w:ascii="Arial" w:hAnsi="Arial" w:cs="Arial"/>
          <w:sz w:val="24"/>
          <w:szCs w:val="24"/>
        </w:rPr>
      </w:pPr>
      <w:proofErr w:type="spellStart"/>
      <w:r w:rsidRPr="00056214">
        <w:rPr>
          <w:rFonts w:ascii="Arial" w:hAnsi="Arial" w:cs="Arial"/>
          <w:sz w:val="24"/>
          <w:szCs w:val="24"/>
        </w:rPr>
        <w:t>Bisquerra</w:t>
      </w:r>
      <w:proofErr w:type="spellEnd"/>
      <w:r w:rsidRPr="00056214">
        <w:rPr>
          <w:rFonts w:ascii="Arial" w:hAnsi="Arial" w:cs="Arial"/>
          <w:sz w:val="24"/>
          <w:szCs w:val="24"/>
        </w:rPr>
        <w:t xml:space="preserve">, A. (2003). Educación emocional y competencias básicas para la vida. </w:t>
      </w:r>
    </w:p>
    <w:p w:rsidR="00E55589" w:rsidRPr="00056214" w:rsidRDefault="00E55589" w:rsidP="006D33C0">
      <w:pPr>
        <w:pStyle w:val="Prrafodelista"/>
        <w:numPr>
          <w:ilvl w:val="0"/>
          <w:numId w:val="4"/>
        </w:numPr>
        <w:spacing w:line="360" w:lineRule="auto"/>
        <w:rPr>
          <w:rFonts w:ascii="Arial" w:hAnsi="Arial" w:cs="Arial"/>
          <w:sz w:val="24"/>
        </w:rPr>
      </w:pPr>
      <w:r w:rsidRPr="00056214">
        <w:rPr>
          <w:rFonts w:ascii="Arial" w:hAnsi="Arial" w:cs="Arial"/>
          <w:sz w:val="24"/>
        </w:rPr>
        <w:t>Secretaria de Educación Pública. SEP.  (2018) Aprendizajes Clave.</w:t>
      </w:r>
    </w:p>
    <w:p w:rsidR="00E55589" w:rsidRPr="00056214" w:rsidRDefault="00E55589" w:rsidP="006D33C0">
      <w:pPr>
        <w:pStyle w:val="Prrafodelista"/>
        <w:numPr>
          <w:ilvl w:val="0"/>
          <w:numId w:val="4"/>
        </w:numPr>
        <w:spacing w:line="360" w:lineRule="auto"/>
        <w:rPr>
          <w:rFonts w:ascii="Arial" w:hAnsi="Arial" w:cs="Arial"/>
          <w:sz w:val="24"/>
        </w:rPr>
      </w:pPr>
      <w:r w:rsidRPr="00056214">
        <w:rPr>
          <w:rFonts w:ascii="Arial" w:hAnsi="Arial" w:cs="Arial"/>
          <w:sz w:val="24"/>
        </w:rPr>
        <w:t>Díaz-Barriga, Á. (2013). Guía para la elaboración de una secuencia didáctica. UNAM, México, co</w:t>
      </w:r>
      <w:bookmarkStart w:id="0" w:name="_GoBack"/>
      <w:bookmarkEnd w:id="0"/>
      <w:r w:rsidRPr="00056214">
        <w:rPr>
          <w:rFonts w:ascii="Arial" w:hAnsi="Arial" w:cs="Arial"/>
          <w:sz w:val="24"/>
        </w:rPr>
        <w:t>nsultada el, 10(04), 1-15.</w:t>
      </w:r>
    </w:p>
    <w:p w:rsidR="00E55589" w:rsidRDefault="00E55589" w:rsidP="006D33C0">
      <w:pPr>
        <w:spacing w:line="360" w:lineRule="auto"/>
        <w:rPr>
          <w:rFonts w:ascii="Arial" w:hAnsi="Arial" w:cs="Arial"/>
          <w:sz w:val="24"/>
        </w:rPr>
      </w:pPr>
    </w:p>
    <w:p w:rsidR="00E55589" w:rsidRPr="00543B61" w:rsidRDefault="00E55589" w:rsidP="006D33C0">
      <w:pPr>
        <w:spacing w:line="360" w:lineRule="auto"/>
        <w:rPr>
          <w:rFonts w:ascii="Arial" w:hAnsi="Arial" w:cs="Arial"/>
          <w:sz w:val="28"/>
        </w:rPr>
      </w:pPr>
    </w:p>
    <w:p w:rsidR="00F452B9" w:rsidRPr="00543B61" w:rsidRDefault="00F452B9" w:rsidP="00F452B9">
      <w:pPr>
        <w:spacing w:line="360" w:lineRule="auto"/>
        <w:rPr>
          <w:rFonts w:ascii="Arial" w:hAnsi="Arial" w:cs="Arial"/>
          <w:sz w:val="28"/>
        </w:rPr>
      </w:pPr>
    </w:p>
    <w:p w:rsidR="009D40CC" w:rsidRDefault="009D40CC"/>
    <w:sectPr w:rsidR="009D40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633FF"/>
    <w:multiLevelType w:val="hybridMultilevel"/>
    <w:tmpl w:val="11206D02"/>
    <w:lvl w:ilvl="0" w:tplc="080A0009">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736255"/>
    <w:multiLevelType w:val="hybridMultilevel"/>
    <w:tmpl w:val="9C32AC16"/>
    <w:lvl w:ilvl="0" w:tplc="6F08F5BC">
      <w:start w:val="1"/>
      <w:numFmt w:val="decimal"/>
      <w:lvlText w:val="%1."/>
      <w:lvlJc w:val="left"/>
      <w:pPr>
        <w:ind w:left="643" w:hanging="360"/>
      </w:pPr>
      <w:rPr>
        <w:rFonts w:asciiTheme="minorHAnsi" w:eastAsiaTheme="minorHAnsi" w:hAnsiTheme="minorHAnsi" w:cstheme="minorBidi"/>
      </w:rPr>
    </w:lvl>
    <w:lvl w:ilvl="1" w:tplc="080A0019">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5FF326A7"/>
    <w:multiLevelType w:val="hybridMultilevel"/>
    <w:tmpl w:val="FCA6F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C90B10"/>
    <w:multiLevelType w:val="hybridMultilevel"/>
    <w:tmpl w:val="45F88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BB"/>
    <w:rsid w:val="00056214"/>
    <w:rsid w:val="001F33E4"/>
    <w:rsid w:val="00303889"/>
    <w:rsid w:val="00543B61"/>
    <w:rsid w:val="00612DEC"/>
    <w:rsid w:val="006B46F4"/>
    <w:rsid w:val="006D33C0"/>
    <w:rsid w:val="00756AC1"/>
    <w:rsid w:val="007803BF"/>
    <w:rsid w:val="007E5C17"/>
    <w:rsid w:val="00806CBB"/>
    <w:rsid w:val="009566B9"/>
    <w:rsid w:val="0099622B"/>
    <w:rsid w:val="009D40CC"/>
    <w:rsid w:val="00B2202A"/>
    <w:rsid w:val="00E55589"/>
    <w:rsid w:val="00F45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7CB"/>
  <w15:chartTrackingRefBased/>
  <w15:docId w15:val="{DD65B811-DAA4-4AA1-B782-F9653C30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C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2021-06-23T18:17:00Z</dcterms:created>
  <dcterms:modified xsi:type="dcterms:W3CDTF">2021-06-25T22:26:00Z</dcterms:modified>
</cp:coreProperties>
</file>