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06"/>
        </w:tabs>
        <w:spacing w:after="20" w:before="240" w:line="240" w:lineRule="auto"/>
        <w:ind w:left="0" w:right="0" w:firstLine="204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9"/>
          <w:szCs w:val="49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1–10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TEST B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431600" y="3518698"/>
                          <a:ext cx="1828800" cy="522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254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54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2289175" cy="978361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06175" y="3458373"/>
                          <a:ext cx="2279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Name: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Sanchez Calderón Carla Samantha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Tuesday June 22th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Score: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2289175" cy="978361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9783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72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Listen to Stephanie and Robert talking. Check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correct answers.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(2 POINTS)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64085" y="3698085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" w:cs="Times" w:eastAsia="Times" w:hAnsi="Time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0"/>
                                    <w:vertAlign w:val="baseline"/>
                                  </w:rPr>
                                  <w:t xml:space="preserve">►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17.0" w:type="dxa"/>
        <w:jc w:val="left"/>
        <w:tblInd w:w="720.0" w:type="dxa"/>
        <w:tblLayout w:type="fixed"/>
        <w:tblLook w:val="0000"/>
      </w:tblPr>
      <w:tblGrid>
        <w:gridCol w:w="2868"/>
        <w:gridCol w:w="5549"/>
        <w:tblGridChange w:id="0">
          <w:tblGrid>
            <w:gridCol w:w="2868"/>
            <w:gridCol w:w="554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spacing w:after="0" w:before="0" w:line="24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Robert works ______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spacing w:after="0" w:before="0" w:line="24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Stephanie doesn’t _____ 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in the morning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1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work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in the afternoon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study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1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at night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have classes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54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Listen to John and Andrea talking. Check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correct answers.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(2 POINTS)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64085" y="3698085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" w:cs="Times" w:eastAsia="Times" w:hAnsi="Time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0"/>
                                    <w:vertAlign w:val="baseline"/>
                                  </w:rPr>
                                  <w:t xml:space="preserve">►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988.0" w:type="dxa"/>
        <w:jc w:val="left"/>
        <w:tblInd w:w="720.0" w:type="dxa"/>
        <w:tblLayout w:type="fixed"/>
        <w:tblLook w:val="0000"/>
      </w:tblPr>
      <w:tblGrid>
        <w:gridCol w:w="4577"/>
        <w:gridCol w:w="4291"/>
        <w:gridCol w:w="120"/>
        <w:tblGridChange w:id="0">
          <w:tblGrid>
            <w:gridCol w:w="4577"/>
            <w:gridCol w:w="4291"/>
            <w:gridCol w:w="1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spacing w:after="0" w:before="0" w:line="24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On Saturday night, Andrea usually _____ 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spacing w:after="0" w:before="0" w:line="24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Andrea enjoyed the dinner because _____ 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stays home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she likes to eat late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goes dancing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1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she was hungry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1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sees a movie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the food was good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4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each conversation. Use the correct form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(4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A:</w:t>
        <w:tab/>
        <w:t xml:space="preserve">What’s his name?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His name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_is_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Paul.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A:</w:t>
        <w:tab/>
        <w:t xml:space="preserve">What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do?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I’m a chef.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A:</w:t>
        <w:tab/>
        <w:t xml:space="preserve">Are you from Brazil?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No, we _______________ 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A:</w:t>
        <w:tab/>
        <w:t xml:space="preserve">What kind of music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does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Vicky like?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2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She likes reggae music.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4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this story. Use the words from the box. One word will not be used.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(5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2894.0" w:type="dxa"/>
        <w:jc w:val="left"/>
        <w:tblInd w:w="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3"/>
        <w:gridCol w:w="790"/>
        <w:gridCol w:w="1101"/>
        <w:tblGridChange w:id="0">
          <w:tblGrid>
            <w:gridCol w:w="1003"/>
            <w:gridCol w:w="790"/>
            <w:gridCol w:w="1101"/>
          </w:tblGrid>
        </w:tblGridChange>
      </w:tblGrid>
      <w:tr>
        <w:tc>
          <w:tcPr>
            <w:tcMar>
              <w:left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few</w:t>
            </w:r>
          </w:p>
        </w:tc>
        <w:tc>
          <w:tcPr>
            <w:tcMar>
              <w:left w:w="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many</w:t>
            </w:r>
          </w:p>
        </w:tc>
        <w:tc>
          <w:tcPr>
            <w:tcMar>
              <w:left w:w="6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nearly all</w:t>
            </w:r>
          </w:p>
        </w:tc>
      </w:tr>
      <w:tr>
        <w:tc>
          <w:tcPr>
            <w:tcMar>
              <w:left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2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little</w:t>
            </w:r>
          </w:p>
        </w:tc>
        <w:tc>
          <w:tcPr>
            <w:tcMar>
              <w:left w:w="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much</w:t>
            </w:r>
          </w:p>
        </w:tc>
        <w:tc>
          <w:tcPr>
            <w:tcMar>
              <w:left w:w="6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one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20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spent the summer at my cousin’s house in Royal Oak. It’s a great city. There isn’t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crime,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(1)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 I felt very safe. There are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many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restaurants in Royal Oak, but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nearly all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them are</w:t>
        <w:tab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ab/>
        <w:tab/>
        <w:t xml:space="preserve">   (2)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(3)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expensive, so we also ate home a lot. There are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 few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cheap ones, but they aren’t very good.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(4)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was only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 little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rain this summer. Most days were sunny and beautiful.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     (5)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 Rod’s composition. Then circle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(true)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(false).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(4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10" w:firstLine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999480" cy="2233295"/>
            <wp:effectExtent b="0" l="0" r="0" t="0"/>
            <wp:docPr id="3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2233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  <w:tab w:val="left" w:pos="1800"/>
        </w:tabs>
        <w:spacing w:after="0" w:before="12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  <w:tab/>
        <w:t xml:space="preserve">No one in Rod’s neighborhood lives in a house.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  <w:tab w:val="left" w:pos="18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T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are some office buildings in his neighborhood.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  <w:tab w:val="left" w:pos="18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can walk to get a haircut.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  <w:tab w:val="left" w:pos="18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T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F.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 thinks public transportation is better than it was before.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5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 is introducing himself and his family. Complete the sentences. Use the simple present or the present continuous of the verbs given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(6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My name is Dan, and I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study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(study) English at a university now.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ab/>
        <w:t xml:space="preserve">  </w:t>
        <w:tab/>
        <w:t xml:space="preserve">     (1)</w:t>
        <w:tab/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(have) one sister, Laura.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(2)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She’s a server, and she ___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works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(work) at a restaurant four days a week.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(3)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My parents 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doesn’t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 (not work) now. They’re in their seventies.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          (4)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They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(live) in Miami.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(5)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  <w:tab w:val="left" w:pos="1320"/>
          <w:tab w:val="left" w:pos="1956"/>
        </w:tabs>
        <w:spacing w:after="0" w:before="0" w:line="240" w:lineRule="auto"/>
        <w:ind w:left="960" w:right="0" w:hanging="2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But, they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taken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 (take)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vacation in Australia right now.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      (6)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00" w:before="4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correct words to complete the sentences.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(5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9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Louisa answers the phone and greets visitors to the office. She’s a _________ 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 cashier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 receptionist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 flight attendant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Carrie is my aunt’s daughter. She’s my _____ 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2280"/>
          <w:tab w:val="left" w:pos="3720"/>
          <w:tab w:val="left" w:pos="5076"/>
          <w:tab w:val="left" w:pos="5544"/>
        </w:tabs>
        <w:spacing w:after="0" w:before="2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 niece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 cousin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 sister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I didn’t feel well yesterday, so I _________ the afternoon off.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after="0" w:before="2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 did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 took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 made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I listen to music a lot. I especially enjoy _________ 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2880"/>
          <w:tab w:val="left" w:pos="4080"/>
          <w:tab w:val="left" w:pos="5040"/>
          <w:tab w:val="left" w:pos="5532"/>
        </w:tabs>
        <w:spacing w:after="0" w:before="2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 soap operas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 pop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 action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Maria does __________ every morning before breakfast.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2280"/>
          <w:tab w:val="left" w:pos="36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highlight w:val="yellow"/>
          <w:u w:val="none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 yoga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 tennis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 swimming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00" w:before="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this conversation. Use the past tense of the verbs given.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(6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</w:t>
        <w:tab/>
        <w:t xml:space="preserve"> ____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When did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 (be) you at home last night?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(1)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</w:t>
        <w:tab/>
        <w:t xml:space="preserve">I ___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 (be) at home until 8:00. Why?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(2)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</w:t>
        <w:tab/>
        <w:t xml:space="preserve">Well, I 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called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(call) around 8:30, but you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didn’t answer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 (not answer).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  (3)</w:t>
        <w:tab/>
        <w:tab/>
        <w:tab/>
        <w:tab/>
        <w:tab/>
        <w:tab/>
        <w:t xml:space="preserve">          (4)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B:</w:t>
        <w:tab/>
        <w:t xml:space="preserve">Why 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you 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(call)?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(5)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A:</w:t>
        <w:tab/>
        <w:t xml:space="preserve">Oh, I just  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wanted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 (want) to chat.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  <w:tab/>
        <w:t xml:space="preserve">                         (6)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40" w:before="4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Match the answers with the questions.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 (6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9540.0" w:type="dxa"/>
        <w:jc w:val="left"/>
        <w:tblInd w:w="720.0" w:type="dxa"/>
        <w:tblLayout w:type="fixed"/>
        <w:tblLook w:val="0000"/>
      </w:tblPr>
      <w:tblGrid>
        <w:gridCol w:w="6480"/>
        <w:gridCol w:w="3060"/>
        <w:tblGridChange w:id="0">
          <w:tblGrid>
            <w:gridCol w:w="6480"/>
            <w:gridCol w:w="3060"/>
          </w:tblGrid>
        </w:tblGridChange>
      </w:tblGrid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How often do you watch TV? 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</w:t>
              <w:tab/>
              <w:t xml:space="preserve">Yes, I’d love to.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What kinds of TV shows do you like? 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  <w:t xml:space="preserve">No, there aren’t.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What are you watching now? 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  <w:t xml:space="preserve">Usually every day.</w:t>
            </w:r>
          </w:p>
        </w:tc>
      </w:tr>
      <w:tr>
        <w:trPr>
          <w:trHeight w:val="315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Are there any good programs on TV tonight?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</w:t>
              <w:tab/>
              <w:t xml:space="preserve">I love game shows.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Would you like to watch a football game with me? 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</w:t>
              <w:tab/>
              <w:t xml:space="preserve">I’m watching a talk show.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Do you like soap operas? 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  <w:tab w:val="left" w:pos="360"/>
                <w:tab w:val="left" w:pos="720"/>
              </w:tabs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f.</w:t>
              <w:tab/>
              <w:t xml:space="preserve">No, I don’t like them.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  <w:tab w:val="left" w:pos="1020"/>
        </w:tabs>
        <w:spacing w:after="200" w:before="48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correct word or phrase to complete each conversation.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(6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A:</w:t>
        <w:tab/>
        <w:t xml:space="preserve">Which camera do you like?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I like _________ 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 this small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 the one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the small one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A:</w:t>
        <w:tab/>
        <w:t xml:space="preserve">When do you usually go to bed?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_________ midnight.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36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 In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 At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 On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A:</w:t>
        <w:tab/>
        <w:t xml:space="preserve">Is the ring expensive?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Yes, but it’s _________ the necklace.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 the cheap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 cheaper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cheaper than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A:</w:t>
        <w:tab/>
        <w:t xml:space="preserve">How _________ are you at tennis?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I don’t play tennis.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520"/>
          <w:tab w:val="left" w:pos="384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good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 often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 well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A:</w:t>
        <w:tab/>
        <w:t xml:space="preserve">_________ you like to go out to dinner tonight?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I’m sorry. I can’t.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 Do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Would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 Are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A:</w:t>
        <w:tab/>
        <w:t xml:space="preserve">I need to mail this letter.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560"/>
          <w:tab w:val="left" w:pos="1200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B:</w:t>
        <w:tab/>
        <w:t xml:space="preserve">_________ a post office on Oak Street.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after="0" w:before="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 It’s 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There’s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 That’s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1320"/>
          <w:tab w:val="left" w:pos="2280"/>
          <w:tab w:val="left" w:pos="3600"/>
        </w:tabs>
        <w:spacing w:after="200" w:before="6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Arrange these words to make sentences.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(8 POINTS)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0" w:before="1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in / last / Marcos / was / Peru / week / ?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Marcos was in Peru last 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______ ?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0" w:before="1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goes / on / vacation / never / Lynn / away / almost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Lynn almost never goes away on vacation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 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0" w:before="1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than / cheaper / is / this sweater / one / that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This sweater is cheaper than that 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 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0" w:before="16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often / do / go / grocery store / you / the / how / to  / ?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How often do you go to the grocery 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_______ ?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you/ ever / Mexico / been / have / to /  city   / ?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Have you ever been to Mexico city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______?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never / They / </w:t>
      </w:r>
      <w:r w:rsidDel="00000000" w:rsidR="00000000" w:rsidRPr="00000000">
        <w:rPr>
          <w:rFonts w:ascii="Arial" w:cs="Arial" w:eastAsia="Arial" w:hAnsi="Arial"/>
          <w:rtl w:val="0"/>
        </w:rPr>
        <w:t xml:space="preserve">it's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eaten /  expensive /  with truffles / have  / pizza / because / too /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They never eaten pizza with truffles because it’s too expensive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have / gotten  / parents  / My / already / for / vaccination / Covid-19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My parents have already gotten Covid-19 for vacation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yet / she / has / abroad / traveled / ?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Has she traveled aboard yet?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__________________________________________________________________________?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Use the present perfect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appropriately. (8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 I´ve_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studied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(study) at Enre 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since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Miss Beatriz Valdes 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was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(be) my English teacher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ten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They´re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went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(go)  out together __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since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she broke up with her last boyfriend.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John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has worked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(work) for General Motors Co.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since_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past four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  <w:tab w:val="left" w:pos="960"/>
          <w:tab w:val="left" w:pos="1320"/>
          <w:tab w:val="left" w:pos="1440"/>
        </w:tabs>
        <w:spacing w:after="240" w:before="4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34" w:type="default"/>
      <w:pgSz w:h="15840" w:w="12240" w:orient="portrait"/>
      <w:pgMar w:bottom="720" w:top="720" w:left="720" w:right="720" w:header="720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  <w:font w:name="Wingdings 2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5400"/>
        <w:tab w:val="right" w:pos="10800"/>
      </w:tabs>
      <w:spacing w:after="0" w:before="100" w:line="240" w:lineRule="auto"/>
      <w:ind w:left="0" w:right="-1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Interchange Assessment Material 1 © Cambridge University Press 2017</w:t>
      <w:tab/>
      <w:t xml:space="preserve">Photocopiable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Units 1–8 Test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    </w:t>
    </w: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114300</wp:posOffset>
              </wp:positionV>
              <wp:extent cx="41275" cy="412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330125" y="3764125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114300</wp:posOffset>
              </wp:positionV>
              <wp:extent cx="41275" cy="41275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858000" cy="254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858000" cy="2540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4.0" w:type="dxa"/>
        <w:bottom w:w="0.0" w:type="dxa"/>
        <w:right w:w="84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28.png"/><Relationship Id="rId21" Type="http://schemas.openxmlformats.org/officeDocument/2006/relationships/image" Target="media/image9.png"/><Relationship Id="rId24" Type="http://schemas.openxmlformats.org/officeDocument/2006/relationships/image" Target="media/image29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26" Type="http://schemas.openxmlformats.org/officeDocument/2006/relationships/image" Target="media/image10.png"/><Relationship Id="rId25" Type="http://schemas.openxmlformats.org/officeDocument/2006/relationships/image" Target="media/image6.png"/><Relationship Id="rId28" Type="http://schemas.openxmlformats.org/officeDocument/2006/relationships/image" Target="media/image8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27.png"/><Relationship Id="rId29" Type="http://schemas.openxmlformats.org/officeDocument/2006/relationships/image" Target="media/image14.png"/><Relationship Id="rId7" Type="http://schemas.openxmlformats.org/officeDocument/2006/relationships/image" Target="media/image23.png"/><Relationship Id="rId8" Type="http://schemas.openxmlformats.org/officeDocument/2006/relationships/image" Target="media/image26.png"/><Relationship Id="rId31" Type="http://schemas.openxmlformats.org/officeDocument/2006/relationships/image" Target="media/image11.png"/><Relationship Id="rId30" Type="http://schemas.openxmlformats.org/officeDocument/2006/relationships/image" Target="media/image7.png"/><Relationship Id="rId11" Type="http://schemas.openxmlformats.org/officeDocument/2006/relationships/image" Target="media/image24.png"/><Relationship Id="rId33" Type="http://schemas.openxmlformats.org/officeDocument/2006/relationships/image" Target="media/image12.png"/><Relationship Id="rId10" Type="http://schemas.openxmlformats.org/officeDocument/2006/relationships/image" Target="media/image1.png"/><Relationship Id="rId32" Type="http://schemas.openxmlformats.org/officeDocument/2006/relationships/image" Target="media/image13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34" Type="http://schemas.openxmlformats.org/officeDocument/2006/relationships/footer" Target="footer1.xml"/><Relationship Id="rId15" Type="http://schemas.openxmlformats.org/officeDocument/2006/relationships/image" Target="media/image20.png"/><Relationship Id="rId14" Type="http://schemas.openxmlformats.org/officeDocument/2006/relationships/image" Target="media/image21.png"/><Relationship Id="rId17" Type="http://schemas.openxmlformats.org/officeDocument/2006/relationships/image" Target="media/image17.png"/><Relationship Id="rId16" Type="http://schemas.openxmlformats.org/officeDocument/2006/relationships/image" Target="media/image18.png"/><Relationship Id="rId19" Type="http://schemas.openxmlformats.org/officeDocument/2006/relationships/image" Target="media/image19.png"/><Relationship Id="rId18" Type="http://schemas.openxmlformats.org/officeDocument/2006/relationships/image" Target="media/image2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