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F5" w:rsidRDefault="0039383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68D94B" wp14:editId="6B64F320">
            <wp:simplePos x="0" y="0"/>
            <wp:positionH relativeFrom="column">
              <wp:posOffset>-184150</wp:posOffset>
            </wp:positionH>
            <wp:positionV relativeFrom="paragraph">
              <wp:posOffset>-556260</wp:posOffset>
            </wp:positionV>
            <wp:extent cx="1085850" cy="1565275"/>
            <wp:effectExtent l="0" t="0" r="0" b="0"/>
            <wp:wrapNone/>
            <wp:docPr id="4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 l="21538" t="-10191" r="16923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4D11">
        <w:rPr>
          <w:sz w:val="40"/>
          <w:szCs w:val="40"/>
        </w:rPr>
        <w:t xml:space="preserve">           Escuela Normal de Educación Preescolar</w:t>
      </w:r>
    </w:p>
    <w:p w:rsidR="005462F5" w:rsidRDefault="00574D11">
      <w:pPr>
        <w:tabs>
          <w:tab w:val="left" w:pos="497"/>
          <w:tab w:val="center" w:pos="44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Preescolar.</w:t>
      </w:r>
    </w:p>
    <w:p w:rsidR="005462F5" w:rsidRDefault="00574D11">
      <w:pPr>
        <w:jc w:val="center"/>
        <w:rPr>
          <w:sz w:val="28"/>
          <w:szCs w:val="28"/>
        </w:rPr>
      </w:pPr>
      <w:r>
        <w:rPr>
          <w:sz w:val="28"/>
          <w:szCs w:val="28"/>
        </w:rPr>
        <w:t>Ciclo Escolar 2021</w:t>
      </w:r>
    </w:p>
    <w:p w:rsidR="005462F5" w:rsidRDefault="005462F5">
      <w:pPr>
        <w:rPr>
          <w:rFonts w:ascii="Arial" w:eastAsia="Arial" w:hAnsi="Arial" w:cs="Arial"/>
          <w:sz w:val="24"/>
          <w:szCs w:val="24"/>
        </w:rPr>
      </w:pPr>
    </w:p>
    <w:p w:rsidR="005462F5" w:rsidRDefault="00574D1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Optativo. Filosofía de la educación</w:t>
      </w:r>
    </w:p>
    <w:p w:rsidR="005462F5" w:rsidRDefault="00574D1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Nombre: Paola Davila Peña </w:t>
      </w:r>
    </w:p>
    <w:p w:rsidR="005462F5" w:rsidRDefault="00574D1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Cuarto semestre</w:t>
      </w:r>
    </w:p>
    <w:p w:rsidR="005462F5" w:rsidRDefault="00574D1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C</w:t>
      </w:r>
    </w:p>
    <w:p w:rsidR="005462F5" w:rsidRDefault="00574D11">
      <w:pPr>
        <w:pStyle w:val="Ttulo3"/>
        <w:spacing w:before="30" w:after="30"/>
        <w:ind w:left="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Maestro: </w:t>
      </w:r>
      <w:hyperlink r:id="rId6">
        <w:r>
          <w:rPr>
            <w:rFonts w:ascii="Arial" w:eastAsia="Arial" w:hAnsi="Arial" w:cs="Arial"/>
            <w:color w:val="000000"/>
          </w:rPr>
          <w:t>Carlos Armando Balderas Valdes</w:t>
        </w:r>
      </w:hyperlink>
    </w:p>
    <w:p w:rsidR="005462F5" w:rsidRDefault="005462F5"/>
    <w:p w:rsidR="005462F5" w:rsidRDefault="005462F5"/>
    <w:p w:rsidR="005462F5" w:rsidRDefault="005462F5"/>
    <w:p w:rsidR="005462F5" w:rsidRDefault="005462F5"/>
    <w:p w:rsidR="005462F5" w:rsidRDefault="00574D11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Competencias</w:t>
      </w:r>
    </w:p>
    <w:tbl>
      <w:tblPr>
        <w:tblStyle w:val="a"/>
        <w:tblW w:w="83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069"/>
      </w:tblGrid>
      <w:tr w:rsidR="005462F5">
        <w:tc>
          <w:tcPr>
            <w:tcW w:w="315" w:type="dxa"/>
          </w:tcPr>
          <w:p w:rsidR="005462F5" w:rsidRDefault="00574D11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6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:rsidR="005462F5" w:rsidRDefault="00574D11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ctúa de manera ética ante la diversidad de situaciones que se presentan en la práctica profesional.</w:t>
            </w:r>
          </w:p>
        </w:tc>
      </w:tr>
    </w:tbl>
    <w:p w:rsidR="005462F5" w:rsidRDefault="005462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0"/>
        <w:tblW w:w="83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069"/>
      </w:tblGrid>
      <w:tr w:rsidR="005462F5">
        <w:tc>
          <w:tcPr>
            <w:tcW w:w="315" w:type="dxa"/>
          </w:tcPr>
          <w:p w:rsidR="005462F5" w:rsidRDefault="00574D11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5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</w:tcPr>
          <w:p w:rsidR="005462F5" w:rsidRDefault="00574D11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5462F5" w:rsidRDefault="005462F5"/>
    <w:p w:rsidR="005462F5" w:rsidRDefault="005462F5"/>
    <w:p w:rsidR="005462F5" w:rsidRDefault="005462F5"/>
    <w:p w:rsidR="005462F5" w:rsidRDefault="005462F5"/>
    <w:p w:rsidR="005462F5" w:rsidRDefault="005462F5"/>
    <w:p w:rsidR="005462F5" w:rsidRDefault="005462F5"/>
    <w:p w:rsidR="005462F5" w:rsidRDefault="005462F5"/>
    <w:p w:rsidR="005462F5" w:rsidRDefault="005462F5"/>
    <w:p w:rsidR="005462F5" w:rsidRDefault="005462F5"/>
    <w:p w:rsidR="005462F5" w:rsidRDefault="005462F5"/>
    <w:p w:rsidR="005462F5" w:rsidRPr="00393834" w:rsidRDefault="005462F5" w:rsidP="0039383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62F5" w:rsidRPr="00393834" w:rsidRDefault="00574D11" w:rsidP="00393834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Introducción</w:t>
      </w:r>
    </w:p>
    <w:p w:rsidR="005462F5" w:rsidRPr="00393834" w:rsidRDefault="00574D11" w:rsidP="00574D11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 xml:space="preserve">Este trabajo de evidencia integradora es una reflexión personal donde </w:t>
      </w:r>
      <w:bookmarkStart w:id="1" w:name="_GoBack"/>
      <w:bookmarkEnd w:id="1"/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mencionó el proceso metacognitivo en el que identifique la creencia sobre los temas vistos a lo largo del curso al igual que lo que comprendía al inicio de este curso y reconocer el proc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eso de modificación o solidificación que pase a lo largo de los temas vistos, y también reflexionar un poco sobre el punto en el que estoy en este momento del curso.</w:t>
      </w: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93834" w:rsidRDefault="00393834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93834" w:rsidRDefault="00393834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Como Romero (2008) afirma que «hablar de una pedagogía de la humanización en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 xml:space="preserve"> la edad inicial es hablar de comprensión, convivencia, tolerancia, responsabilidad social, amor, interlocución, respeto, valoración de sí y del otro». 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Frente a lo anterior existe una preocupación por parte de varios agentes sociales, gubernamentales y no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 xml:space="preserve"> gubernamentales interesados en aportar a crear no solo legislaciones, sino informes a favor de la primera infancia donde se presentan otras perspectivas de educación pensada para estas primeras edades. 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En especial se recalcan los tres primeros años de vi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da de los niños en los que el cerebro logra un mayor desarrollo en completa dependencia de sus genes, pero también de su entorno, nutrición, salud e interacciones humanas que percibe y recibe en su círculo familiar y social.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 xml:space="preserve">Al comienzo del curso no tenía 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ni una idea de lo que íbamos a ver en este curso de optativa, aunque después tuve una pequeña idea ya que es filosofía de la educación y pensé en que eso iba a ser de lo que íbamos a estar hablando en el curso sobre la filosofía de la educación en preescol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ar, la edad preescolar es la adecuada para desarrollar todas las habilidades del niños entre estas el pensamiento crítico y reflexivo, creo que los objetivos de la filosofía para los niños es desarrollar y ejercitar la capacidad de razonar al igual que des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arrollen el pensamiento crítico y desarrollar la capacidad para encontrar sentido en la experiencia.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La filosofía brinda a los niños y niñas herramientas para el momento de empezar e interrogarse sentir curiosidad del mundo y lo que en él sucede. Considero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 xml:space="preserve"> que los niños son el recurso más importante del mundo y la mejor esperanza para el futuro, ya que ellos son los próximos adultos que van a estar en nuestro mundo. 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Como docente aprendí que tengo que proporcionar al niño las herramientas, medios, dinámicas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, proyectos, planes y estudios necesarios enfocados al desarrollo del pensamiento reflexivo de los niños.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Este curso me enseñó a indagar críticamente sobre distintas perspectivas filosóficas que arrojan luz a los principales conceptos y actividades constit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utivas de la labor pedagógica, reflexionando sobre el sentido de la educación, el papel que juega el conocimiento dentro de la educación y la relación que existe entre la labor del educador y el tipo de sociedad que se desea tener. Esto se logró a partir d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e la investigación de las categorías filosóficas y la argumentación como herramientas de análisis para el fenómeno de la educación.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En este curso vi los principales conceptos relacionados con la educación, así como para la reflexión sobre las prácticas doc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entes. Comprendí la importancia de la filosofía, hasta el cuestionamiento sobre la función de la educación en el tipo de persona que se busca y cuál es el papel dentro de la sociedad.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Otro lado fue las problemáticas concretas de la educación en nuestro paí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s. En este curso actué de manera ética ante la diversidad de situaciones que se me presentaron en la práctica profesional al igual que a utilizar recursos de la investigación educativa para enriquecer la práctica docente, expresando mi interés por el conoc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imiento, la ciencia y la mejora de la educación.</w:t>
      </w: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93834" w:rsidRDefault="00393834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93834" w:rsidRDefault="00393834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93834" w:rsidRDefault="00393834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93834" w:rsidRPr="00393834" w:rsidRDefault="00393834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Conclusión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Considero que es necesario preparar a los niños y niñas para que sean capaces de pensar en sí mismos, a fin de que puedan renovar creativamente la sociedad en la que viven, al mismo tiempo, favorecer su propio crecimiento creativo, cada una de los cursos e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 xml:space="preserve">s importante para ayudar a los niños a su desarrollo y este es uno de ellos. </w:t>
      </w: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462F5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Referencias </w:t>
      </w:r>
    </w:p>
    <w:p w:rsidR="005462F5" w:rsidRPr="00393834" w:rsidRDefault="00574D11" w:rsidP="00393834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ROMERO, Pablo. Pedagogía de la humanización en la educación inicial. Cómo educar sin amenazas, sin castigar, sin humillar, sin deteriorar el tejido soc</w:t>
      </w:r>
      <w:r w:rsidRPr="00393834">
        <w:rPr>
          <w:rFonts w:ascii="Arial" w:eastAsia="Arial" w:hAnsi="Arial" w:cs="Arial"/>
          <w:color w:val="000000" w:themeColor="text1"/>
          <w:sz w:val="24"/>
          <w:szCs w:val="24"/>
        </w:rPr>
        <w:t>ial. Universidad de San Buenaventura, 2008.pág. 88.</w:t>
      </w:r>
    </w:p>
    <w:sectPr w:rsidR="005462F5" w:rsidRPr="00393834" w:rsidSect="00574D11">
      <w:pgSz w:w="12240" w:h="15840"/>
      <w:pgMar w:top="1758" w:right="1928" w:bottom="1418" w:left="192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F5"/>
    <w:rsid w:val="00393834"/>
    <w:rsid w:val="005462F5"/>
    <w:rsid w:val="005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4DA6C-21AF-443A-8727-2D2CD1A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D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1FD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8F1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vDS2k6vgOLxdSpVmnuFljQ+Hw==">AMUW2mXNNt22EgSiBs7A1gg9h9SL7SlYDUf9ihvotE3ot1T36D/jAmHDyM0/e1HTuuhK1fQcirdKXUEKl3lDkdIPvnJzUzqGrUsTBMB+EAEDEcESh0HeEJ+yGKb4Hpr22jZJqWZ49bG8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DAVILA</dc:creator>
  <cp:lastModifiedBy>PAOLA DAVILA</cp:lastModifiedBy>
  <cp:revision>2</cp:revision>
  <dcterms:created xsi:type="dcterms:W3CDTF">2021-06-29T04:57:00Z</dcterms:created>
  <dcterms:modified xsi:type="dcterms:W3CDTF">2021-06-29T04:57:00Z</dcterms:modified>
</cp:coreProperties>
</file>