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2E" w:rsidRPr="003E0F50" w:rsidRDefault="00E1232E" w:rsidP="00E1232E">
      <w:pPr>
        <w:jc w:val="center"/>
        <w:rPr>
          <w:rFonts w:ascii="Arial" w:hAnsi="Arial" w:cs="Arial"/>
          <w:b/>
          <w:bCs/>
          <w:sz w:val="28"/>
          <w:szCs w:val="28"/>
        </w:rPr>
      </w:pPr>
      <w:r w:rsidRPr="003E0F50">
        <w:rPr>
          <w:rFonts w:ascii="Arial" w:hAnsi="Arial" w:cs="Arial"/>
          <w:b/>
          <w:bCs/>
          <w:sz w:val="28"/>
          <w:szCs w:val="28"/>
        </w:rPr>
        <w:t>ESCUELA NORMAL DE EDUCACION PREESCOLAR</w:t>
      </w:r>
    </w:p>
    <w:p w:rsidR="00E1232E" w:rsidRPr="003E0F50" w:rsidRDefault="00E1232E" w:rsidP="00E1232E">
      <w:pPr>
        <w:jc w:val="center"/>
        <w:rPr>
          <w:rFonts w:ascii="Arial" w:hAnsi="Arial" w:cs="Arial"/>
          <w:b/>
          <w:sz w:val="28"/>
          <w:szCs w:val="28"/>
        </w:rPr>
      </w:pPr>
      <w:r w:rsidRPr="003E0F50">
        <w:rPr>
          <w:rFonts w:ascii="Arial" w:hAnsi="Arial" w:cs="Arial"/>
          <w:b/>
          <w:sz w:val="28"/>
          <w:szCs w:val="28"/>
        </w:rPr>
        <w:t>Licenciatura en educación preescolar.</w:t>
      </w:r>
    </w:p>
    <w:p w:rsidR="00E1232E" w:rsidRPr="003E0F50" w:rsidRDefault="00E1232E" w:rsidP="00E1232E">
      <w:pPr>
        <w:jc w:val="center"/>
        <w:rPr>
          <w:rFonts w:ascii="Arial" w:hAnsi="Arial" w:cs="Arial"/>
          <w:b/>
          <w:sz w:val="28"/>
          <w:szCs w:val="28"/>
        </w:rPr>
      </w:pPr>
      <w:r w:rsidRPr="00C229BA">
        <w:rPr>
          <w:rFonts w:ascii="Arial" w:eastAsia="Times New Roman" w:hAnsi="Arial" w:cs="Arial"/>
          <w:noProof/>
          <w:sz w:val="36"/>
          <w:szCs w:val="36"/>
        </w:rPr>
        <w:drawing>
          <wp:anchor distT="0" distB="0" distL="114300" distR="114300" simplePos="0" relativeHeight="251659264" behindDoc="0" locked="0" layoutInCell="1" allowOverlap="1" wp14:anchorId="1C261126" wp14:editId="7B6C99B2">
            <wp:simplePos x="0" y="0"/>
            <wp:positionH relativeFrom="column">
              <wp:posOffset>1816727</wp:posOffset>
            </wp:positionH>
            <wp:positionV relativeFrom="paragraph">
              <wp:posOffset>212090</wp:posOffset>
            </wp:positionV>
            <wp:extent cx="1803114" cy="2066306"/>
            <wp:effectExtent l="0" t="0" r="6985"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l="19591" r="16029"/>
                    <a:stretch>
                      <a:fillRect/>
                    </a:stretch>
                  </pic:blipFill>
                  <pic:spPr bwMode="auto">
                    <a:xfrm>
                      <a:off x="0" y="0"/>
                      <a:ext cx="1803114" cy="2066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F50">
        <w:rPr>
          <w:rFonts w:ascii="Arial" w:hAnsi="Arial" w:cs="Arial"/>
          <w:b/>
          <w:sz w:val="28"/>
          <w:szCs w:val="28"/>
        </w:rPr>
        <w:t>Ciclo escolar 2021.</w:t>
      </w:r>
    </w:p>
    <w:p w:rsidR="00E1232E" w:rsidRDefault="00E1232E" w:rsidP="00E1232E">
      <w:pPr>
        <w:jc w:val="center"/>
        <w:rPr>
          <w:rFonts w:ascii="Arial" w:hAnsi="Arial" w:cs="Arial"/>
          <w:b/>
          <w:bCs/>
          <w:sz w:val="28"/>
          <w:szCs w:val="28"/>
        </w:rPr>
      </w:pPr>
    </w:p>
    <w:p w:rsidR="00E1232E" w:rsidRDefault="00E1232E" w:rsidP="00E1232E">
      <w:pPr>
        <w:jc w:val="center"/>
        <w:rPr>
          <w:rFonts w:ascii="Arial" w:hAnsi="Arial" w:cs="Arial"/>
          <w:b/>
          <w:bCs/>
          <w:sz w:val="28"/>
          <w:szCs w:val="28"/>
        </w:rPr>
      </w:pPr>
    </w:p>
    <w:p w:rsidR="00E1232E" w:rsidRDefault="00E1232E" w:rsidP="00E1232E">
      <w:pPr>
        <w:jc w:val="center"/>
        <w:rPr>
          <w:rFonts w:ascii="Arial" w:hAnsi="Arial" w:cs="Arial"/>
          <w:b/>
          <w:bCs/>
          <w:sz w:val="28"/>
          <w:szCs w:val="28"/>
        </w:rPr>
      </w:pPr>
    </w:p>
    <w:p w:rsidR="00E1232E" w:rsidRDefault="00E1232E" w:rsidP="00E1232E">
      <w:pPr>
        <w:jc w:val="center"/>
        <w:rPr>
          <w:rFonts w:ascii="Arial" w:hAnsi="Arial" w:cs="Arial"/>
          <w:b/>
          <w:bCs/>
          <w:sz w:val="28"/>
          <w:szCs w:val="28"/>
        </w:rPr>
      </w:pPr>
    </w:p>
    <w:p w:rsidR="00E1232E" w:rsidRDefault="00E1232E" w:rsidP="00E1232E">
      <w:pPr>
        <w:jc w:val="center"/>
        <w:rPr>
          <w:rFonts w:ascii="Arial" w:hAnsi="Arial" w:cs="Arial"/>
          <w:b/>
          <w:bCs/>
          <w:sz w:val="28"/>
          <w:szCs w:val="28"/>
        </w:rPr>
      </w:pPr>
    </w:p>
    <w:p w:rsidR="00E1232E" w:rsidRDefault="00E1232E" w:rsidP="00E1232E">
      <w:pPr>
        <w:jc w:val="center"/>
        <w:rPr>
          <w:rFonts w:ascii="Arial" w:hAnsi="Arial" w:cs="Arial"/>
          <w:b/>
          <w:bCs/>
          <w:sz w:val="28"/>
          <w:szCs w:val="28"/>
        </w:rPr>
      </w:pPr>
    </w:p>
    <w:p w:rsidR="00E1232E" w:rsidRPr="003E0F50" w:rsidRDefault="00E1232E" w:rsidP="00E1232E">
      <w:pPr>
        <w:jc w:val="center"/>
        <w:rPr>
          <w:rFonts w:ascii="Arial" w:hAnsi="Arial" w:cs="Arial"/>
          <w:b/>
          <w:bCs/>
          <w:sz w:val="28"/>
          <w:szCs w:val="28"/>
        </w:rPr>
      </w:pPr>
    </w:p>
    <w:p w:rsidR="00E1232E" w:rsidRDefault="00E1232E" w:rsidP="00E1232E">
      <w:pPr>
        <w:jc w:val="center"/>
        <w:rPr>
          <w:rFonts w:ascii="Arial" w:hAnsi="Arial" w:cs="Arial"/>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rsidR="00E1232E" w:rsidRDefault="00E1232E" w:rsidP="00E1232E">
      <w:pPr>
        <w:jc w:val="center"/>
        <w:rPr>
          <w:rFonts w:ascii="Arial" w:hAnsi="Arial" w:cs="Arial"/>
          <w:b/>
          <w:sz w:val="28"/>
          <w:szCs w:val="28"/>
        </w:rPr>
      </w:pPr>
      <w:r w:rsidRPr="00C152EC">
        <w:rPr>
          <w:rFonts w:ascii="Arial" w:hAnsi="Arial" w:cs="Arial"/>
          <w:b/>
          <w:sz w:val="28"/>
          <w:szCs w:val="28"/>
        </w:rPr>
        <w:t>TRABAJO INTEGRADOR</w:t>
      </w:r>
    </w:p>
    <w:p w:rsidR="00C74433" w:rsidRPr="00C152EC" w:rsidRDefault="00C74433" w:rsidP="00E1232E">
      <w:pPr>
        <w:jc w:val="center"/>
        <w:rPr>
          <w:rFonts w:ascii="Arial" w:hAnsi="Arial" w:cs="Arial"/>
          <w:b/>
          <w:bCs/>
          <w:sz w:val="28"/>
          <w:szCs w:val="28"/>
        </w:rPr>
      </w:pPr>
      <w:r>
        <w:rPr>
          <w:rFonts w:ascii="Arial" w:hAnsi="Arial" w:cs="Arial"/>
          <w:b/>
          <w:sz w:val="28"/>
          <w:szCs w:val="28"/>
        </w:rPr>
        <w:t>ENSAYO FINAL</w:t>
      </w:r>
      <w:bookmarkStart w:id="0" w:name="_GoBack"/>
      <w:bookmarkEnd w:id="0"/>
    </w:p>
    <w:p w:rsidR="00E1232E" w:rsidRDefault="00E1232E" w:rsidP="00E1232E">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rsidR="00E1232E" w:rsidRDefault="00E1232E" w:rsidP="00E1232E">
      <w:pPr>
        <w:jc w:val="center"/>
        <w:rPr>
          <w:rFonts w:ascii="Arial" w:hAnsi="Arial" w:cs="Arial"/>
          <w:sz w:val="28"/>
          <w:szCs w:val="28"/>
        </w:rPr>
      </w:pPr>
      <w:r>
        <w:rPr>
          <w:rFonts w:ascii="Arial" w:hAnsi="Arial" w:cs="Arial"/>
          <w:b/>
          <w:sz w:val="28"/>
          <w:szCs w:val="28"/>
        </w:rPr>
        <w:t xml:space="preserve">Alumna: </w:t>
      </w:r>
      <w:r>
        <w:rPr>
          <w:rFonts w:ascii="Arial" w:hAnsi="Arial" w:cs="Arial"/>
          <w:sz w:val="28"/>
          <w:szCs w:val="28"/>
        </w:rPr>
        <w:t>Andrea Judith Esquivel Alonzo</w:t>
      </w:r>
    </w:p>
    <w:p w:rsidR="00E1232E" w:rsidRPr="00C152EC" w:rsidRDefault="00E1232E" w:rsidP="00E1232E">
      <w:pPr>
        <w:jc w:val="center"/>
        <w:rPr>
          <w:rFonts w:ascii="Arial" w:hAnsi="Arial" w:cs="Arial"/>
          <w:sz w:val="28"/>
          <w:szCs w:val="28"/>
        </w:rPr>
      </w:pPr>
      <w:r>
        <w:rPr>
          <w:rFonts w:ascii="Arial" w:hAnsi="Arial" w:cs="Arial"/>
          <w:b/>
          <w:sz w:val="28"/>
          <w:szCs w:val="28"/>
        </w:rPr>
        <w:t xml:space="preserve">No. Lista: </w:t>
      </w:r>
      <w:r>
        <w:rPr>
          <w:rFonts w:ascii="Arial" w:hAnsi="Arial" w:cs="Arial"/>
          <w:sz w:val="28"/>
          <w:szCs w:val="28"/>
        </w:rPr>
        <w:t>6</w:t>
      </w:r>
    </w:p>
    <w:p w:rsidR="00E1232E" w:rsidRPr="003E0F50" w:rsidRDefault="00E1232E" w:rsidP="00E1232E">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rsidR="00E1232E" w:rsidRPr="003E0F50" w:rsidRDefault="00E1232E" w:rsidP="00E1232E">
      <w:pPr>
        <w:jc w:val="center"/>
        <w:rPr>
          <w:rFonts w:ascii="Arial" w:hAnsi="Arial" w:cs="Arial"/>
          <w:b/>
          <w:bCs/>
          <w:sz w:val="28"/>
          <w:szCs w:val="28"/>
        </w:rPr>
      </w:pPr>
    </w:p>
    <w:p w:rsidR="00E1232E" w:rsidRPr="00651909" w:rsidRDefault="00E1232E" w:rsidP="00E1232E">
      <w:pPr>
        <w:pStyle w:val="Prrafodelista"/>
        <w:numPr>
          <w:ilvl w:val="0"/>
          <w:numId w:val="1"/>
        </w:numPr>
        <w:rPr>
          <w:rFonts w:ascii="Arial" w:hAnsi="Arial" w:cs="Arial"/>
          <w:sz w:val="28"/>
          <w:szCs w:val="28"/>
        </w:rPr>
      </w:pPr>
      <w:r w:rsidRPr="00651909">
        <w:rPr>
          <w:rFonts w:ascii="Arial" w:hAnsi="Arial" w:cs="Arial"/>
          <w:sz w:val="28"/>
          <w:szCs w:val="28"/>
        </w:rPr>
        <w:t>Orienta su actuación profesional con sentido ético-valoral y asume los diversos principios y reglas que aseguran una mejor convivencia institucional y social, en beneficio de los alumnos y de la comunidad escolar.</w:t>
      </w:r>
    </w:p>
    <w:p w:rsidR="00E1232E" w:rsidRPr="00651909" w:rsidRDefault="00E1232E" w:rsidP="00E1232E">
      <w:pPr>
        <w:pStyle w:val="Prrafodelista"/>
        <w:numPr>
          <w:ilvl w:val="0"/>
          <w:numId w:val="1"/>
        </w:numPr>
        <w:rPr>
          <w:rFonts w:ascii="Arial" w:hAnsi="Arial" w:cs="Arial"/>
          <w:sz w:val="28"/>
          <w:szCs w:val="28"/>
        </w:rPr>
      </w:pPr>
      <w:r w:rsidRPr="00651909">
        <w:rPr>
          <w:rFonts w:ascii="Arial" w:hAnsi="Arial" w:cs="Arial"/>
          <w:sz w:val="28"/>
          <w:szCs w:val="28"/>
        </w:rPr>
        <w:t>Usa los resultados de la investigación para profundizar en el conocimiento y los procesos de aprendizaje de sus alumnos.</w:t>
      </w:r>
    </w:p>
    <w:p w:rsidR="00E1232E" w:rsidRPr="003E0F50" w:rsidRDefault="00E1232E" w:rsidP="00E1232E">
      <w:pPr>
        <w:rPr>
          <w:rFonts w:ascii="Arial" w:hAnsi="Arial" w:cs="Arial"/>
          <w:sz w:val="28"/>
          <w:szCs w:val="28"/>
        </w:rPr>
      </w:pPr>
    </w:p>
    <w:p w:rsidR="00E1232E" w:rsidRPr="00651909" w:rsidRDefault="00E1232E" w:rsidP="00E1232E">
      <w:pPr>
        <w:jc w:val="right"/>
        <w:rPr>
          <w:rFonts w:ascii="Arial" w:hAnsi="Arial" w:cs="Arial"/>
          <w:b/>
          <w:sz w:val="28"/>
          <w:szCs w:val="28"/>
        </w:rPr>
      </w:pPr>
      <w:r w:rsidRPr="00651909">
        <w:rPr>
          <w:rFonts w:ascii="Arial" w:hAnsi="Arial" w:cs="Arial"/>
          <w:b/>
          <w:sz w:val="28"/>
          <w:szCs w:val="28"/>
        </w:rPr>
        <w:t>Saltillo, Coahuila</w:t>
      </w:r>
    </w:p>
    <w:p w:rsidR="00E1232E" w:rsidRPr="00651909" w:rsidRDefault="00E1232E" w:rsidP="00E1232E">
      <w:pPr>
        <w:rPr>
          <w:rFonts w:ascii="Arial" w:hAnsi="Arial" w:cs="Arial"/>
          <w:b/>
          <w:sz w:val="28"/>
          <w:szCs w:val="28"/>
        </w:rPr>
      </w:pPr>
      <w:r w:rsidRPr="00651909">
        <w:rPr>
          <w:rFonts w:ascii="Arial" w:hAnsi="Arial" w:cs="Arial"/>
          <w:b/>
          <w:sz w:val="28"/>
          <w:szCs w:val="28"/>
        </w:rPr>
        <w:t>29 de junio de 2021.</w:t>
      </w:r>
    </w:p>
    <w:p w:rsidR="00E1232E" w:rsidRDefault="00E1232E"/>
    <w:p w:rsidR="00E1232E" w:rsidRDefault="00E1232E" w:rsidP="00140D4E">
      <w:pPr>
        <w:spacing w:after="200" w:line="360" w:lineRule="auto"/>
        <w:ind w:left="284" w:right="49"/>
        <w:jc w:val="both"/>
        <w:rPr>
          <w:rFonts w:ascii="Arial" w:hAnsi="Arial" w:cs="Arial"/>
          <w:b/>
          <w:sz w:val="28"/>
        </w:rPr>
      </w:pPr>
      <w:r>
        <w:rPr>
          <w:rFonts w:ascii="Arial" w:hAnsi="Arial" w:cs="Arial"/>
          <w:b/>
          <w:sz w:val="28"/>
        </w:rPr>
        <w:t>Introducción</w:t>
      </w:r>
    </w:p>
    <w:p w:rsidR="00D52C65" w:rsidRDefault="006F0EE0" w:rsidP="00140D4E">
      <w:pPr>
        <w:spacing w:after="200" w:line="360" w:lineRule="auto"/>
        <w:ind w:left="284" w:right="49"/>
        <w:jc w:val="both"/>
        <w:rPr>
          <w:rFonts w:ascii="Arial" w:hAnsi="Arial" w:cs="Arial"/>
          <w:sz w:val="24"/>
        </w:rPr>
      </w:pPr>
      <w:r>
        <w:rPr>
          <w:rFonts w:ascii="Arial" w:hAnsi="Arial" w:cs="Arial"/>
          <w:sz w:val="24"/>
        </w:rPr>
        <w:t>En este ensayo se habla sobre la importancia del ser una posición o tener una postura neutra desde perspectivas personales, pues antes del curso, no se sabía sobre los temas de los cuales en un futuro se hablarían y éstas cuales consecuencias podrían traer al relacionar la filosofía con la educación.</w:t>
      </w:r>
    </w:p>
    <w:p w:rsidR="006F0EE0" w:rsidRDefault="006F0EE0" w:rsidP="00140D4E">
      <w:pPr>
        <w:spacing w:after="200" w:line="360" w:lineRule="auto"/>
        <w:ind w:left="284" w:right="49"/>
        <w:jc w:val="both"/>
        <w:rPr>
          <w:rFonts w:ascii="Arial" w:hAnsi="Arial" w:cs="Arial"/>
          <w:sz w:val="24"/>
        </w:rPr>
      </w:pPr>
      <w:r>
        <w:rPr>
          <w:rFonts w:ascii="Arial" w:hAnsi="Arial" w:cs="Arial"/>
          <w:sz w:val="24"/>
        </w:rPr>
        <w:t>No se conocía sobre que en la educación se compartiera ese saber, pues en si lo que se conocía del término de filosofía es como generalmente se conoce, romance, el porqué de las cosas, historia etc.</w:t>
      </w:r>
    </w:p>
    <w:p w:rsidR="001275E3" w:rsidRDefault="006F0EE0" w:rsidP="00140D4E">
      <w:pPr>
        <w:spacing w:after="200" w:line="360" w:lineRule="auto"/>
        <w:ind w:left="284" w:right="49"/>
        <w:jc w:val="both"/>
        <w:rPr>
          <w:rFonts w:ascii="Arial" w:hAnsi="Arial" w:cs="Arial"/>
          <w:sz w:val="24"/>
        </w:rPr>
      </w:pPr>
      <w:r>
        <w:rPr>
          <w:rFonts w:ascii="Arial" w:hAnsi="Arial" w:cs="Arial"/>
          <w:sz w:val="24"/>
        </w:rPr>
        <w:t>El leer artículos, buscar fuentes de información de donde obtener respuestas de los temas, interesó aún más, pues conforme se iba leyendo, las posturas se encontraban más a favor de ésta</w:t>
      </w:r>
      <w:r w:rsidR="003D6CDC">
        <w:rPr>
          <w:rFonts w:ascii="Arial" w:hAnsi="Arial" w:cs="Arial"/>
          <w:sz w:val="24"/>
        </w:rPr>
        <w:t>, más si las consultas de información tenían relación con filósofos que aseguran la verdad de las situaciones, como también de los teóricos que se involucraban, sab</w:t>
      </w:r>
      <w:r w:rsidR="001275E3">
        <w:rPr>
          <w:rFonts w:ascii="Arial" w:hAnsi="Arial" w:cs="Arial"/>
          <w:sz w:val="24"/>
        </w:rPr>
        <w:t>er sobre conceptos de educación.</w:t>
      </w:r>
    </w:p>
    <w:p w:rsidR="00CC7C16" w:rsidRDefault="001275E3" w:rsidP="00140D4E">
      <w:pPr>
        <w:spacing w:after="200" w:line="360" w:lineRule="auto"/>
        <w:ind w:left="284" w:right="49"/>
        <w:jc w:val="both"/>
        <w:rPr>
          <w:rFonts w:ascii="Arial" w:hAnsi="Arial" w:cs="Arial"/>
          <w:sz w:val="24"/>
        </w:rPr>
      </w:pPr>
      <w:r>
        <w:rPr>
          <w:rFonts w:ascii="Arial" w:hAnsi="Arial" w:cs="Arial"/>
          <w:sz w:val="24"/>
        </w:rPr>
        <w:t>S</w:t>
      </w:r>
      <w:r w:rsidR="003D6CDC">
        <w:rPr>
          <w:rFonts w:ascii="Arial" w:hAnsi="Arial" w:cs="Arial"/>
          <w:sz w:val="24"/>
        </w:rPr>
        <w:t>aber desde sus raíces, investigar sobre conceptos básicos de la filosofía, hablar sobre las concepciones, sobre las diferencias de la educación, tanto cultural, de género y religioso, da mucho de qué hablar porque a pesar de que son temas muy interesantes, la mente se va ´educando´ en estar leyendo e informarnos.</w:t>
      </w:r>
    </w:p>
    <w:p w:rsidR="006F0EE0" w:rsidRDefault="003D6CDC" w:rsidP="00140D4E">
      <w:pPr>
        <w:spacing w:after="200" w:line="360" w:lineRule="auto"/>
        <w:ind w:left="284" w:right="49"/>
        <w:jc w:val="both"/>
        <w:rPr>
          <w:rFonts w:ascii="Arial" w:hAnsi="Arial" w:cs="Arial"/>
          <w:sz w:val="24"/>
        </w:rPr>
      </w:pPr>
      <w:r>
        <w:rPr>
          <w:rFonts w:ascii="Arial" w:hAnsi="Arial" w:cs="Arial"/>
          <w:sz w:val="24"/>
        </w:rPr>
        <w:t xml:space="preserve"> Interesa saber que en ocasiones la educación de antes regresa, trayendo consigo las consecuencias, haciéndonos ver de que tenía sus ventajas y sus desventajas, haciéndonos reflexionar sobre que los tiempos y las generaciones cambian no siempre se va a enseñar de la misma manera siempre, por ello los docentes se tienen que innovar, tanto sus formas y estrategias de trabajo, como las técnicas y sus ambientes que generan en los salones de clase, constantemente prepararse para obtener mejores resultados.</w:t>
      </w:r>
    </w:p>
    <w:p w:rsidR="00CC7C16" w:rsidRDefault="003D6CDC" w:rsidP="00140D4E">
      <w:pPr>
        <w:spacing w:after="200" w:line="360" w:lineRule="auto"/>
        <w:ind w:left="284" w:right="49"/>
        <w:jc w:val="both"/>
        <w:rPr>
          <w:rFonts w:ascii="Arial" w:hAnsi="Arial" w:cs="Arial"/>
          <w:sz w:val="24"/>
        </w:rPr>
      </w:pPr>
      <w:r>
        <w:rPr>
          <w:rFonts w:ascii="Arial" w:hAnsi="Arial" w:cs="Arial"/>
          <w:sz w:val="24"/>
        </w:rPr>
        <w:lastRenderedPageBreak/>
        <w:t>Muchas veces las personas mencionan que los filósofos veían el futuro, puesto que al leer lo que escribieron es como si lo estuvieran viviendo nuevamente y como si lo hubieran esc</w:t>
      </w:r>
      <w:r w:rsidR="00CC7C16">
        <w:rPr>
          <w:rFonts w:ascii="Arial" w:hAnsi="Arial" w:cs="Arial"/>
          <w:sz w:val="24"/>
        </w:rPr>
        <w:t xml:space="preserve">rito en el momento. </w:t>
      </w:r>
    </w:p>
    <w:p w:rsidR="003D6CDC" w:rsidRPr="00D52C65" w:rsidRDefault="00CC7C16" w:rsidP="00140D4E">
      <w:pPr>
        <w:spacing w:after="200" w:line="360" w:lineRule="auto"/>
        <w:ind w:left="284" w:right="49"/>
        <w:jc w:val="both"/>
        <w:rPr>
          <w:rFonts w:ascii="Arial" w:hAnsi="Arial" w:cs="Arial"/>
          <w:sz w:val="24"/>
        </w:rPr>
      </w:pPr>
      <w:r>
        <w:rPr>
          <w:rFonts w:ascii="Arial" w:hAnsi="Arial" w:cs="Arial"/>
          <w:sz w:val="24"/>
        </w:rPr>
        <w:t xml:space="preserve">Aquí </w:t>
      </w:r>
      <w:r w:rsidR="001275E3">
        <w:rPr>
          <w:rFonts w:ascii="Arial" w:hAnsi="Arial" w:cs="Arial"/>
          <w:sz w:val="24"/>
        </w:rPr>
        <w:t>ya para concluir</w:t>
      </w:r>
      <w:r>
        <w:rPr>
          <w:rFonts w:ascii="Arial" w:hAnsi="Arial" w:cs="Arial"/>
          <w:sz w:val="24"/>
        </w:rPr>
        <w:t xml:space="preserve"> se abordaron t</w:t>
      </w:r>
      <w:r w:rsidR="001275E3">
        <w:rPr>
          <w:rFonts w:ascii="Arial" w:hAnsi="Arial" w:cs="Arial"/>
          <w:sz w:val="24"/>
        </w:rPr>
        <w:t>emas que fueron más</w:t>
      </w:r>
      <w:r>
        <w:rPr>
          <w:rFonts w:ascii="Arial" w:hAnsi="Arial" w:cs="Arial"/>
          <w:sz w:val="24"/>
        </w:rPr>
        <w:t xml:space="preserve"> importantes a lo largo del semestre</w:t>
      </w:r>
      <w:r w:rsidR="001275E3">
        <w:rPr>
          <w:rFonts w:ascii="Arial" w:hAnsi="Arial" w:cs="Arial"/>
          <w:sz w:val="24"/>
        </w:rPr>
        <w:t xml:space="preserve">, que se consideran significativos en cuanto a seguir interesada por la filosofía y refutar el porqué, también plasmar el con que se queda describiendo opiniones personales. </w:t>
      </w:r>
    </w:p>
    <w:p w:rsidR="00E1232E" w:rsidRDefault="00E1232E" w:rsidP="00140D4E">
      <w:pPr>
        <w:spacing w:after="200" w:line="360" w:lineRule="auto"/>
        <w:ind w:left="284" w:right="49"/>
        <w:jc w:val="both"/>
        <w:rPr>
          <w:rFonts w:ascii="Arial" w:eastAsia="Times New Roman" w:hAnsi="Arial" w:cs="Arial"/>
          <w:color w:val="000000"/>
          <w:sz w:val="27"/>
          <w:szCs w:val="27"/>
        </w:rPr>
      </w:pPr>
    </w:p>
    <w:p w:rsidR="001275E3" w:rsidRDefault="001275E3" w:rsidP="00140D4E">
      <w:pPr>
        <w:spacing w:after="200" w:line="360" w:lineRule="auto"/>
        <w:ind w:left="284" w:right="49"/>
        <w:jc w:val="both"/>
        <w:rPr>
          <w:rFonts w:ascii="Arial" w:eastAsia="Times New Roman" w:hAnsi="Arial" w:cs="Arial"/>
          <w:color w:val="000000"/>
          <w:sz w:val="24"/>
          <w:szCs w:val="24"/>
        </w:rPr>
      </w:pPr>
    </w:p>
    <w:p w:rsidR="001275E3" w:rsidRDefault="001275E3" w:rsidP="00140D4E">
      <w:pPr>
        <w:spacing w:after="200" w:line="360" w:lineRule="auto"/>
        <w:ind w:left="284" w:right="49"/>
        <w:jc w:val="both"/>
        <w:rPr>
          <w:rFonts w:ascii="Arial" w:eastAsia="Times New Roman" w:hAnsi="Arial" w:cs="Arial"/>
          <w:color w:val="000000"/>
          <w:sz w:val="24"/>
          <w:szCs w:val="24"/>
        </w:rPr>
      </w:pPr>
      <w:r>
        <w:rPr>
          <w:rFonts w:ascii="Arial" w:eastAsia="Times New Roman" w:hAnsi="Arial" w:cs="Arial"/>
          <w:color w:val="000000"/>
          <w:sz w:val="24"/>
          <w:szCs w:val="24"/>
        </w:rPr>
        <w:br w:type="page"/>
      </w:r>
    </w:p>
    <w:p w:rsidR="001275E3" w:rsidRDefault="001275E3" w:rsidP="00140D4E">
      <w:pPr>
        <w:spacing w:after="200" w:line="360" w:lineRule="auto"/>
        <w:ind w:left="284" w:right="49"/>
        <w:jc w:val="both"/>
        <w:rPr>
          <w:rFonts w:ascii="Arial" w:eastAsia="Times New Roman" w:hAnsi="Arial" w:cs="Arial"/>
          <w:color w:val="000000"/>
          <w:sz w:val="24"/>
          <w:szCs w:val="24"/>
        </w:rPr>
      </w:pPr>
    </w:p>
    <w:p w:rsidR="00E1232E" w:rsidRPr="00B7685C" w:rsidRDefault="00E1232E"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t>Al principio no se tenía una base de conocimiento sobre los temas que se abordaron en las clases y en las tareas, pero se sabía que tenía relación o era dentro del ámbito de la educación porque en los títulos estaban, al inicio del curso la primera postura que se tenía era confusión pero interesada en “Filosofía” pero el curso es optativa, comenzaron a existir muchas dudas, pues como lo optativo entraría en</w:t>
      </w:r>
      <w:r w:rsidR="00BC76EE" w:rsidRPr="00B7685C">
        <w:rPr>
          <w:rFonts w:ascii="Arial" w:eastAsia="Times New Roman" w:hAnsi="Arial" w:cs="Arial"/>
          <w:color w:val="000000"/>
          <w:sz w:val="24"/>
          <w:szCs w:val="24"/>
        </w:rPr>
        <w:t xml:space="preserve"> el arte de la misma filosofía.</w:t>
      </w:r>
    </w:p>
    <w:p w:rsidR="00E350F6" w:rsidRPr="00B7685C" w:rsidRDefault="00BC76EE"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t xml:space="preserve">Conforme fue pasando el tiempo se encargaron trabajos </w:t>
      </w:r>
      <w:r w:rsidR="00E350F6" w:rsidRPr="00B7685C">
        <w:rPr>
          <w:rFonts w:ascii="Arial" w:eastAsia="Times New Roman" w:hAnsi="Arial" w:cs="Arial"/>
          <w:color w:val="000000"/>
          <w:sz w:val="24"/>
          <w:szCs w:val="24"/>
        </w:rPr>
        <w:t>En donde primeramente se fueron conociendo los conceptos básicos de la filosofía en la educación, sabiendo que es una disciplina moderna que estudia el fenómeno educativo teniendo teorías desde una perspectiva racional, ofreciéndonos así una explicación en donde conociéramos y apreciáramos las cosas, entorno a la educación humana y su pedagogía de enseñanza.</w:t>
      </w:r>
    </w:p>
    <w:p w:rsidR="00E350F6" w:rsidRPr="00B7685C" w:rsidRDefault="00E350F6"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t>Conociendo así también la filosofía práctica conociendo que para ésta, se encuentra una relación desde lo racional hasta lo práctico. Reflexiona sobre la educación y su problemática.</w:t>
      </w:r>
    </w:p>
    <w:p w:rsidR="00E350F6" w:rsidRPr="00B7685C" w:rsidRDefault="00E350F6"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t>Pero aparte de consultar sobre la filosofía y sus ramas, también se consultaron conceptos básicos teniendo en cuenta su importancia, como el concepto de educación, dándonos a entender qué es la introducción de valores, hábitos, costumbres y prácticas que ayudan a la formación de las personas transmitiendo conocimie</w:t>
      </w:r>
      <w:r w:rsidR="00B7685C">
        <w:rPr>
          <w:rFonts w:ascii="Arial" w:eastAsia="Times New Roman" w:hAnsi="Arial" w:cs="Arial"/>
          <w:color w:val="000000"/>
          <w:sz w:val="24"/>
          <w:szCs w:val="24"/>
        </w:rPr>
        <w:t xml:space="preserve">ntos a las nuevas generaciones. </w:t>
      </w:r>
      <w:r w:rsidRPr="00B7685C">
        <w:rPr>
          <w:rFonts w:ascii="Arial" w:eastAsia="Times New Roman" w:hAnsi="Arial" w:cs="Arial"/>
          <w:color w:val="000000"/>
          <w:sz w:val="24"/>
          <w:szCs w:val="24"/>
        </w:rPr>
        <w:t>También escolarización, dando el resultado al acto de escolarizar y teniendo relación en la educación Pero en la escuela, dando el hecho de que los estudiantes acudan a alguna institución y recibir la información que la nación determina como obligatoria.</w:t>
      </w:r>
    </w:p>
    <w:p w:rsidR="00E350F6" w:rsidRPr="00B7685C" w:rsidRDefault="00E350F6"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t>Después está la formación, pero en la educación en donde una persona va obteniendo a lo largo de sus estudios y su vida.</w:t>
      </w:r>
    </w:p>
    <w:p w:rsidR="00E1232E" w:rsidRPr="004F493D" w:rsidRDefault="00E350F6" w:rsidP="00140D4E">
      <w:pPr>
        <w:spacing w:after="200" w:line="360" w:lineRule="auto"/>
        <w:ind w:left="284" w:right="49"/>
        <w:jc w:val="both"/>
        <w:rPr>
          <w:rFonts w:ascii="Arial" w:eastAsia="Times New Roman" w:hAnsi="Arial" w:cs="Arial"/>
          <w:color w:val="000000"/>
          <w:sz w:val="24"/>
          <w:szCs w:val="24"/>
        </w:rPr>
      </w:pPr>
      <w:r w:rsidRPr="00B7685C">
        <w:rPr>
          <w:rFonts w:ascii="Arial" w:eastAsia="Times New Roman" w:hAnsi="Arial" w:cs="Arial"/>
          <w:color w:val="000000"/>
          <w:sz w:val="24"/>
          <w:szCs w:val="24"/>
        </w:rPr>
        <w:lastRenderedPageBreak/>
        <w:t>La capacitación se conoce que juega un papel primordial para el logro de tareas y proyectos mediante el cual las y los trabajadores o estudiantes adquieren los conocimientos, herramientas, y actitudes para interactuar en el entorno laboral y cumplir con el</w:t>
      </w:r>
      <w:r w:rsidR="00B7685C">
        <w:rPr>
          <w:rFonts w:ascii="Arial" w:eastAsia="Times New Roman" w:hAnsi="Arial" w:cs="Arial"/>
          <w:color w:val="000000"/>
          <w:sz w:val="24"/>
          <w:szCs w:val="24"/>
        </w:rPr>
        <w:t xml:space="preserve"> trabajo que se les encomienda. </w:t>
      </w:r>
      <w:r w:rsidRPr="00B7685C">
        <w:rPr>
          <w:rFonts w:ascii="Arial" w:eastAsia="Times New Roman" w:hAnsi="Arial" w:cs="Arial"/>
          <w:color w:val="000000"/>
          <w:sz w:val="24"/>
          <w:szCs w:val="24"/>
        </w:rPr>
        <w:t xml:space="preserve">Se habló sobre el adoctrinamiento, por el conjunto de medidas, prácticas educativas y de </w:t>
      </w:r>
      <w:r w:rsidR="00B7685C" w:rsidRPr="00B7685C">
        <w:rPr>
          <w:rFonts w:ascii="Arial" w:eastAsia="Times New Roman" w:hAnsi="Arial" w:cs="Arial"/>
          <w:color w:val="000000"/>
          <w:sz w:val="24"/>
          <w:szCs w:val="24"/>
        </w:rPr>
        <w:t>propagandas tomadas por una autoridad, encaminadas</w:t>
      </w:r>
      <w:r w:rsidRPr="00B7685C">
        <w:rPr>
          <w:rFonts w:ascii="Arial" w:eastAsia="Times New Roman" w:hAnsi="Arial" w:cs="Arial"/>
          <w:color w:val="000000"/>
          <w:sz w:val="24"/>
          <w:szCs w:val="24"/>
        </w:rPr>
        <w:t xml:space="preserve"> a inculcar determinados valores o formas de pensar en los s</w:t>
      </w:r>
      <w:r w:rsidR="00B7685C">
        <w:rPr>
          <w:rFonts w:ascii="Arial" w:eastAsia="Times New Roman" w:hAnsi="Arial" w:cs="Arial"/>
          <w:color w:val="000000"/>
          <w:sz w:val="24"/>
          <w:szCs w:val="24"/>
        </w:rPr>
        <w:t xml:space="preserve">ujetos a los que van dirigidas. </w:t>
      </w:r>
      <w:r w:rsidRPr="00B7685C">
        <w:rPr>
          <w:rFonts w:ascii="Arial" w:eastAsia="Times New Roman" w:hAnsi="Arial" w:cs="Arial"/>
          <w:color w:val="000000"/>
          <w:sz w:val="24"/>
          <w:szCs w:val="24"/>
        </w:rPr>
        <w:t>La aculturación se refiere al resultado de un proceso en el cual una persona o grupo adquieran una nueva cultura o aspectos de la misma.</w:t>
      </w:r>
    </w:p>
    <w:p w:rsidR="00CC7C16" w:rsidRDefault="004F493D"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4F493D">
        <w:rPr>
          <w:rFonts w:ascii="Arial" w:eastAsia="Times New Roman" w:hAnsi="Arial" w:cs="Arial"/>
          <w:color w:val="000000"/>
          <w:sz w:val="24"/>
          <w:szCs w:val="24"/>
        </w:rPr>
        <w:t xml:space="preserve">Los argumentos a base de teóricos y explicaciones </w:t>
      </w:r>
      <w:r w:rsidR="007043BD">
        <w:rPr>
          <w:rFonts w:ascii="Arial" w:eastAsia="Times New Roman" w:hAnsi="Arial" w:cs="Arial"/>
          <w:color w:val="000000"/>
          <w:sz w:val="24"/>
          <w:szCs w:val="24"/>
        </w:rPr>
        <w:t>de algunos artículos y libros que se leyeron, conociéndose</w:t>
      </w:r>
      <w:r w:rsidRPr="004F493D">
        <w:rPr>
          <w:rFonts w:ascii="Arial" w:eastAsia="Times New Roman" w:hAnsi="Arial" w:cs="Arial"/>
          <w:color w:val="000000"/>
          <w:sz w:val="24"/>
          <w:szCs w:val="24"/>
        </w:rPr>
        <w:t xml:space="preserve"> cómo</w:t>
      </w:r>
      <w:r w:rsidR="007043BD">
        <w:rPr>
          <w:rFonts w:ascii="Arial" w:eastAsia="Times New Roman" w:hAnsi="Arial" w:cs="Arial"/>
          <w:color w:val="000000"/>
          <w:sz w:val="24"/>
          <w:szCs w:val="24"/>
        </w:rPr>
        <w:t xml:space="preserve"> es que</w:t>
      </w:r>
      <w:r w:rsidRPr="004F493D">
        <w:rPr>
          <w:rFonts w:ascii="Arial" w:eastAsia="Times New Roman" w:hAnsi="Arial" w:cs="Arial"/>
          <w:color w:val="000000"/>
          <w:sz w:val="24"/>
          <w:szCs w:val="24"/>
        </w:rPr>
        <w:t xml:space="preserve"> s</w:t>
      </w:r>
      <w:r w:rsidR="007043BD">
        <w:rPr>
          <w:rFonts w:ascii="Arial" w:eastAsia="Times New Roman" w:hAnsi="Arial" w:cs="Arial"/>
          <w:color w:val="000000"/>
          <w:sz w:val="24"/>
          <w:szCs w:val="24"/>
        </w:rPr>
        <w:t>e pensaba en siglos anteriores y a consecuencias que ello, se trajo</w:t>
      </w:r>
      <w:r w:rsidRPr="004F493D">
        <w:rPr>
          <w:rFonts w:ascii="Arial" w:eastAsia="Times New Roman" w:hAnsi="Arial" w:cs="Arial"/>
          <w:color w:val="000000"/>
          <w:sz w:val="24"/>
          <w:szCs w:val="24"/>
        </w:rPr>
        <w:t xml:space="preserve"> más interés</w:t>
      </w:r>
      <w:r w:rsidR="007043BD">
        <w:rPr>
          <w:rFonts w:ascii="Arial" w:eastAsia="Times New Roman" w:hAnsi="Arial" w:cs="Arial"/>
          <w:color w:val="000000"/>
          <w:sz w:val="24"/>
          <w:szCs w:val="24"/>
        </w:rPr>
        <w:t>, porque se notó que si se refutan l</w:t>
      </w:r>
      <w:r w:rsidRPr="004F493D">
        <w:rPr>
          <w:rFonts w:ascii="Arial" w:eastAsia="Times New Roman" w:hAnsi="Arial" w:cs="Arial"/>
          <w:color w:val="000000"/>
          <w:sz w:val="24"/>
          <w:szCs w:val="24"/>
        </w:rPr>
        <w:t>a</w:t>
      </w:r>
      <w:r w:rsidR="007043BD">
        <w:rPr>
          <w:rFonts w:ascii="Arial" w:eastAsia="Times New Roman" w:hAnsi="Arial" w:cs="Arial"/>
          <w:color w:val="000000"/>
          <w:sz w:val="24"/>
          <w:szCs w:val="24"/>
        </w:rPr>
        <w:t>s</w:t>
      </w:r>
      <w:r w:rsidRPr="004F493D">
        <w:rPr>
          <w:rFonts w:ascii="Arial" w:eastAsia="Times New Roman" w:hAnsi="Arial" w:cs="Arial"/>
          <w:color w:val="000000"/>
          <w:sz w:val="24"/>
          <w:szCs w:val="24"/>
        </w:rPr>
        <w:t xml:space="preserve"> posturas verdaderas y confiables. </w:t>
      </w:r>
    </w:p>
    <w:p w:rsidR="00CC7C16" w:rsidRDefault="004F493D"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4F493D">
        <w:rPr>
          <w:rFonts w:ascii="Arial" w:eastAsia="Times New Roman" w:hAnsi="Arial" w:cs="Arial"/>
          <w:color w:val="000000"/>
          <w:sz w:val="24"/>
          <w:szCs w:val="24"/>
        </w:rPr>
        <w:t xml:space="preserve">A mi parecer nunca estuve en contra sino que me interese más por aprender sobre la filosofía y sus contenidos en este semestre, porque como ya se había mencionado antes no tenía alguna base sobre lo que se vería. </w:t>
      </w:r>
    </w:p>
    <w:p w:rsidR="007043BD" w:rsidRDefault="004F493D"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4F493D">
        <w:rPr>
          <w:rFonts w:ascii="Arial" w:eastAsia="Times New Roman" w:hAnsi="Arial" w:cs="Arial"/>
          <w:color w:val="000000"/>
          <w:sz w:val="24"/>
          <w:szCs w:val="24"/>
        </w:rPr>
        <w:t>Así como al concluir el semestre me siento de acuerdo respecto a lo que dicen los temas que se inve</w:t>
      </w:r>
      <w:r w:rsidR="007043BD">
        <w:rPr>
          <w:rFonts w:ascii="Arial" w:eastAsia="Times New Roman" w:hAnsi="Arial" w:cs="Arial"/>
          <w:color w:val="000000"/>
          <w:sz w:val="24"/>
          <w:szCs w:val="24"/>
        </w:rPr>
        <w:t>stigaron a lo largo de este tiempo</w:t>
      </w:r>
      <w:r w:rsidRPr="004F493D">
        <w:rPr>
          <w:rFonts w:ascii="Arial" w:eastAsia="Times New Roman" w:hAnsi="Arial" w:cs="Arial"/>
          <w:color w:val="000000"/>
          <w:sz w:val="24"/>
          <w:szCs w:val="24"/>
        </w:rPr>
        <w:t>, porque algunas veces tienen</w:t>
      </w:r>
      <w:r w:rsidR="007043BD">
        <w:rPr>
          <w:rFonts w:ascii="Arial" w:eastAsia="Times New Roman" w:hAnsi="Arial" w:cs="Arial"/>
          <w:color w:val="000000"/>
          <w:sz w:val="24"/>
          <w:szCs w:val="24"/>
        </w:rPr>
        <w:t xml:space="preserve"> la</w:t>
      </w:r>
      <w:r w:rsidRPr="004F493D">
        <w:rPr>
          <w:rFonts w:ascii="Arial" w:eastAsia="Times New Roman" w:hAnsi="Arial" w:cs="Arial"/>
          <w:color w:val="000000"/>
          <w:sz w:val="24"/>
          <w:szCs w:val="24"/>
        </w:rPr>
        <w:t xml:space="preserve"> respuesta al porqué pasan las cosas y de las perspectivas de diferentes actores</w:t>
      </w:r>
      <w:r w:rsidR="007043BD">
        <w:rPr>
          <w:rFonts w:ascii="Arial" w:eastAsia="Times New Roman" w:hAnsi="Arial" w:cs="Arial"/>
          <w:color w:val="000000"/>
          <w:sz w:val="24"/>
          <w:szCs w:val="24"/>
        </w:rPr>
        <w:t xml:space="preserve"> como el que pasa con los docentes, con los alumnos y como se éste recae en la comunidad, más bien, teniendo de ellos las consecuencias que puede haber en un futuro</w:t>
      </w:r>
      <w:r w:rsidRPr="004F493D">
        <w:rPr>
          <w:rFonts w:ascii="Arial" w:eastAsia="Times New Roman" w:hAnsi="Arial" w:cs="Arial"/>
          <w:color w:val="000000"/>
          <w:sz w:val="24"/>
          <w:szCs w:val="24"/>
        </w:rPr>
        <w:t>, también se hace énfasis en lo que actualmente se vive respecto a la educación, dando importancia principalmente a las formas y cómo es que nos ayudarían en un futuro a ser mejores docentes</w:t>
      </w:r>
      <w:r w:rsidR="007043BD">
        <w:rPr>
          <w:rFonts w:ascii="Arial" w:eastAsia="Times New Roman" w:hAnsi="Arial" w:cs="Arial"/>
          <w:color w:val="000000"/>
          <w:sz w:val="24"/>
          <w:szCs w:val="24"/>
        </w:rPr>
        <w:t>.</w:t>
      </w:r>
    </w:p>
    <w:p w:rsidR="00CC7C16" w:rsidRDefault="007043BD"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7043BD">
        <w:rPr>
          <w:rFonts w:ascii="Arial" w:eastAsia="Times New Roman" w:hAnsi="Arial" w:cs="Arial"/>
          <w:color w:val="000000"/>
          <w:sz w:val="24"/>
          <w:szCs w:val="24"/>
        </w:rPr>
        <w:t>Un tema en particular me llamó mucho la atención, porque se hablaba sobre las estrategias de trabajo en las aulas, en donde muchas institucio</w:t>
      </w:r>
      <w:r w:rsidR="00C510F3">
        <w:rPr>
          <w:rFonts w:ascii="Arial" w:eastAsia="Times New Roman" w:hAnsi="Arial" w:cs="Arial"/>
          <w:color w:val="000000"/>
          <w:sz w:val="24"/>
          <w:szCs w:val="24"/>
        </w:rPr>
        <w:t>nes no se adecuan</w:t>
      </w:r>
      <w:r w:rsidRPr="007043BD">
        <w:rPr>
          <w:rFonts w:ascii="Arial" w:eastAsia="Times New Roman" w:hAnsi="Arial" w:cs="Arial"/>
          <w:color w:val="000000"/>
          <w:sz w:val="24"/>
          <w:szCs w:val="24"/>
        </w:rPr>
        <w:t xml:space="preserve"> respecto a las necesidades que tienen los alumnos, como él necesitar inmobiliario, computadoras para tener una educación reconociéndose como más de calidad, también en cuestión de tener alumnos indígenas, el que ellos </w:t>
      </w:r>
      <w:r w:rsidRPr="007043BD">
        <w:rPr>
          <w:rFonts w:ascii="Arial" w:eastAsia="Times New Roman" w:hAnsi="Arial" w:cs="Arial"/>
          <w:color w:val="000000"/>
          <w:sz w:val="24"/>
          <w:szCs w:val="24"/>
        </w:rPr>
        <w:lastRenderedPageBreak/>
        <w:t>no siguieran un sistema de aprendizaje ordinario que generalmente no les enseñaría lo relevante, sino adecuar como docentes las formas de trabajo ser innovadores, y no ser como en la vieja escuela en donde el alumno sólo escuchaba y repetía y el alumno sólo escuchaba y reflexionaba. Se necesitan también áreas de los niños puedan desenvolverse así trayendo más oportunidades de que los niños se interesen por aprender sintiéndose más cómodos y seguros de sí mismos, también como adecuando el aulas, haciéndolas vistosas, bonitas y creativas para su desarrollo cognitivo y social.</w:t>
      </w:r>
    </w:p>
    <w:p w:rsidR="00CC7C16" w:rsidRDefault="00C510F3"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C510F3">
        <w:rPr>
          <w:rFonts w:ascii="Arial" w:eastAsia="Times New Roman" w:hAnsi="Arial" w:cs="Arial"/>
          <w:color w:val="000000"/>
          <w:sz w:val="24"/>
          <w:szCs w:val="24"/>
        </w:rPr>
        <w:t xml:space="preserve">Las posturas que defiendo, son respecto a que los alumnos como las instituciones y la comunidad se adecuen </w:t>
      </w:r>
      <w:r w:rsidR="00D52C65">
        <w:rPr>
          <w:rFonts w:ascii="Arial" w:eastAsia="Times New Roman" w:hAnsi="Arial" w:cs="Arial"/>
          <w:color w:val="000000"/>
          <w:sz w:val="24"/>
          <w:szCs w:val="24"/>
        </w:rPr>
        <w:t>l</w:t>
      </w:r>
      <w:r w:rsidRPr="00C510F3">
        <w:rPr>
          <w:rFonts w:ascii="Arial" w:eastAsia="Times New Roman" w:hAnsi="Arial" w:cs="Arial"/>
          <w:color w:val="000000"/>
          <w:sz w:val="24"/>
          <w:szCs w:val="24"/>
        </w:rPr>
        <w:t>a</w:t>
      </w:r>
      <w:r w:rsidR="00D52C65">
        <w:rPr>
          <w:rFonts w:ascii="Arial" w:eastAsia="Times New Roman" w:hAnsi="Arial" w:cs="Arial"/>
          <w:color w:val="000000"/>
          <w:sz w:val="24"/>
          <w:szCs w:val="24"/>
        </w:rPr>
        <w:t>s</w:t>
      </w:r>
      <w:r w:rsidRPr="00C510F3">
        <w:rPr>
          <w:rFonts w:ascii="Arial" w:eastAsia="Times New Roman" w:hAnsi="Arial" w:cs="Arial"/>
          <w:color w:val="000000"/>
          <w:sz w:val="24"/>
          <w:szCs w:val="24"/>
        </w:rPr>
        <w:t xml:space="preserve"> e</w:t>
      </w:r>
      <w:r w:rsidR="00D52C65">
        <w:rPr>
          <w:rFonts w:ascii="Arial" w:eastAsia="Times New Roman" w:hAnsi="Arial" w:cs="Arial"/>
          <w:color w:val="000000"/>
          <w:sz w:val="24"/>
          <w:szCs w:val="24"/>
        </w:rPr>
        <w:t>strategias de calidad, renovarlas</w:t>
      </w:r>
      <w:r w:rsidRPr="00C510F3">
        <w:rPr>
          <w:rFonts w:ascii="Arial" w:eastAsia="Times New Roman" w:hAnsi="Arial" w:cs="Arial"/>
          <w:color w:val="000000"/>
          <w:sz w:val="24"/>
          <w:szCs w:val="24"/>
        </w:rPr>
        <w:t xml:space="preserve"> para así poder mejorar la sociedad mexicana, en cuanto sí se ve un cambio con los niños desde pequeños tendrán un mejoramiento académico social y sobre todo un desarrollo valoral qué les ayudará para su vida laboral en los siguientes años.</w:t>
      </w:r>
    </w:p>
    <w:p w:rsidR="00CC7C16" w:rsidRDefault="00C510F3"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C510F3">
        <w:rPr>
          <w:rFonts w:ascii="Arial" w:eastAsia="Times New Roman" w:hAnsi="Arial" w:cs="Arial"/>
          <w:color w:val="000000"/>
          <w:sz w:val="24"/>
          <w:szCs w:val="24"/>
        </w:rPr>
        <w:t>También defender que sí se habla sobre educación es para no tener más personas de las cuales se puedan engañar fácilmente en la sociedad en la que vivimos, tal vez decir qué se estudia o los maestros trabajan para hacer ciudadanos responsables autónomos es verdad pues van de quien quiera superarse, pero hay que defender la educación como un derecho obligatorio qué nos ayuda para nuestra integridad y sobre todo para desarrollar habilidades.</w:t>
      </w:r>
    </w:p>
    <w:p w:rsidR="00CC7C16" w:rsidRDefault="00CC7C16" w:rsidP="00140D4E">
      <w:pPr>
        <w:spacing w:before="100" w:beforeAutospacing="1" w:after="0" w:line="360" w:lineRule="auto"/>
        <w:ind w:left="284" w:right="49"/>
        <w:jc w:val="both"/>
        <w:textAlignment w:val="baseline"/>
        <w:rPr>
          <w:rFonts w:ascii="Arial" w:eastAsia="Times New Roman" w:hAnsi="Arial" w:cs="Arial"/>
          <w:color w:val="000000"/>
          <w:sz w:val="24"/>
          <w:szCs w:val="24"/>
        </w:rPr>
      </w:pPr>
      <w:r w:rsidRPr="00CC7C16">
        <w:rPr>
          <w:rFonts w:ascii="Arial" w:eastAsia="Times New Roman" w:hAnsi="Arial" w:cs="Arial"/>
          <w:color w:val="000000"/>
          <w:sz w:val="24"/>
          <w:szCs w:val="24"/>
        </w:rPr>
        <w:t xml:space="preserve">Hablar sobre las situaciones que están pasando  hoy en día, como en el género, la cultura, la religión, precisamente se abordó un tema que se llamó, </w:t>
      </w:r>
      <w:proofErr w:type="gramStart"/>
      <w:r w:rsidRPr="00CC7C16">
        <w:rPr>
          <w:rFonts w:ascii="Arial" w:eastAsia="Times New Roman" w:hAnsi="Arial" w:cs="Arial"/>
          <w:color w:val="000000"/>
          <w:sz w:val="24"/>
          <w:szCs w:val="24"/>
        </w:rPr>
        <w:t>diferenciación</w:t>
      </w:r>
      <w:proofErr w:type="gramEnd"/>
      <w:r w:rsidRPr="00CC7C16">
        <w:rPr>
          <w:rFonts w:ascii="Arial" w:eastAsia="Times New Roman" w:hAnsi="Arial" w:cs="Arial"/>
          <w:color w:val="000000"/>
          <w:sz w:val="24"/>
          <w:szCs w:val="24"/>
        </w:rPr>
        <w:t xml:space="preserve"> en la educación que menciona </w:t>
      </w:r>
      <w:r>
        <w:rPr>
          <w:rFonts w:ascii="Arial" w:eastAsia="Times New Roman" w:hAnsi="Arial" w:cs="Arial"/>
          <w:color w:val="000000"/>
          <w:sz w:val="24"/>
          <w:szCs w:val="24"/>
        </w:rPr>
        <w:t>que:</w:t>
      </w:r>
    </w:p>
    <w:p w:rsidR="00CC7C16" w:rsidRPr="00CC7C16" w:rsidRDefault="00CC7C16" w:rsidP="00140D4E">
      <w:pPr>
        <w:spacing w:line="360" w:lineRule="auto"/>
        <w:ind w:left="284" w:right="49"/>
        <w:jc w:val="both"/>
        <w:rPr>
          <w:rFonts w:ascii="Arial" w:hAnsi="Arial" w:cs="Arial"/>
          <w:sz w:val="24"/>
          <w:szCs w:val="24"/>
        </w:rPr>
      </w:pPr>
      <w:r w:rsidRPr="00CC7C16">
        <w:rPr>
          <w:rFonts w:ascii="Arial" w:hAnsi="Arial" w:cs="Arial"/>
          <w:sz w:val="24"/>
          <w:szCs w:val="24"/>
        </w:rPr>
        <w:t xml:space="preserve">Desde una muy temprana edad, el individuo se reconoce a sí mismo en cuanto a niño o niña y diferencia qué actividades son adecuadas según su género, entendiendo por adecuado la respuesta a las prescripciones que describen el comportamiento ya sea masculino o femenino en una determinada cultura en la que se desenvuelve. </w:t>
      </w:r>
    </w:p>
    <w:p w:rsidR="00CC7C16" w:rsidRDefault="00CC7C16" w:rsidP="00140D4E">
      <w:pPr>
        <w:spacing w:line="360" w:lineRule="auto"/>
        <w:ind w:left="284" w:right="49"/>
        <w:jc w:val="both"/>
        <w:rPr>
          <w:rFonts w:ascii="Arial" w:hAnsi="Arial" w:cs="Arial"/>
          <w:sz w:val="24"/>
          <w:szCs w:val="24"/>
        </w:rPr>
      </w:pPr>
      <w:r w:rsidRPr="00CC7C16">
        <w:rPr>
          <w:rFonts w:ascii="Arial" w:hAnsi="Arial" w:cs="Arial"/>
          <w:sz w:val="24"/>
          <w:szCs w:val="24"/>
        </w:rPr>
        <w:lastRenderedPageBreak/>
        <w:t>En este ámbito cultural, es difícil percibir nuestras actitudes sexistas y por ello, las transmitimos de forma inconsciente. Estas percepciones, deberían ser</w:t>
      </w:r>
      <w:r>
        <w:rPr>
          <w:rFonts w:ascii="Arial" w:hAnsi="Arial" w:cs="Arial"/>
          <w:sz w:val="24"/>
          <w:szCs w:val="24"/>
        </w:rPr>
        <w:t xml:space="preserve"> analizadas y e</w:t>
      </w:r>
      <w:r w:rsidRPr="00CA4764">
        <w:rPr>
          <w:rFonts w:ascii="Arial" w:hAnsi="Arial" w:cs="Arial"/>
          <w:sz w:val="24"/>
          <w:szCs w:val="24"/>
        </w:rPr>
        <w:t>valuadas desde la óptica educativa para incitar a la re</w:t>
      </w:r>
      <w:r>
        <w:rPr>
          <w:rFonts w:ascii="Arial" w:hAnsi="Arial" w:cs="Arial"/>
          <w:sz w:val="24"/>
          <w:szCs w:val="24"/>
        </w:rPr>
        <w:t xml:space="preserve">flexión personal y a la toma de </w:t>
      </w:r>
      <w:r w:rsidRPr="00CA4764">
        <w:rPr>
          <w:rFonts w:ascii="Arial" w:hAnsi="Arial" w:cs="Arial"/>
          <w:sz w:val="24"/>
          <w:szCs w:val="24"/>
        </w:rPr>
        <w:t>decisiones en la línea de prácticas sociales más equitativas.</w:t>
      </w:r>
    </w:p>
    <w:p w:rsidR="00CC7C16" w:rsidRPr="00CA4764" w:rsidRDefault="00CC7C16" w:rsidP="00140D4E">
      <w:pPr>
        <w:spacing w:line="360" w:lineRule="auto"/>
        <w:ind w:left="284" w:right="49"/>
        <w:jc w:val="both"/>
        <w:rPr>
          <w:rFonts w:ascii="Arial" w:hAnsi="Arial" w:cs="Arial"/>
          <w:sz w:val="24"/>
          <w:szCs w:val="24"/>
        </w:rPr>
      </w:pPr>
      <w:r w:rsidRPr="00CA4764">
        <w:rPr>
          <w:rFonts w:ascii="Arial" w:hAnsi="Arial" w:cs="Arial"/>
          <w:sz w:val="24"/>
          <w:szCs w:val="24"/>
        </w:rPr>
        <w:t>Una de las razones por las cuales se repite el énfasis en educar a los niños en un idioma que entienden es que las barreras lingüísticas agravan las divisiones que generan otras desventajas, como la pobreza, el género o la ubicación. Estudiantes de hogares desfavorecidos que hablan un idioma minoritario en casa figuran entre aquellos con los peores resultados.</w:t>
      </w:r>
    </w:p>
    <w:p w:rsidR="00CC7C16" w:rsidRPr="00CA4764" w:rsidRDefault="00CC7C16" w:rsidP="00140D4E">
      <w:pPr>
        <w:spacing w:line="360" w:lineRule="auto"/>
        <w:ind w:left="284" w:right="49"/>
        <w:jc w:val="both"/>
        <w:rPr>
          <w:rFonts w:ascii="Arial" w:hAnsi="Arial" w:cs="Arial"/>
          <w:sz w:val="24"/>
          <w:szCs w:val="24"/>
        </w:rPr>
      </w:pPr>
      <w:r w:rsidRPr="00CA4764">
        <w:rPr>
          <w:rFonts w:ascii="Arial" w:hAnsi="Arial" w:cs="Arial"/>
          <w:sz w:val="24"/>
          <w:szCs w:val="24"/>
        </w:rPr>
        <w:t>De tal modo, sin saberlo un sistema monolingüe puede promover desventajas educativas y desigualdades econó</w:t>
      </w:r>
      <w:r>
        <w:rPr>
          <w:rFonts w:ascii="Arial" w:hAnsi="Arial" w:cs="Arial"/>
          <w:sz w:val="24"/>
          <w:szCs w:val="24"/>
        </w:rPr>
        <w:t>micas de una generación a otra.</w:t>
      </w:r>
    </w:p>
    <w:p w:rsidR="00CC7C16" w:rsidRPr="00CC7C16" w:rsidRDefault="00CC7C16" w:rsidP="00140D4E">
      <w:pPr>
        <w:spacing w:line="360" w:lineRule="auto"/>
        <w:ind w:left="284" w:right="49"/>
        <w:jc w:val="both"/>
        <w:rPr>
          <w:rFonts w:ascii="Arial" w:hAnsi="Arial" w:cs="Arial"/>
          <w:sz w:val="24"/>
          <w:szCs w:val="24"/>
        </w:rPr>
      </w:pPr>
      <w:r w:rsidRPr="00CA4764">
        <w:rPr>
          <w:rFonts w:ascii="Arial" w:hAnsi="Arial" w:cs="Arial"/>
          <w:sz w:val="24"/>
          <w:szCs w:val="24"/>
        </w:rPr>
        <w:t>Juntos, el idioma y la etnia también representan una combinación compleja que</w:t>
      </w:r>
      <w:r>
        <w:rPr>
          <w:rFonts w:ascii="Arial" w:hAnsi="Arial" w:cs="Arial"/>
          <w:sz w:val="24"/>
          <w:szCs w:val="24"/>
        </w:rPr>
        <w:t xml:space="preserve"> </w:t>
      </w:r>
      <w:r w:rsidRPr="00CA4764">
        <w:rPr>
          <w:rFonts w:ascii="Arial" w:hAnsi="Arial" w:cs="Arial"/>
          <w:sz w:val="24"/>
          <w:szCs w:val="24"/>
        </w:rPr>
        <w:t xml:space="preserve">deben </w:t>
      </w:r>
      <w:r w:rsidRPr="00CC7C16">
        <w:rPr>
          <w:rFonts w:ascii="Arial" w:hAnsi="Arial" w:cs="Arial"/>
          <w:sz w:val="24"/>
          <w:szCs w:val="24"/>
        </w:rPr>
        <w:t>sobrepasar los niños en la educación.</w:t>
      </w:r>
    </w:p>
    <w:p w:rsidR="00E1232E" w:rsidRDefault="00CC7C16" w:rsidP="00140D4E">
      <w:pPr>
        <w:spacing w:after="200" w:line="360" w:lineRule="auto"/>
        <w:ind w:left="284" w:right="49"/>
        <w:jc w:val="both"/>
        <w:rPr>
          <w:rFonts w:ascii="Arial" w:eastAsia="Times New Roman" w:hAnsi="Arial" w:cs="Arial"/>
          <w:color w:val="000000"/>
          <w:sz w:val="27"/>
          <w:szCs w:val="27"/>
        </w:rPr>
      </w:pPr>
      <w:r w:rsidRPr="00CC7C16">
        <w:rPr>
          <w:rFonts w:ascii="Arial" w:eastAsia="Times New Roman" w:hAnsi="Arial" w:cs="Arial"/>
          <w:color w:val="000000"/>
          <w:sz w:val="24"/>
          <w:szCs w:val="24"/>
        </w:rPr>
        <w:t xml:space="preserve">También </w:t>
      </w:r>
      <w:r>
        <w:rPr>
          <w:rFonts w:ascii="Arial" w:eastAsia="Times New Roman" w:hAnsi="Arial" w:cs="Arial"/>
          <w:color w:val="000000"/>
          <w:sz w:val="24"/>
          <w:szCs w:val="24"/>
        </w:rPr>
        <w:t>hablando que e</w:t>
      </w:r>
      <w:r w:rsidRPr="00CC7C16">
        <w:rPr>
          <w:rFonts w:ascii="Arial" w:hAnsi="Arial" w:cs="Arial"/>
          <w:sz w:val="24"/>
          <w:szCs w:val="24"/>
        </w:rPr>
        <w:t>l contexto es un factor necesario para la inteligibilidad y responsabilidad de toda acción humana. Remite siempre a un entorno social por que la propia condición humana incluye la sociabilidad. Por esta misma razón ha de ser tenido en cuenta en todo programa educativo.</w:t>
      </w:r>
      <w:r w:rsidR="00E1232E">
        <w:rPr>
          <w:rFonts w:ascii="Arial" w:eastAsia="Times New Roman" w:hAnsi="Arial" w:cs="Arial"/>
          <w:color w:val="000000"/>
          <w:sz w:val="27"/>
          <w:szCs w:val="27"/>
        </w:rPr>
        <w:br w:type="page"/>
      </w:r>
    </w:p>
    <w:p w:rsidR="00E1232E" w:rsidRDefault="00E1232E" w:rsidP="00140D4E">
      <w:pPr>
        <w:spacing w:before="100" w:beforeAutospacing="1" w:after="0" w:line="360" w:lineRule="auto"/>
        <w:ind w:left="284" w:right="49"/>
        <w:jc w:val="both"/>
        <w:textAlignment w:val="baseline"/>
        <w:rPr>
          <w:rFonts w:ascii="Arial" w:eastAsia="Times New Roman" w:hAnsi="Arial" w:cs="Arial"/>
          <w:b/>
          <w:color w:val="000000"/>
          <w:sz w:val="28"/>
          <w:szCs w:val="24"/>
        </w:rPr>
      </w:pPr>
      <w:r>
        <w:rPr>
          <w:rFonts w:ascii="Arial" w:eastAsia="Times New Roman" w:hAnsi="Arial" w:cs="Arial"/>
          <w:b/>
          <w:color w:val="000000"/>
          <w:sz w:val="28"/>
          <w:szCs w:val="24"/>
        </w:rPr>
        <w:lastRenderedPageBreak/>
        <w:t xml:space="preserve">Reflexión </w:t>
      </w:r>
    </w:p>
    <w:p w:rsidR="001275E3" w:rsidRDefault="001275E3" w:rsidP="00140D4E">
      <w:pPr>
        <w:spacing w:after="200" w:line="360" w:lineRule="auto"/>
        <w:ind w:left="284" w:right="49"/>
        <w:jc w:val="both"/>
        <w:rPr>
          <w:rFonts w:ascii="Arial" w:hAnsi="Arial" w:cs="Arial"/>
          <w:sz w:val="24"/>
        </w:rPr>
      </w:pPr>
      <w:r w:rsidRPr="001275E3">
        <w:rPr>
          <w:rFonts w:ascii="Arial" w:hAnsi="Arial" w:cs="Arial"/>
          <w:sz w:val="24"/>
        </w:rPr>
        <w:t xml:space="preserve">El propósito del </w:t>
      </w:r>
      <w:r w:rsidRPr="001275E3">
        <w:rPr>
          <w:rFonts w:ascii="Arial" w:hAnsi="Arial" w:cs="Arial"/>
          <w:sz w:val="24"/>
        </w:rPr>
        <w:t xml:space="preserve">curso filosofía de la educación </w:t>
      </w:r>
      <w:r w:rsidRPr="001275E3">
        <w:rPr>
          <w:rFonts w:ascii="Arial" w:hAnsi="Arial" w:cs="Arial"/>
          <w:sz w:val="24"/>
        </w:rPr>
        <w:t>es que los estudiantes indaguen críticamente sobre distintas perspectivas filosóficas que arrojan luz a los principales conceptos y actividades constitutivas de la labor pedagógica, reflexionando sobre temas como el sentido de la educación, el papel que juega</w:t>
      </w:r>
      <w:r w:rsidR="00B92FC8">
        <w:rPr>
          <w:rFonts w:ascii="Arial" w:hAnsi="Arial" w:cs="Arial"/>
          <w:sz w:val="24"/>
        </w:rPr>
        <w:t>,</w:t>
      </w:r>
      <w:r w:rsidRPr="001275E3">
        <w:rPr>
          <w:rFonts w:ascii="Arial" w:hAnsi="Arial" w:cs="Arial"/>
          <w:sz w:val="24"/>
        </w:rPr>
        <w:t xml:space="preserve"> el conocimiento dentro de la educación y la relación que existe entre la labor del educador y el tipo de sociedad que se desea tener. </w:t>
      </w:r>
    </w:p>
    <w:p w:rsidR="00B92FC8" w:rsidRDefault="00B92FC8" w:rsidP="00140D4E">
      <w:pPr>
        <w:spacing w:after="200" w:line="360" w:lineRule="auto"/>
        <w:ind w:left="284" w:right="49"/>
        <w:jc w:val="both"/>
        <w:rPr>
          <w:rFonts w:ascii="Arial" w:hAnsi="Arial" w:cs="Arial"/>
          <w:sz w:val="24"/>
        </w:rPr>
      </w:pPr>
      <w:r>
        <w:rPr>
          <w:rFonts w:ascii="Arial" w:hAnsi="Arial" w:cs="Arial"/>
          <w:sz w:val="24"/>
        </w:rPr>
        <w:t>Me encantaron los temas, aunque si, algunos no se entendían muy bien, pues se tenía que buscar información que fuera específica y no solamente para rellenar el espacio del subtitulo, en ocasiones si generaba también conflictos en los trabajos en equipo, al no tener una idea formada y adecuada para el tema y escribir sobre él.</w:t>
      </w:r>
    </w:p>
    <w:p w:rsidR="00B76A2C" w:rsidRDefault="00B92FC8" w:rsidP="00140D4E">
      <w:pPr>
        <w:spacing w:after="200" w:line="360" w:lineRule="auto"/>
        <w:ind w:left="284" w:right="49"/>
        <w:jc w:val="both"/>
        <w:rPr>
          <w:rFonts w:ascii="Arial" w:hAnsi="Arial" w:cs="Arial"/>
          <w:sz w:val="24"/>
        </w:rPr>
      </w:pPr>
      <w:r>
        <w:rPr>
          <w:rFonts w:ascii="Arial" w:hAnsi="Arial" w:cs="Arial"/>
          <w:sz w:val="24"/>
        </w:rPr>
        <w:t>Me llamó la atención que la información generalmente viene desde los primeros inicios, en donde las personas comenzaron a buscar el porqué de las cosas, observando, analizando las situaciones para así tener una respuesta y plasmarla. Estas personas reconocidas, acertaron tota</w:t>
      </w:r>
      <w:r w:rsidR="00B76A2C">
        <w:rPr>
          <w:rFonts w:ascii="Arial" w:hAnsi="Arial" w:cs="Arial"/>
          <w:sz w:val="24"/>
        </w:rPr>
        <w:t>l</w:t>
      </w:r>
      <w:r>
        <w:rPr>
          <w:rFonts w:ascii="Arial" w:hAnsi="Arial" w:cs="Arial"/>
          <w:sz w:val="24"/>
        </w:rPr>
        <w:t>mente con lo que relatan, pues parece que los problemas o necesidades de los alumnos se repiten constantemente pero OJO, no siempre se verá desde una posición positiva, las teorías en ocasiones se dan o se obtienen resul</w:t>
      </w:r>
      <w:r w:rsidR="00B76A2C">
        <w:rPr>
          <w:rFonts w:ascii="Arial" w:hAnsi="Arial" w:cs="Arial"/>
          <w:sz w:val="24"/>
        </w:rPr>
        <w:t>tados totalmente diferentes, pues simplemente éstos se tienen como base para darnos un acercamiento a lo que queremos saber, por eso depende de la perspectiva personal y es válido.</w:t>
      </w:r>
      <w:r>
        <w:rPr>
          <w:rFonts w:ascii="Arial" w:hAnsi="Arial" w:cs="Arial"/>
          <w:sz w:val="24"/>
        </w:rPr>
        <w:t xml:space="preserve"> </w:t>
      </w:r>
    </w:p>
    <w:p w:rsidR="00B92FC8" w:rsidRDefault="00B92FC8" w:rsidP="00140D4E">
      <w:pPr>
        <w:spacing w:after="200" w:line="360" w:lineRule="auto"/>
        <w:ind w:left="284" w:right="49"/>
        <w:jc w:val="both"/>
        <w:rPr>
          <w:rFonts w:ascii="Arial" w:hAnsi="Arial" w:cs="Arial"/>
          <w:sz w:val="24"/>
        </w:rPr>
      </w:pPr>
      <w:r>
        <w:rPr>
          <w:rFonts w:ascii="Arial" w:hAnsi="Arial" w:cs="Arial"/>
          <w:sz w:val="24"/>
        </w:rPr>
        <w:t>Se dio a conocer sobre aspectos de educación, de contexto, de la comunidad o aspecto social</w:t>
      </w:r>
      <w:r w:rsidR="00B76A2C">
        <w:rPr>
          <w:rFonts w:ascii="Arial" w:hAnsi="Arial" w:cs="Arial"/>
          <w:sz w:val="24"/>
        </w:rPr>
        <w:t xml:space="preserve">, cultural, religioso y hasta hablar de diferencias de género. Siento que al hablar sobre los contextos de los niños y compararlo también sobre lo que se vivió en las prácticas, vemos si lo que dicen los artículos, los libros, las teorías etc. son verdad nos pone más en concentración sobre lo que vive el niño o niña, nos hacen entender que al estar frente a un grupo no es simplemente el dar una clase, ver si lo cumplió o no, si su aprendizaje se logró o no, es ver también que estrategias de trabajo se pueden hacer, porque los </w:t>
      </w:r>
      <w:r w:rsidR="00B76A2C">
        <w:rPr>
          <w:rFonts w:ascii="Arial" w:hAnsi="Arial" w:cs="Arial"/>
          <w:sz w:val="24"/>
        </w:rPr>
        <w:lastRenderedPageBreak/>
        <w:t xml:space="preserve">niños aprenden lo mismo pero no de manera igual, algunos son kinestésicos, otros visuales etc. </w:t>
      </w:r>
    </w:p>
    <w:p w:rsidR="00B76A2C" w:rsidRPr="001275E3" w:rsidRDefault="00B76A2C" w:rsidP="00140D4E">
      <w:pPr>
        <w:spacing w:after="200" w:line="360" w:lineRule="auto"/>
        <w:ind w:left="284" w:right="49"/>
        <w:jc w:val="both"/>
        <w:rPr>
          <w:rFonts w:ascii="Arial" w:hAnsi="Arial" w:cs="Arial"/>
          <w:sz w:val="24"/>
        </w:rPr>
      </w:pPr>
      <w:r>
        <w:rPr>
          <w:rFonts w:ascii="Arial" w:hAnsi="Arial" w:cs="Arial"/>
          <w:sz w:val="24"/>
        </w:rPr>
        <w:t>En lo personal si relaciono el ¿Por qué? De las cosas como principalmente se caracteriza la filosofía, con lo que se aprende día a día, así como en la práctica que se hizo en el mes de mayo y junio, esta estrategia de siempre preguntar por qué, siempre trae resultados buenos y también nos hace que estemos mejor informados</w:t>
      </w:r>
      <w:r w:rsidR="00140D4E">
        <w:rPr>
          <w:rFonts w:ascii="Arial" w:hAnsi="Arial" w:cs="Arial"/>
          <w:sz w:val="24"/>
        </w:rPr>
        <w:t>, como por ejemplo al realizar un diagnóstico, preguntarnos porque la actitud del niño es esa, porque trabaja de esa manera, a que lo llevó trabajar de esa manera, porque está teniendo esa situación, y funciona.</w:t>
      </w:r>
    </w:p>
    <w:p w:rsidR="00E1232E" w:rsidRDefault="00E1232E">
      <w:pPr>
        <w:spacing w:after="200" w:line="276" w:lineRule="auto"/>
        <w:rPr>
          <w:rFonts w:ascii="Arial" w:eastAsia="Times New Roman" w:hAnsi="Arial" w:cs="Arial"/>
          <w:b/>
          <w:color w:val="000000"/>
          <w:sz w:val="28"/>
          <w:szCs w:val="24"/>
        </w:rPr>
      </w:pPr>
      <w:r>
        <w:rPr>
          <w:rFonts w:ascii="Arial" w:eastAsia="Times New Roman" w:hAnsi="Arial" w:cs="Arial"/>
          <w:b/>
          <w:color w:val="000000"/>
          <w:sz w:val="28"/>
          <w:szCs w:val="24"/>
        </w:rPr>
        <w:br w:type="page"/>
      </w:r>
    </w:p>
    <w:p w:rsidR="00E1232E" w:rsidRDefault="00E1232E" w:rsidP="00C510F3">
      <w:pPr>
        <w:spacing w:before="100" w:beforeAutospacing="1" w:after="0" w:line="240" w:lineRule="auto"/>
        <w:jc w:val="right"/>
        <w:textAlignment w:val="baseline"/>
        <w:rPr>
          <w:rFonts w:ascii="Arial" w:eastAsia="Times New Roman" w:hAnsi="Arial" w:cs="Arial"/>
          <w:b/>
          <w:color w:val="000000"/>
          <w:sz w:val="28"/>
          <w:szCs w:val="24"/>
        </w:rPr>
      </w:pPr>
      <w:r>
        <w:rPr>
          <w:rFonts w:ascii="Arial" w:eastAsia="Times New Roman" w:hAnsi="Arial" w:cs="Arial"/>
          <w:b/>
          <w:color w:val="000000"/>
          <w:sz w:val="28"/>
          <w:szCs w:val="24"/>
        </w:rPr>
        <w:lastRenderedPageBreak/>
        <w:t>Referencias</w:t>
      </w:r>
    </w:p>
    <w:p w:rsidR="00C510F3" w:rsidRPr="00C510F3" w:rsidRDefault="00C510F3" w:rsidP="00C510F3">
      <w:pPr>
        <w:spacing w:before="100" w:beforeAutospacing="1" w:after="0" w:line="360" w:lineRule="auto"/>
        <w:jc w:val="right"/>
        <w:textAlignment w:val="baseline"/>
        <w:rPr>
          <w:rFonts w:ascii="Arial" w:hAnsi="Arial" w:cs="Arial"/>
          <w:i/>
          <w:iCs/>
          <w:sz w:val="24"/>
          <w:szCs w:val="24"/>
        </w:rPr>
      </w:pPr>
      <w:r w:rsidRPr="00C510F3">
        <w:rPr>
          <w:rFonts w:ascii="Arial" w:hAnsi="Arial" w:cs="Arial"/>
          <w:sz w:val="24"/>
          <w:szCs w:val="24"/>
        </w:rPr>
        <w:t xml:space="preserve">Manuel </w:t>
      </w:r>
      <w:proofErr w:type="spellStart"/>
      <w:r w:rsidRPr="00C510F3">
        <w:rPr>
          <w:rFonts w:ascii="Arial" w:hAnsi="Arial" w:cs="Arial"/>
          <w:sz w:val="24"/>
          <w:szCs w:val="24"/>
        </w:rPr>
        <w:t>Garcia</w:t>
      </w:r>
      <w:proofErr w:type="spellEnd"/>
      <w:r w:rsidRPr="00C510F3">
        <w:rPr>
          <w:rFonts w:ascii="Arial" w:hAnsi="Arial" w:cs="Arial"/>
          <w:sz w:val="24"/>
          <w:szCs w:val="24"/>
        </w:rPr>
        <w:t xml:space="preserve"> de </w:t>
      </w:r>
      <w:proofErr w:type="spellStart"/>
      <w:r w:rsidRPr="00C510F3">
        <w:rPr>
          <w:rFonts w:ascii="Arial" w:hAnsi="Arial" w:cs="Arial"/>
          <w:sz w:val="24"/>
          <w:szCs w:val="24"/>
        </w:rPr>
        <w:t>Mandagaria</w:t>
      </w:r>
      <w:proofErr w:type="spellEnd"/>
      <w:r w:rsidRPr="00C510F3">
        <w:rPr>
          <w:rFonts w:ascii="Arial" w:hAnsi="Arial" w:cs="Arial"/>
          <w:sz w:val="24"/>
          <w:szCs w:val="24"/>
        </w:rPr>
        <w:t xml:space="preserve"> </w:t>
      </w:r>
      <w:proofErr w:type="spellStart"/>
      <w:r w:rsidRPr="00C510F3">
        <w:rPr>
          <w:rFonts w:ascii="Arial" w:hAnsi="Arial" w:cs="Arial"/>
          <w:sz w:val="24"/>
          <w:szCs w:val="24"/>
        </w:rPr>
        <w:t>Cezas</w:t>
      </w:r>
      <w:proofErr w:type="spellEnd"/>
      <w:r w:rsidRPr="00C510F3">
        <w:rPr>
          <w:rFonts w:ascii="Arial" w:hAnsi="Arial" w:cs="Arial"/>
          <w:sz w:val="24"/>
          <w:szCs w:val="24"/>
        </w:rPr>
        <w:t xml:space="preserve"> (2009) </w:t>
      </w:r>
      <w:r w:rsidRPr="00C510F3">
        <w:rPr>
          <w:rFonts w:ascii="Arial" w:hAnsi="Arial" w:cs="Arial"/>
          <w:i/>
          <w:iCs/>
          <w:sz w:val="24"/>
          <w:szCs w:val="24"/>
        </w:rPr>
        <w:t xml:space="preserve">La educación en </w:t>
      </w:r>
      <w:proofErr w:type="spellStart"/>
      <w:r w:rsidRPr="00C510F3">
        <w:rPr>
          <w:rFonts w:ascii="Arial" w:hAnsi="Arial" w:cs="Arial"/>
          <w:i/>
          <w:iCs/>
          <w:sz w:val="24"/>
          <w:szCs w:val="24"/>
        </w:rPr>
        <w:t>Alasdair</w:t>
      </w:r>
      <w:proofErr w:type="spellEnd"/>
      <w:r w:rsidRPr="00C510F3">
        <w:rPr>
          <w:rFonts w:ascii="Arial" w:hAnsi="Arial" w:cs="Arial"/>
          <w:i/>
          <w:iCs/>
          <w:sz w:val="24"/>
          <w:szCs w:val="24"/>
        </w:rPr>
        <w:t xml:space="preserve"> </w:t>
      </w:r>
      <w:proofErr w:type="spellStart"/>
      <w:r w:rsidRPr="00C510F3">
        <w:rPr>
          <w:rFonts w:ascii="Arial" w:hAnsi="Arial" w:cs="Arial"/>
          <w:i/>
          <w:iCs/>
          <w:sz w:val="24"/>
          <w:szCs w:val="24"/>
        </w:rPr>
        <w:t>MacIntyre</w:t>
      </w:r>
      <w:proofErr w:type="spellEnd"/>
    </w:p>
    <w:p w:rsidR="00C510F3" w:rsidRPr="00C510F3" w:rsidRDefault="00C510F3" w:rsidP="00C510F3">
      <w:pPr>
        <w:pStyle w:val="Sinespaciado"/>
        <w:spacing w:line="360" w:lineRule="auto"/>
        <w:jc w:val="right"/>
        <w:rPr>
          <w:rFonts w:ascii="Arial" w:hAnsi="Arial" w:cs="Arial"/>
          <w:sz w:val="24"/>
          <w:szCs w:val="24"/>
          <w:lang w:val="en-US"/>
        </w:rPr>
      </w:pPr>
      <w:hyperlink r:id="rId7" w:history="1">
        <w:r w:rsidRPr="00C510F3">
          <w:rPr>
            <w:rStyle w:val="Hipervnculo"/>
            <w:rFonts w:ascii="Arial" w:hAnsi="Arial" w:cs="Arial"/>
            <w:sz w:val="24"/>
            <w:szCs w:val="24"/>
            <w:u w:val="none"/>
            <w:lang w:val="en-US"/>
          </w:rPr>
          <w:t>file:///C:/Users/Win7/Downloads/Dialnet-ComunismoPlatonico-5715216.pdf</w:t>
        </w:r>
      </w:hyperlink>
    </w:p>
    <w:p w:rsidR="00C510F3" w:rsidRPr="00C510F3" w:rsidRDefault="00C510F3" w:rsidP="00C510F3">
      <w:pPr>
        <w:spacing w:line="360" w:lineRule="auto"/>
        <w:jc w:val="right"/>
        <w:rPr>
          <w:rFonts w:ascii="Arial" w:hAnsi="Arial" w:cs="Arial"/>
          <w:sz w:val="24"/>
          <w:szCs w:val="24"/>
        </w:rPr>
      </w:pPr>
      <w:proofErr w:type="spellStart"/>
      <w:r w:rsidRPr="00C510F3">
        <w:rPr>
          <w:rFonts w:ascii="Arial" w:hAnsi="Arial" w:cs="Arial"/>
          <w:bCs/>
          <w:color w:val="000000"/>
          <w:sz w:val="24"/>
          <w:szCs w:val="24"/>
        </w:rPr>
        <w:t>Carr</w:t>
      </w:r>
      <w:proofErr w:type="spellEnd"/>
      <w:r w:rsidRPr="00C510F3">
        <w:rPr>
          <w:rFonts w:ascii="Arial" w:hAnsi="Arial" w:cs="Arial"/>
          <w:bCs/>
          <w:color w:val="000000"/>
          <w:sz w:val="24"/>
          <w:szCs w:val="24"/>
        </w:rPr>
        <w:t>, David (2005). El sentido de la educación: una introducción a la filosofía y a la teoría de la educación y la enseñanza</w:t>
      </w:r>
    </w:p>
    <w:p w:rsidR="00C510F3" w:rsidRPr="00E1232E" w:rsidRDefault="00C510F3" w:rsidP="00E1232E">
      <w:pPr>
        <w:spacing w:before="100" w:beforeAutospacing="1" w:after="0" w:line="240" w:lineRule="auto"/>
        <w:textAlignment w:val="baseline"/>
        <w:rPr>
          <w:rFonts w:ascii="Arial" w:eastAsia="Times New Roman" w:hAnsi="Arial" w:cs="Arial"/>
          <w:b/>
          <w:color w:val="000000"/>
          <w:sz w:val="28"/>
          <w:szCs w:val="24"/>
        </w:rPr>
      </w:pPr>
    </w:p>
    <w:p w:rsidR="006A3A32" w:rsidRPr="00C510F3" w:rsidRDefault="006A3A32"/>
    <w:sectPr w:rsidR="006A3A32" w:rsidRPr="00C510F3" w:rsidSect="00170C9D">
      <w:pgSz w:w="12240" w:h="15840"/>
      <w:pgMar w:top="1417" w:right="1701" w:bottom="1417" w:left="1701" w:header="708" w:footer="708"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1A90"/>
    <w:multiLevelType w:val="hybridMultilevel"/>
    <w:tmpl w:val="5B068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2E"/>
    <w:rsid w:val="001275E3"/>
    <w:rsid w:val="00140D4E"/>
    <w:rsid w:val="00170C9D"/>
    <w:rsid w:val="003D6CDC"/>
    <w:rsid w:val="004F493D"/>
    <w:rsid w:val="006A3A32"/>
    <w:rsid w:val="006F0EE0"/>
    <w:rsid w:val="007043BD"/>
    <w:rsid w:val="00B7685C"/>
    <w:rsid w:val="00B76A2C"/>
    <w:rsid w:val="00B92FC8"/>
    <w:rsid w:val="00BC76EE"/>
    <w:rsid w:val="00C510F3"/>
    <w:rsid w:val="00C74433"/>
    <w:rsid w:val="00CC7C16"/>
    <w:rsid w:val="00D52C65"/>
    <w:rsid w:val="00E1232E"/>
    <w:rsid w:val="00E35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2E"/>
    <w:pPr>
      <w:spacing w:after="160" w:line="259"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32E"/>
    <w:pPr>
      <w:ind w:left="720"/>
      <w:contextualSpacing/>
    </w:pPr>
  </w:style>
  <w:style w:type="paragraph" w:styleId="Sinespaciado">
    <w:name w:val="No Spacing"/>
    <w:uiPriority w:val="1"/>
    <w:qFormat/>
    <w:rsid w:val="00C510F3"/>
    <w:pPr>
      <w:spacing w:after="0" w:line="240" w:lineRule="auto"/>
    </w:pPr>
  </w:style>
  <w:style w:type="character" w:styleId="Hipervnculo">
    <w:name w:val="Hyperlink"/>
    <w:basedOn w:val="Fuentedeprrafopredeter"/>
    <w:uiPriority w:val="99"/>
    <w:unhideWhenUsed/>
    <w:rsid w:val="00C51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2E"/>
    <w:pPr>
      <w:spacing w:after="160" w:line="259"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32E"/>
    <w:pPr>
      <w:ind w:left="720"/>
      <w:contextualSpacing/>
    </w:pPr>
  </w:style>
  <w:style w:type="paragraph" w:styleId="Sinespaciado">
    <w:name w:val="No Spacing"/>
    <w:uiPriority w:val="1"/>
    <w:qFormat/>
    <w:rsid w:val="00C510F3"/>
    <w:pPr>
      <w:spacing w:after="0" w:line="240" w:lineRule="auto"/>
    </w:pPr>
  </w:style>
  <w:style w:type="character" w:styleId="Hipervnculo">
    <w:name w:val="Hyperlink"/>
    <w:basedOn w:val="Fuentedeprrafopredeter"/>
    <w:uiPriority w:val="99"/>
    <w:unhideWhenUsed/>
    <w:rsid w:val="00C51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Win7/Downloads/Dialnet-ComunismoPlatonico-57152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2002</Words>
  <Characters>11012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2021-06-30T01:24:00Z</dcterms:created>
  <dcterms:modified xsi:type="dcterms:W3CDTF">2021-06-30T04:09:00Z</dcterms:modified>
</cp:coreProperties>
</file>