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1" w:themeTint="99"/>
  <w:body>
    <w:p w14:paraId="306482CB" w14:textId="77777777" w:rsidR="003C1503" w:rsidRPr="000E1FAB" w:rsidRDefault="003C1503" w:rsidP="003C1503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1AFA715A" w14:textId="77777777" w:rsidR="003C1503" w:rsidRPr="000E1FAB" w:rsidRDefault="003C1503" w:rsidP="003C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 w:rsidRPr="002715B2">
        <w:rPr>
          <w:rFonts w:ascii="Times New Roman" w:hAnsi="Times New Roman" w:cs="Times New Roman"/>
          <w:sz w:val="40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14DB47BD" w14:textId="77777777" w:rsidR="003C1503" w:rsidRDefault="003C1503" w:rsidP="003C15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97844F" wp14:editId="6FBB7C13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5B2">
        <w:rPr>
          <w:rFonts w:ascii="Times New Roman" w:hAnsi="Times New Roman" w:cs="Times New Roman"/>
          <w:sz w:val="32"/>
          <w:szCs w:val="32"/>
        </w:rPr>
        <w:br/>
      </w:r>
    </w:p>
    <w:p w14:paraId="3B5BE06C" w14:textId="77777777" w:rsidR="003C1503" w:rsidRDefault="003C1503" w:rsidP="003C15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BD6301" w14:textId="77777777" w:rsidR="003C1503" w:rsidRDefault="003C1503" w:rsidP="003C150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8BFA0C" w14:textId="77777777" w:rsidR="003C1503" w:rsidRDefault="003C1503" w:rsidP="003C150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F0492A6" w14:textId="77777777" w:rsidR="003C1503" w:rsidRPr="00CB4954" w:rsidRDefault="003C1503" w:rsidP="003C15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Estrategias para la exploración del mundo social.</w:t>
      </w:r>
    </w:p>
    <w:p w14:paraId="4D7AC08C" w14:textId="77777777" w:rsidR="003C1503" w:rsidRPr="000E1FAB" w:rsidRDefault="003C1503" w:rsidP="003C15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Marco Antonio Valdés Molina</w:t>
      </w:r>
    </w:p>
    <w:p w14:paraId="79399751" w14:textId="77777777" w:rsidR="003C1503" w:rsidRDefault="003C1503" w:rsidP="003C15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6F042D" w14:textId="77777777" w:rsidR="003C1503" w:rsidRPr="00221154" w:rsidRDefault="003C1503" w:rsidP="003C15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Alumna: </w:t>
      </w:r>
      <w:r w:rsidRPr="00221154">
        <w:rPr>
          <w:rFonts w:ascii="Times New Roman" w:hAnsi="Times New Roman" w:cs="Times New Roman"/>
          <w:sz w:val="32"/>
          <w:szCs w:val="32"/>
        </w:rPr>
        <w:t>Marian Leonor Cepeda Leos</w:t>
      </w:r>
    </w:p>
    <w:p w14:paraId="750779AE" w14:textId="77777777" w:rsidR="003C1503" w:rsidRPr="003C1503" w:rsidRDefault="003C1503" w:rsidP="003C1503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1503">
        <w:rPr>
          <w:rFonts w:ascii="Times New Roman" w:hAnsi="Times New Roman" w:cs="Times New Roman"/>
          <w:b/>
          <w:bCs/>
          <w:sz w:val="32"/>
          <w:szCs w:val="32"/>
        </w:rPr>
        <w:t>UNIDAD III</w:t>
      </w:r>
    </w:p>
    <w:p w14:paraId="2783B657" w14:textId="77777777" w:rsidR="003C1503" w:rsidRPr="003C1503" w:rsidRDefault="003C1503" w:rsidP="003C1503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1503">
        <w:rPr>
          <w:rFonts w:ascii="Times New Roman" w:hAnsi="Times New Roman" w:cs="Times New Roman"/>
          <w:b/>
          <w:bCs/>
          <w:sz w:val="32"/>
          <w:szCs w:val="32"/>
        </w:rPr>
        <w:t>La comunidad y la participación social de los niños y niñas de preescolar.</w:t>
      </w:r>
    </w:p>
    <w:p w14:paraId="182696F0" w14:textId="77777777" w:rsidR="003C1503" w:rsidRPr="003C1503" w:rsidRDefault="003C1503" w:rsidP="003C1503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2715B2">
        <w:rPr>
          <w:rFonts w:ascii="Times New Roman" w:hAnsi="Times New Roman" w:cs="Times New Roman"/>
          <w:sz w:val="32"/>
          <w:szCs w:val="32"/>
        </w:rPr>
        <w:br/>
      </w:r>
      <w:r w:rsidRPr="003C1503">
        <w:rPr>
          <w:rFonts w:ascii="Times New Roman" w:hAnsi="Times New Roman" w:cs="Times New Roman"/>
          <w:sz w:val="32"/>
          <w:szCs w:val="32"/>
        </w:rPr>
        <w:t xml:space="preserve">El vínculo del niño con otras instituciones para su desarrollo social, cultural, económico, educativo. </w:t>
      </w:r>
    </w:p>
    <w:p w14:paraId="1B7940EE" w14:textId="77777777" w:rsidR="003C1503" w:rsidRPr="003C1503" w:rsidRDefault="003C1503" w:rsidP="003C1503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C1503">
        <w:rPr>
          <w:rFonts w:ascii="Times New Roman" w:hAnsi="Times New Roman" w:cs="Times New Roman"/>
          <w:sz w:val="32"/>
          <w:szCs w:val="32"/>
        </w:rPr>
        <w:t xml:space="preserve">• La participación del niño en su familia y comunidad, como sujeto de derecho. </w:t>
      </w:r>
    </w:p>
    <w:p w14:paraId="0AFFEEAB" w14:textId="15BC9F8D" w:rsidR="003C1503" w:rsidRDefault="003C1503" w:rsidP="003C1503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C1503">
        <w:rPr>
          <w:rFonts w:ascii="Times New Roman" w:hAnsi="Times New Roman" w:cs="Times New Roman"/>
          <w:sz w:val="32"/>
          <w:szCs w:val="32"/>
        </w:rPr>
        <w:t>• Diseño de estrategias para la participación social de niños y niñas de preescolar</w:t>
      </w:r>
      <w:r w:rsidRPr="002715B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1773D211" w14:textId="77777777" w:rsidR="003C1503" w:rsidRDefault="003C1503" w:rsidP="003C1503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514E95A4" w14:textId="77777777" w:rsidR="003C1503" w:rsidRDefault="003C1503" w:rsidP="003C1503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4ECF88A6" w14:textId="77777777" w:rsidR="003C1503" w:rsidRDefault="003C1503" w:rsidP="003C1503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0ABA1A81" w14:textId="77777777" w:rsidR="003C1503" w:rsidRDefault="003C1503" w:rsidP="003C1503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6695DE42" w14:textId="7852930A" w:rsidR="003C1503" w:rsidRDefault="003C1503" w:rsidP="00DE3178"/>
    <w:p w14:paraId="27BA3BD2" w14:textId="77777777" w:rsidR="003C1503" w:rsidRDefault="003C1503" w:rsidP="00DE3178"/>
    <w:p w14:paraId="6704A03F" w14:textId="77777777" w:rsidR="003C1503" w:rsidRDefault="003C1503" w:rsidP="00DE3178"/>
    <w:p w14:paraId="7A5ABB73" w14:textId="72372121" w:rsidR="003C1503" w:rsidRDefault="003C1503" w:rsidP="00DE3178">
      <w:pPr>
        <w:rPr>
          <w:sz w:val="32"/>
          <w:szCs w:val="32"/>
        </w:rPr>
      </w:pPr>
      <w:r w:rsidRPr="003C1503">
        <w:rPr>
          <w:b/>
          <w:bCs/>
          <w:sz w:val="40"/>
          <w:szCs w:val="40"/>
        </w:rPr>
        <w:lastRenderedPageBreak/>
        <w:t>Capsula:</w:t>
      </w:r>
      <w:r w:rsidRPr="003C1503">
        <w:t xml:space="preserve"> </w:t>
      </w:r>
      <w:hyperlink r:id="rId5" w:history="1">
        <w:r w:rsidRPr="003C1503">
          <w:rPr>
            <w:rStyle w:val="Hipervnculo"/>
            <w:sz w:val="32"/>
            <w:szCs w:val="32"/>
          </w:rPr>
          <w:t>https://youtu.be/fjcKTziR37M</w:t>
        </w:r>
      </w:hyperlink>
      <w:r w:rsidRPr="003C1503">
        <w:rPr>
          <w:sz w:val="32"/>
          <w:szCs w:val="32"/>
        </w:rPr>
        <w:t xml:space="preserve"> </w:t>
      </w:r>
    </w:p>
    <w:p w14:paraId="47FED304" w14:textId="128E9E6E" w:rsidR="003C1503" w:rsidRDefault="003C1503" w:rsidP="00DE3178">
      <w:r>
        <w:rPr>
          <w:noProof/>
        </w:rPr>
        <w:drawing>
          <wp:inline distT="0" distB="0" distL="0" distR="0" wp14:anchorId="04609B83" wp14:editId="0B2673F3">
            <wp:extent cx="4171950" cy="2412070"/>
            <wp:effectExtent l="0" t="0" r="0" b="7620"/>
            <wp:docPr id="2" name="Imagen 2" descr="Captura de pantalla de un juego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un juego de computadora&#10;&#10;Descripción generada automáticamente"/>
                    <pic:cNvPicPr/>
                  </pic:nvPicPr>
                  <pic:blipFill rotWithShape="1">
                    <a:blip r:embed="rId6"/>
                    <a:srcRect l="22743" t="22036" r="8859" b="7628"/>
                    <a:stretch/>
                  </pic:blipFill>
                  <pic:spPr bwMode="auto">
                    <a:xfrm>
                      <a:off x="0" y="0"/>
                      <a:ext cx="4174458" cy="241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4C8E6" w14:textId="77777777" w:rsidR="003C1503" w:rsidRDefault="003C1503" w:rsidP="00DE3178"/>
    <w:p w14:paraId="19DFA551" w14:textId="77777777" w:rsidR="003C1503" w:rsidRDefault="003C1503" w:rsidP="00DE3178"/>
    <w:p w14:paraId="7D88D4B8" w14:textId="130C65CD" w:rsidR="00F76002" w:rsidRDefault="00DE3178" w:rsidP="00DE3178">
      <w:r>
        <w:t xml:space="preserve">                                          </w:t>
      </w:r>
      <w:r w:rsidR="00F76002">
        <w:t xml:space="preserve">Rubrica para </w:t>
      </w:r>
      <w:proofErr w:type="gramStart"/>
      <w:r w:rsidR="00F76002">
        <w:t>evaluar  Capsulas</w:t>
      </w:r>
      <w:proofErr w:type="gramEnd"/>
      <w:r w:rsidR="00F76002">
        <w:t xml:space="preserve"> infantiles de audio</w:t>
      </w:r>
    </w:p>
    <w:p w14:paraId="0555A01E" w14:textId="77777777" w:rsidR="001E2340" w:rsidRDefault="00F76002" w:rsidP="00F76002">
      <w:pPr>
        <w:jc w:val="center"/>
      </w:pPr>
      <w:r>
        <w:t>“Las niñas y los niños cuentan, y cuentan mucho”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76002" w14:paraId="71F35B1B" w14:textId="77777777" w:rsidTr="00F76002">
        <w:tc>
          <w:tcPr>
            <w:tcW w:w="1765" w:type="dxa"/>
          </w:tcPr>
          <w:p w14:paraId="40EC4962" w14:textId="77777777" w:rsidR="00F76002" w:rsidRDefault="00F76002" w:rsidP="00F76002">
            <w:pPr>
              <w:jc w:val="center"/>
            </w:pPr>
            <w:r>
              <w:t>Criterios de Evaluación</w:t>
            </w:r>
          </w:p>
        </w:tc>
        <w:tc>
          <w:tcPr>
            <w:tcW w:w="1765" w:type="dxa"/>
          </w:tcPr>
          <w:p w14:paraId="43C80E11" w14:textId="77777777" w:rsidR="00F76002" w:rsidRDefault="00F76002" w:rsidP="00F76002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14:paraId="6CD0775E" w14:textId="77777777" w:rsidR="00F76002" w:rsidRDefault="00F76002" w:rsidP="00F76002">
            <w:pPr>
              <w:jc w:val="center"/>
            </w:pPr>
            <w:r>
              <w:t>Bueno</w:t>
            </w:r>
          </w:p>
        </w:tc>
        <w:tc>
          <w:tcPr>
            <w:tcW w:w="1766" w:type="dxa"/>
          </w:tcPr>
          <w:p w14:paraId="14803F25" w14:textId="77777777" w:rsidR="00F76002" w:rsidRDefault="00F76002" w:rsidP="00F76002">
            <w:pPr>
              <w:jc w:val="center"/>
            </w:pPr>
            <w:r>
              <w:t>Regular</w:t>
            </w:r>
          </w:p>
        </w:tc>
        <w:tc>
          <w:tcPr>
            <w:tcW w:w="1766" w:type="dxa"/>
          </w:tcPr>
          <w:p w14:paraId="17033ACC" w14:textId="77777777" w:rsidR="00F76002" w:rsidRDefault="00E97D12" w:rsidP="00F76002">
            <w:pPr>
              <w:jc w:val="center"/>
            </w:pPr>
            <w:r>
              <w:t>Insuficiente</w:t>
            </w:r>
          </w:p>
        </w:tc>
      </w:tr>
      <w:tr w:rsidR="00F76002" w14:paraId="2C1EA25C" w14:textId="77777777" w:rsidTr="00F76002">
        <w:tc>
          <w:tcPr>
            <w:tcW w:w="1765" w:type="dxa"/>
          </w:tcPr>
          <w:p w14:paraId="1FFB0117" w14:textId="77777777" w:rsidR="00F76002" w:rsidRDefault="00F76002" w:rsidP="00F76002">
            <w:r>
              <w:t>Título de la capsula Informativa</w:t>
            </w:r>
          </w:p>
        </w:tc>
        <w:tc>
          <w:tcPr>
            <w:tcW w:w="1765" w:type="dxa"/>
          </w:tcPr>
          <w:p w14:paraId="7B658094" w14:textId="77777777" w:rsidR="00F76002" w:rsidRDefault="00F76002" w:rsidP="00F76002">
            <w:r>
              <w:t>El nombre de la capsula es original</w:t>
            </w:r>
          </w:p>
        </w:tc>
        <w:tc>
          <w:tcPr>
            <w:tcW w:w="1766" w:type="dxa"/>
          </w:tcPr>
          <w:p w14:paraId="0002BAEF" w14:textId="77777777" w:rsidR="00F76002" w:rsidRDefault="00F76002" w:rsidP="00F76002">
            <w:r>
              <w:t>El nombre de la capsula se parece a una ya existente</w:t>
            </w:r>
          </w:p>
        </w:tc>
        <w:tc>
          <w:tcPr>
            <w:tcW w:w="1766" w:type="dxa"/>
          </w:tcPr>
          <w:p w14:paraId="03CA1E65" w14:textId="77777777" w:rsidR="00F76002" w:rsidRDefault="00F76002" w:rsidP="00F76002">
            <w:r>
              <w:t>El nombre de la capsula es idéntica a una ya realizada</w:t>
            </w:r>
          </w:p>
        </w:tc>
        <w:tc>
          <w:tcPr>
            <w:tcW w:w="1766" w:type="dxa"/>
          </w:tcPr>
          <w:p w14:paraId="7BFCCBAD" w14:textId="77777777" w:rsidR="00F76002" w:rsidRDefault="00F76002" w:rsidP="00575BC1">
            <w:r>
              <w:t>No tiene el nombre de la capsula</w:t>
            </w:r>
          </w:p>
        </w:tc>
      </w:tr>
      <w:tr w:rsidR="00F76002" w14:paraId="548CBC85" w14:textId="77777777" w:rsidTr="00F76002">
        <w:tc>
          <w:tcPr>
            <w:tcW w:w="1765" w:type="dxa"/>
          </w:tcPr>
          <w:p w14:paraId="2E475D31" w14:textId="77777777" w:rsidR="00F76002" w:rsidRDefault="00575BC1" w:rsidP="00F76002">
            <w:r>
              <w:t>Contenido Abordado</w:t>
            </w:r>
          </w:p>
        </w:tc>
        <w:tc>
          <w:tcPr>
            <w:tcW w:w="1765" w:type="dxa"/>
          </w:tcPr>
          <w:p w14:paraId="02CEFC5E" w14:textId="77777777" w:rsidR="00F76002" w:rsidRDefault="00575BC1" w:rsidP="00575BC1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14:paraId="59B45446" w14:textId="77777777" w:rsidR="00F76002" w:rsidRDefault="00575BC1" w:rsidP="00575BC1">
            <w: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14:paraId="7611EF20" w14:textId="77777777" w:rsidR="00F76002" w:rsidRDefault="00575BC1" w:rsidP="00575BC1">
            <w:r>
              <w:t>El contenido se incluye en el plan y programa, pero no se aborda de manera adecuada</w:t>
            </w:r>
          </w:p>
        </w:tc>
        <w:tc>
          <w:tcPr>
            <w:tcW w:w="1766" w:type="dxa"/>
          </w:tcPr>
          <w:p w14:paraId="290F8C79" w14:textId="77777777" w:rsidR="00F76002" w:rsidRDefault="00575BC1" w:rsidP="00575BC1">
            <w:r>
              <w:t>El contenido no se incluye en el plan y programa y no se aborda de manera adecuada</w:t>
            </w:r>
          </w:p>
        </w:tc>
      </w:tr>
      <w:tr w:rsidR="00F76002" w14:paraId="0864A2F3" w14:textId="77777777" w:rsidTr="00F76002">
        <w:tc>
          <w:tcPr>
            <w:tcW w:w="1765" w:type="dxa"/>
          </w:tcPr>
          <w:p w14:paraId="36292DDB" w14:textId="77777777" w:rsidR="00F76002" w:rsidRDefault="00575BC1" w:rsidP="00575BC1">
            <w:r>
              <w:t>Entrevista</w:t>
            </w:r>
          </w:p>
        </w:tc>
        <w:tc>
          <w:tcPr>
            <w:tcW w:w="1765" w:type="dxa"/>
          </w:tcPr>
          <w:p w14:paraId="64D107D8" w14:textId="77777777" w:rsidR="00F76002" w:rsidRDefault="00575BC1" w:rsidP="00575BC1">
            <w:r>
              <w:t>Clara y entendible con preguntas relacionadas a la temática</w:t>
            </w:r>
          </w:p>
        </w:tc>
        <w:tc>
          <w:tcPr>
            <w:tcW w:w="1766" w:type="dxa"/>
          </w:tcPr>
          <w:p w14:paraId="4226C8C7" w14:textId="77777777" w:rsidR="00F76002" w:rsidRDefault="00575BC1" w:rsidP="00E97D12">
            <w:r>
              <w:t>Clara y entendible con preguntas mas o menos relacionadas a la temática</w:t>
            </w:r>
          </w:p>
        </w:tc>
        <w:tc>
          <w:tcPr>
            <w:tcW w:w="1766" w:type="dxa"/>
          </w:tcPr>
          <w:p w14:paraId="64F155EE" w14:textId="77777777" w:rsidR="00F76002" w:rsidRDefault="00575BC1" w:rsidP="00E97D12">
            <w:r>
              <w:t xml:space="preserve">Clara y entendible con preguntas muy poco relacionada a la </w:t>
            </w:r>
            <w:r w:rsidR="00E97D12">
              <w:t>temática</w:t>
            </w:r>
          </w:p>
        </w:tc>
        <w:tc>
          <w:tcPr>
            <w:tcW w:w="1766" w:type="dxa"/>
          </w:tcPr>
          <w:p w14:paraId="197A6AEC" w14:textId="77777777" w:rsidR="00F76002" w:rsidRDefault="00575BC1" w:rsidP="00E97D12">
            <w:r>
              <w:t>No existe entrevista</w:t>
            </w:r>
          </w:p>
        </w:tc>
      </w:tr>
      <w:tr w:rsidR="00F76002" w14:paraId="2F54E8F5" w14:textId="77777777" w:rsidTr="00F76002">
        <w:tc>
          <w:tcPr>
            <w:tcW w:w="1765" w:type="dxa"/>
          </w:tcPr>
          <w:p w14:paraId="17CBF522" w14:textId="77777777" w:rsidR="00F76002" w:rsidRDefault="00E97D12" w:rsidP="00F7600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14:paraId="0687DD51" w14:textId="77777777" w:rsidR="00F76002" w:rsidRDefault="00E97D12" w:rsidP="00E97D12"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lastRenderedPageBreak/>
              <w:t>de voz que caracterizan a sus personajes. Llaman la atención del público</w:t>
            </w:r>
          </w:p>
        </w:tc>
        <w:tc>
          <w:tcPr>
            <w:tcW w:w="1766" w:type="dxa"/>
          </w:tcPr>
          <w:p w14:paraId="2542163D" w14:textId="77777777" w:rsidR="00F76002" w:rsidRDefault="00E97D12" w:rsidP="00E97D12">
            <w:r>
              <w:rPr>
                <w:rFonts w:ascii="Cambria" w:hAnsi="Cambria" w:cs="Cambria"/>
                <w:sz w:val="20"/>
                <w:szCs w:val="20"/>
                <w:lang w:val="es-ES"/>
              </w:rPr>
              <w:lastRenderedPageBreak/>
              <w:t xml:space="preserve">Representan  claramente  el personaje de cada uno, sin embargo, el tono de voz no 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lastRenderedPageBreak/>
              <w:t>es tan fuerte. Su tono es lineal.</w:t>
            </w:r>
          </w:p>
        </w:tc>
        <w:tc>
          <w:tcPr>
            <w:tcW w:w="1766" w:type="dxa"/>
          </w:tcPr>
          <w:p w14:paraId="735BE345" w14:textId="77777777"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Su expresión oral es plana no utilizan distintos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matices y no se distinguen los personajes que caracterizan. No captan la atención del público.</w:t>
            </w:r>
          </w:p>
        </w:tc>
        <w:tc>
          <w:tcPr>
            <w:tcW w:w="1766" w:type="dxa"/>
          </w:tcPr>
          <w:p w14:paraId="272AC85A" w14:textId="77777777"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Su expresión no es clara, no utiliza distintos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matices de voz y  sus tonos son muy bajos</w:t>
            </w:r>
          </w:p>
        </w:tc>
      </w:tr>
      <w:tr w:rsidR="00F76002" w14:paraId="4BC4074A" w14:textId="77777777" w:rsidTr="00F76002">
        <w:tc>
          <w:tcPr>
            <w:tcW w:w="1765" w:type="dxa"/>
          </w:tcPr>
          <w:p w14:paraId="6779C4AF" w14:textId="77777777" w:rsidR="00F76002" w:rsidRDefault="00E97D12" w:rsidP="00F7600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Escenografía</w:t>
            </w:r>
          </w:p>
        </w:tc>
        <w:tc>
          <w:tcPr>
            <w:tcW w:w="1765" w:type="dxa"/>
          </w:tcPr>
          <w:p w14:paraId="457B6AEE" w14:textId="77777777"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14:paraId="2AC201E1" w14:textId="77777777"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14:paraId="6FCEF146" w14:textId="77777777"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14:paraId="710AF0C7" w14:textId="77777777"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14:paraId="3A588B9B" w14:textId="77777777" w:rsidR="00F76002" w:rsidRDefault="00F76002" w:rsidP="00F76002">
      <w:pPr>
        <w:jc w:val="center"/>
      </w:pPr>
    </w:p>
    <w:sectPr w:rsidR="00F76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02"/>
    <w:rsid w:val="001E2340"/>
    <w:rsid w:val="003C1503"/>
    <w:rsid w:val="00575BC1"/>
    <w:rsid w:val="00AA15CE"/>
    <w:rsid w:val="00BD05EA"/>
    <w:rsid w:val="00DE3178"/>
    <w:rsid w:val="00E97D12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."/>
  <w:listSeparator w:val=","/>
  <w14:docId w14:val="36FBF6F3"/>
  <w15:docId w15:val="{D681F2AE-A222-4BFF-920C-96D08741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5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15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fjcKTziR37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icrosurc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marian cepeda</cp:lastModifiedBy>
  <cp:revision>2</cp:revision>
  <dcterms:created xsi:type="dcterms:W3CDTF">2021-06-25T01:09:00Z</dcterms:created>
  <dcterms:modified xsi:type="dcterms:W3CDTF">2021-06-25T01:09:00Z</dcterms:modified>
</cp:coreProperties>
</file>